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360"/>
      </w:tblGrid>
      <w:tr w:rsidR="005036CF" w14:paraId="46C12493" w14:textId="77777777" w:rsidTr="005036CF">
        <w:tc>
          <w:tcPr>
            <w:tcW w:w="5000" w:type="pct"/>
            <w:shd w:val="clear" w:color="auto" w:fill="FFFFFF"/>
            <w:tcMar>
              <w:top w:w="225" w:type="dxa"/>
              <w:left w:w="0" w:type="dxa"/>
              <w:bottom w:w="22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5036CF" w14:paraId="753E1108" w14:textId="77777777">
              <w:tc>
                <w:tcPr>
                  <w:tcW w:w="5000" w:type="pct"/>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036CF" w14:paraId="4A433E55" w14:textId="77777777">
                    <w:trPr>
                      <w:jc w:val="center"/>
                    </w:trPr>
                    <w:tc>
                      <w:tcPr>
                        <w:tcW w:w="0" w:type="auto"/>
                        <w:shd w:val="clear" w:color="auto" w:fill="FFFFFF"/>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225"/>
                          <w:gridCol w:w="8100"/>
                          <w:gridCol w:w="225"/>
                        </w:tblGrid>
                        <w:tr w:rsidR="005036CF" w14:paraId="3EBD121E" w14:textId="77777777">
                          <w:tc>
                            <w:tcPr>
                              <w:tcW w:w="225" w:type="dxa"/>
                              <w:vAlign w:val="center"/>
                              <w:hideMark/>
                            </w:tcPr>
                            <w:p w14:paraId="3F32DEBB" w14:textId="77777777" w:rsidR="005036CF" w:rsidRDefault="005036CF"/>
                          </w:tc>
                          <w:tc>
                            <w:tcPr>
                              <w:tcW w:w="8100" w:type="dxa"/>
                              <w:hideMark/>
                            </w:tcPr>
                            <w:tbl>
                              <w:tblPr>
                                <w:tblW w:w="5000" w:type="pct"/>
                                <w:tblCellMar>
                                  <w:left w:w="0" w:type="dxa"/>
                                  <w:right w:w="0" w:type="dxa"/>
                                </w:tblCellMar>
                                <w:tblLook w:val="04A0" w:firstRow="1" w:lastRow="0" w:firstColumn="1" w:lastColumn="0" w:noHBand="0" w:noVBand="1"/>
                              </w:tblPr>
                              <w:tblGrid>
                                <w:gridCol w:w="8100"/>
                              </w:tblGrid>
                              <w:tr w:rsidR="005036CF" w14:paraId="7B9FDA53" w14:textId="77777777">
                                <w:tc>
                                  <w:tcPr>
                                    <w:tcW w:w="0" w:type="auto"/>
                                    <w:tcMar>
                                      <w:top w:w="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8100"/>
                                    </w:tblGrid>
                                    <w:tr w:rsidR="005036CF" w14:paraId="5AD3D901" w14:textId="77777777">
                                      <w:trPr>
                                        <w:jc w:val="center"/>
                                      </w:trPr>
                                      <w:tc>
                                        <w:tcPr>
                                          <w:tcW w:w="0" w:type="auto"/>
                                          <w:vAlign w:val="center"/>
                                          <w:hideMark/>
                                        </w:tcPr>
                                        <w:p w14:paraId="1D97924A" w14:textId="2914123B" w:rsidR="005036CF" w:rsidRDefault="005036CF">
                                          <w:pPr>
                                            <w:jc w:val="center"/>
                                            <w:rPr>
                                              <w:rFonts w:eastAsia="Times New Roman"/>
                                              <w:b/>
                                              <w:bCs/>
                                            </w:rPr>
                                          </w:pPr>
                                          <w:r>
                                            <w:rPr>
                                              <w:rFonts w:eastAsia="Times New Roman"/>
                                              <w:b/>
                                              <w:bCs/>
                                              <w:noProof/>
                                              <w:color w:val="0000FF"/>
                                            </w:rPr>
                                            <w:drawing>
                                              <wp:inline distT="0" distB="0" distL="0" distR="0" wp14:anchorId="3CF6615A" wp14:editId="544C3224">
                                                <wp:extent cx="5143500" cy="857250"/>
                                                <wp:effectExtent l="0" t="0" r="0" b="0"/>
                                                <wp:docPr id="1691261541" name="Picture 4" descr="A picture containing text,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61541" name="Picture 4" descr="A picture containing text, sign&#10;&#10;Description automatically generated">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0" cy="857250"/>
                                                        </a:xfrm>
                                                        <a:prstGeom prst="rect">
                                                          <a:avLst/>
                                                        </a:prstGeom>
                                                        <a:noFill/>
                                                        <a:ln>
                                                          <a:noFill/>
                                                        </a:ln>
                                                      </pic:spPr>
                                                    </pic:pic>
                                                  </a:graphicData>
                                                </a:graphic>
                                              </wp:inline>
                                            </w:drawing>
                                          </w:r>
                                        </w:p>
                                      </w:tc>
                                    </w:tr>
                                  </w:tbl>
                                  <w:p w14:paraId="0C38D714" w14:textId="77777777" w:rsidR="005036CF" w:rsidRDefault="005036CF">
                                    <w:pPr>
                                      <w:jc w:val="center"/>
                                      <w:rPr>
                                        <w:rFonts w:ascii="Times New Roman" w:eastAsia="Times New Roman" w:hAnsi="Times New Roman" w:cs="Times New Roman"/>
                                        <w:sz w:val="20"/>
                                        <w:szCs w:val="20"/>
                                      </w:rPr>
                                    </w:pPr>
                                  </w:p>
                                </w:tc>
                              </w:tr>
                            </w:tbl>
                            <w:p w14:paraId="3E87ADF8" w14:textId="77777777" w:rsidR="005036CF" w:rsidRDefault="005036CF">
                              <w:pPr>
                                <w:rPr>
                                  <w:rFonts w:ascii="Times New Roman" w:eastAsia="Times New Roman" w:hAnsi="Times New Roman" w:cs="Times New Roman"/>
                                  <w:sz w:val="20"/>
                                  <w:szCs w:val="20"/>
                                </w:rPr>
                              </w:pPr>
                            </w:p>
                          </w:tc>
                          <w:tc>
                            <w:tcPr>
                              <w:tcW w:w="225" w:type="dxa"/>
                              <w:vAlign w:val="center"/>
                              <w:hideMark/>
                            </w:tcPr>
                            <w:p w14:paraId="7629DAD5" w14:textId="77777777" w:rsidR="005036CF" w:rsidRDefault="005036CF">
                              <w:pPr>
                                <w:rPr>
                                  <w:rFonts w:ascii="Times New Roman" w:eastAsia="Times New Roman" w:hAnsi="Times New Roman" w:cs="Times New Roman"/>
                                  <w:sz w:val="20"/>
                                  <w:szCs w:val="20"/>
                                </w:rPr>
                              </w:pPr>
                            </w:p>
                          </w:tc>
                        </w:tr>
                      </w:tbl>
                      <w:p w14:paraId="766CE2BC" w14:textId="77777777" w:rsidR="005036CF" w:rsidRDefault="005036CF">
                        <w:pPr>
                          <w:rPr>
                            <w:rFonts w:ascii="Times New Roman" w:eastAsia="Times New Roman" w:hAnsi="Times New Roman" w:cs="Times New Roman"/>
                            <w:sz w:val="20"/>
                            <w:szCs w:val="20"/>
                          </w:rPr>
                        </w:pPr>
                      </w:p>
                    </w:tc>
                  </w:tr>
                </w:tbl>
                <w:p w14:paraId="10BB1C6C" w14:textId="77777777" w:rsidR="005036CF" w:rsidRDefault="005036CF">
                  <w:pPr>
                    <w:jc w:val="center"/>
                    <w:rPr>
                      <w:rFonts w:ascii="Times New Roman" w:eastAsia="Times New Roman" w:hAnsi="Times New Roman" w:cs="Times New Roman"/>
                      <w:sz w:val="20"/>
                      <w:szCs w:val="20"/>
                    </w:rPr>
                  </w:pPr>
                </w:p>
              </w:tc>
            </w:tr>
          </w:tbl>
          <w:p w14:paraId="692049C7" w14:textId="77777777" w:rsidR="005036CF" w:rsidRDefault="005036CF">
            <w:pPr>
              <w:rPr>
                <w:rFonts w:ascii="Arial" w:eastAsia="Times New Roman" w:hAnsi="Arial" w:cs="Arial"/>
                <w:vanish/>
              </w:rPr>
            </w:pPr>
          </w:p>
          <w:tbl>
            <w:tblPr>
              <w:tblW w:w="5000" w:type="pct"/>
              <w:tblCellMar>
                <w:left w:w="0" w:type="dxa"/>
                <w:right w:w="0" w:type="dxa"/>
              </w:tblCellMar>
              <w:tblLook w:val="04A0" w:firstRow="1" w:lastRow="0" w:firstColumn="1" w:lastColumn="0" w:noHBand="0" w:noVBand="1"/>
            </w:tblPr>
            <w:tblGrid>
              <w:gridCol w:w="9360"/>
            </w:tblGrid>
            <w:tr w:rsidR="005036CF" w14:paraId="0B61F828" w14:textId="77777777">
              <w:trPr>
                <w:hidden/>
              </w:trPr>
              <w:tc>
                <w:tcPr>
                  <w:tcW w:w="5000" w:type="pct"/>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036CF" w14:paraId="331DA7E3" w14:textId="77777777">
                    <w:trPr>
                      <w:jc w:val="center"/>
                      <w:hidden/>
                    </w:trPr>
                    <w:tc>
                      <w:tcPr>
                        <w:tcW w:w="0" w:type="auto"/>
                        <w:shd w:val="clear" w:color="auto" w:fill="FFFFFF"/>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225"/>
                          <w:gridCol w:w="3825"/>
                          <w:gridCol w:w="225"/>
                          <w:gridCol w:w="225"/>
                          <w:gridCol w:w="3825"/>
                          <w:gridCol w:w="225"/>
                        </w:tblGrid>
                        <w:tr w:rsidR="005036CF" w14:paraId="20433380" w14:textId="77777777">
                          <w:trPr>
                            <w:hidden/>
                          </w:trPr>
                          <w:tc>
                            <w:tcPr>
                              <w:tcW w:w="225" w:type="dxa"/>
                              <w:vAlign w:val="center"/>
                              <w:hideMark/>
                            </w:tcPr>
                            <w:p w14:paraId="16BB4A76" w14:textId="77777777" w:rsidR="005036CF" w:rsidRDefault="005036CF">
                              <w:pPr>
                                <w:rPr>
                                  <w:rFonts w:ascii="Arial" w:eastAsia="Times New Roman" w:hAnsi="Arial" w:cs="Arial"/>
                                  <w:vanish/>
                                </w:rPr>
                              </w:pPr>
                            </w:p>
                          </w:tc>
                          <w:tc>
                            <w:tcPr>
                              <w:tcW w:w="3825" w:type="dxa"/>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3825"/>
                              </w:tblGrid>
                              <w:tr w:rsidR="005036CF" w14:paraId="77FFA5CC" w14:textId="77777777">
                                <w:tc>
                                  <w:tcPr>
                                    <w:tcW w:w="0" w:type="auto"/>
                                    <w:vAlign w:val="center"/>
                                    <w:hideMark/>
                                  </w:tcPr>
                                  <w:p w14:paraId="2A244B50" w14:textId="77777777" w:rsidR="005036CF" w:rsidRDefault="005036CF">
                                    <w:pPr>
                                      <w:pStyle w:val="NormalWeb"/>
                                      <w:spacing w:before="0" w:beforeAutospacing="0" w:after="0" w:afterAutospacing="0"/>
                                      <w:jc w:val="both"/>
                                      <w:rPr>
                                        <w:rFonts w:ascii="Arial" w:hAnsi="Arial" w:cs="Arial"/>
                                        <w:color w:val="333333"/>
                                      </w:rPr>
                                    </w:pPr>
                                    <w:r>
                                      <w:rPr>
                                        <w:rFonts w:ascii="Arial" w:hAnsi="Arial" w:cs="Arial"/>
                                        <w:color w:val="333333"/>
                                      </w:rPr>
                                      <w:t>FOR IMMEDIATE RELEASE</w:t>
                                    </w:r>
                                  </w:p>
                                  <w:p w14:paraId="4D6A099D" w14:textId="77777777" w:rsidR="005036CF" w:rsidRDefault="005036CF">
                                    <w:pPr>
                                      <w:pStyle w:val="NormalWeb"/>
                                      <w:spacing w:before="240" w:beforeAutospacing="0" w:after="0" w:afterAutospacing="0"/>
                                      <w:jc w:val="both"/>
                                      <w:rPr>
                                        <w:rFonts w:ascii="Arial" w:hAnsi="Arial" w:cs="Arial"/>
                                        <w:color w:val="333333"/>
                                      </w:rPr>
                                    </w:pPr>
                                    <w:r>
                                      <w:rPr>
                                        <w:rFonts w:ascii="Arial" w:hAnsi="Arial" w:cs="Arial"/>
                                        <w:color w:val="333333"/>
                                      </w:rPr>
                                      <w:t>Friday, January 31, 2025</w:t>
                                    </w:r>
                                  </w:p>
                                </w:tc>
                              </w:tr>
                            </w:tbl>
                            <w:p w14:paraId="2588742E" w14:textId="77777777" w:rsidR="005036CF" w:rsidRDefault="005036CF">
                              <w:pPr>
                                <w:rPr>
                                  <w:rFonts w:ascii="Times New Roman" w:eastAsia="Times New Roman" w:hAnsi="Times New Roman" w:cs="Times New Roman"/>
                                  <w:sz w:val="20"/>
                                  <w:szCs w:val="20"/>
                                </w:rPr>
                              </w:pPr>
                            </w:p>
                          </w:tc>
                          <w:tc>
                            <w:tcPr>
                              <w:tcW w:w="225" w:type="dxa"/>
                              <w:vAlign w:val="center"/>
                              <w:hideMark/>
                            </w:tcPr>
                            <w:p w14:paraId="7EDDBFEE" w14:textId="77777777" w:rsidR="005036CF" w:rsidRDefault="005036CF">
                              <w:pPr>
                                <w:rPr>
                                  <w:rFonts w:ascii="Times New Roman" w:eastAsia="Times New Roman" w:hAnsi="Times New Roman" w:cs="Times New Roman"/>
                                  <w:sz w:val="20"/>
                                  <w:szCs w:val="20"/>
                                </w:rPr>
                              </w:pPr>
                            </w:p>
                          </w:tc>
                          <w:tc>
                            <w:tcPr>
                              <w:tcW w:w="225" w:type="dxa"/>
                              <w:vAlign w:val="center"/>
                              <w:hideMark/>
                            </w:tcPr>
                            <w:p w14:paraId="1C1908A5" w14:textId="77777777" w:rsidR="005036CF" w:rsidRDefault="005036CF">
                              <w:pPr>
                                <w:rPr>
                                  <w:rFonts w:ascii="Times New Roman" w:eastAsia="Times New Roman" w:hAnsi="Times New Roman" w:cs="Times New Roman"/>
                                  <w:sz w:val="20"/>
                                  <w:szCs w:val="20"/>
                                </w:rPr>
                              </w:pPr>
                            </w:p>
                          </w:tc>
                          <w:tc>
                            <w:tcPr>
                              <w:tcW w:w="3825" w:type="dxa"/>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3825"/>
                              </w:tblGrid>
                              <w:tr w:rsidR="005036CF" w14:paraId="537C5256" w14:textId="77777777">
                                <w:tc>
                                  <w:tcPr>
                                    <w:tcW w:w="0" w:type="auto"/>
                                    <w:vAlign w:val="center"/>
                                    <w:hideMark/>
                                  </w:tcPr>
                                  <w:p w14:paraId="076D6D19" w14:textId="77777777" w:rsidR="005036CF" w:rsidRDefault="005036CF">
                                    <w:pPr>
                                      <w:pStyle w:val="NormalWeb"/>
                                      <w:spacing w:before="0" w:beforeAutospacing="0" w:after="0" w:afterAutospacing="0"/>
                                      <w:jc w:val="both"/>
                                      <w:rPr>
                                        <w:rFonts w:ascii="Arial" w:hAnsi="Arial" w:cs="Arial"/>
                                        <w:color w:val="333333"/>
                                      </w:rPr>
                                    </w:pPr>
                                    <w:r>
                                      <w:rPr>
                                        <w:rFonts w:ascii="Arial" w:hAnsi="Arial" w:cs="Arial"/>
                                        <w:color w:val="333333"/>
                                      </w:rPr>
                                      <w:t>Patrick Gannon, Public Information Director</w:t>
                                    </w:r>
                                  </w:p>
                                  <w:p w14:paraId="0BFF12AE" w14:textId="77777777" w:rsidR="005036CF" w:rsidRDefault="005036CF">
                                    <w:pPr>
                                      <w:pStyle w:val="NormalWeb"/>
                                      <w:spacing w:before="240" w:beforeAutospacing="0" w:after="0" w:afterAutospacing="0"/>
                                      <w:jc w:val="both"/>
                                      <w:rPr>
                                        <w:rFonts w:ascii="Arial" w:hAnsi="Arial" w:cs="Arial"/>
                                        <w:color w:val="333333"/>
                                      </w:rPr>
                                    </w:pPr>
                                    <w:hyperlink r:id="rId10" w:tgtFrame="_blank" w:history="1">
                                      <w:r>
                                        <w:rPr>
                                          <w:rStyle w:val="Hyperlink"/>
                                          <w:rFonts w:ascii="Arial" w:hAnsi="Arial" w:cs="Arial"/>
                                          <w:color w:val="144589"/>
                                        </w:rPr>
                                        <w:t>Email</w:t>
                                      </w:r>
                                    </w:hyperlink>
                                  </w:p>
                                </w:tc>
                              </w:tr>
                            </w:tbl>
                            <w:p w14:paraId="636F7EC3" w14:textId="77777777" w:rsidR="005036CF" w:rsidRDefault="005036CF">
                              <w:pPr>
                                <w:rPr>
                                  <w:rFonts w:ascii="Times New Roman" w:eastAsia="Times New Roman" w:hAnsi="Times New Roman" w:cs="Times New Roman"/>
                                  <w:sz w:val="20"/>
                                  <w:szCs w:val="20"/>
                                </w:rPr>
                              </w:pPr>
                            </w:p>
                          </w:tc>
                          <w:tc>
                            <w:tcPr>
                              <w:tcW w:w="225" w:type="dxa"/>
                              <w:vAlign w:val="center"/>
                              <w:hideMark/>
                            </w:tcPr>
                            <w:p w14:paraId="475EF0A8" w14:textId="77777777" w:rsidR="005036CF" w:rsidRDefault="005036CF">
                              <w:pPr>
                                <w:rPr>
                                  <w:rFonts w:ascii="Times New Roman" w:eastAsia="Times New Roman" w:hAnsi="Times New Roman" w:cs="Times New Roman"/>
                                  <w:sz w:val="20"/>
                                  <w:szCs w:val="20"/>
                                </w:rPr>
                              </w:pPr>
                            </w:p>
                          </w:tc>
                        </w:tr>
                      </w:tbl>
                      <w:p w14:paraId="4D1B8081" w14:textId="77777777" w:rsidR="005036CF" w:rsidRDefault="005036CF">
                        <w:pPr>
                          <w:rPr>
                            <w:rFonts w:ascii="Times New Roman" w:eastAsia="Times New Roman" w:hAnsi="Times New Roman" w:cs="Times New Roman"/>
                            <w:sz w:val="20"/>
                            <w:szCs w:val="20"/>
                          </w:rPr>
                        </w:pPr>
                      </w:p>
                    </w:tc>
                  </w:tr>
                </w:tbl>
                <w:p w14:paraId="13BE6CD6" w14:textId="77777777" w:rsidR="005036CF" w:rsidRDefault="005036CF">
                  <w:pPr>
                    <w:jc w:val="center"/>
                    <w:rPr>
                      <w:rFonts w:ascii="Times New Roman" w:eastAsia="Times New Roman" w:hAnsi="Times New Roman" w:cs="Times New Roman"/>
                      <w:sz w:val="20"/>
                      <w:szCs w:val="20"/>
                    </w:rPr>
                  </w:pPr>
                </w:p>
              </w:tc>
            </w:tr>
          </w:tbl>
          <w:p w14:paraId="4879C2AA" w14:textId="77777777" w:rsidR="005036CF" w:rsidRDefault="005036CF">
            <w:pPr>
              <w:rPr>
                <w:rFonts w:ascii="Arial" w:eastAsia="Times New Roman" w:hAnsi="Arial" w:cs="Arial"/>
                <w:vanish/>
              </w:rPr>
            </w:pPr>
          </w:p>
          <w:tbl>
            <w:tblPr>
              <w:tblW w:w="5000" w:type="pct"/>
              <w:tblCellMar>
                <w:left w:w="0" w:type="dxa"/>
                <w:right w:w="0" w:type="dxa"/>
              </w:tblCellMar>
              <w:tblLook w:val="04A0" w:firstRow="1" w:lastRow="0" w:firstColumn="1" w:lastColumn="0" w:noHBand="0" w:noVBand="1"/>
            </w:tblPr>
            <w:tblGrid>
              <w:gridCol w:w="9360"/>
            </w:tblGrid>
            <w:tr w:rsidR="005036CF" w14:paraId="676B86A9" w14:textId="77777777">
              <w:trPr>
                <w:hidden/>
              </w:trPr>
              <w:tc>
                <w:tcPr>
                  <w:tcW w:w="5000" w:type="pct"/>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036CF" w14:paraId="673544C7" w14:textId="77777777">
                    <w:trPr>
                      <w:jc w:val="center"/>
                      <w:hidden/>
                    </w:trPr>
                    <w:tc>
                      <w:tcPr>
                        <w:tcW w:w="0" w:type="auto"/>
                        <w:shd w:val="clear" w:color="auto" w:fill="FFFFFF"/>
                        <w:tcMar>
                          <w:top w:w="225" w:type="dxa"/>
                          <w:left w:w="105" w:type="dxa"/>
                          <w:bottom w:w="225"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120"/>
                          <w:gridCol w:w="8550"/>
                          <w:gridCol w:w="105"/>
                        </w:tblGrid>
                        <w:tr w:rsidR="005036CF" w14:paraId="5D18E4C7" w14:textId="77777777">
                          <w:trPr>
                            <w:hidden/>
                          </w:trPr>
                          <w:tc>
                            <w:tcPr>
                              <w:tcW w:w="120" w:type="dxa"/>
                              <w:vAlign w:val="center"/>
                              <w:hideMark/>
                            </w:tcPr>
                            <w:p w14:paraId="022DCD14" w14:textId="77777777" w:rsidR="005036CF" w:rsidRDefault="005036CF">
                              <w:pPr>
                                <w:rPr>
                                  <w:rFonts w:ascii="Arial" w:eastAsia="Times New Roman" w:hAnsi="Arial" w:cs="Arial"/>
                                  <w:vanish/>
                                </w:rPr>
                              </w:pPr>
                            </w:p>
                          </w:tc>
                          <w:tc>
                            <w:tcPr>
                              <w:tcW w:w="8550" w:type="dxa"/>
                              <w:hideMark/>
                            </w:tcPr>
                            <w:tbl>
                              <w:tblPr>
                                <w:tblW w:w="5000" w:type="pct"/>
                                <w:tblCellMar>
                                  <w:left w:w="0" w:type="dxa"/>
                                  <w:right w:w="0" w:type="dxa"/>
                                </w:tblCellMar>
                                <w:tblLook w:val="04A0" w:firstRow="1" w:lastRow="0" w:firstColumn="1" w:lastColumn="0" w:noHBand="0" w:noVBand="1"/>
                              </w:tblPr>
                              <w:tblGrid>
                                <w:gridCol w:w="8550"/>
                              </w:tblGrid>
                              <w:tr w:rsidR="005036CF" w14:paraId="021E4C53" w14:textId="77777777">
                                <w:tc>
                                  <w:tcPr>
                                    <w:tcW w:w="0" w:type="auto"/>
                                    <w:tcMar>
                                      <w:top w:w="150" w:type="dxa"/>
                                      <w:left w:w="0" w:type="dxa"/>
                                      <w:bottom w:w="15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5036CF" w14:paraId="3ACF09C5" w14:textId="77777777">
                                      <w:trPr>
                                        <w:jc w:val="center"/>
                                      </w:trPr>
                                      <w:tc>
                                        <w:tcPr>
                                          <w:tcW w:w="0" w:type="auto"/>
                                          <w:tcBorders>
                                            <w:top w:val="nil"/>
                                            <w:left w:val="nil"/>
                                            <w:bottom w:val="single" w:sz="12" w:space="0" w:color="A83338"/>
                                            <w:right w:val="nil"/>
                                          </w:tcBorders>
                                          <w:vAlign w:val="center"/>
                                          <w:hideMark/>
                                        </w:tcPr>
                                        <w:p w14:paraId="32211929" w14:textId="77777777" w:rsidR="005036CF" w:rsidRDefault="005036CF">
                                          <w:pPr>
                                            <w:spacing w:line="0" w:lineRule="atLeast"/>
                                            <w:rPr>
                                              <w:rFonts w:eastAsia="Times New Roman"/>
                                              <w:sz w:val="2"/>
                                              <w:szCs w:val="2"/>
                                            </w:rPr>
                                          </w:pPr>
                                          <w:r>
                                            <w:rPr>
                                              <w:rFonts w:eastAsia="Times New Roman"/>
                                              <w:sz w:val="2"/>
                                              <w:szCs w:val="2"/>
                                            </w:rPr>
                                            <w:t> </w:t>
                                          </w:r>
                                        </w:p>
                                      </w:tc>
                                    </w:tr>
                                  </w:tbl>
                                  <w:p w14:paraId="33B6AD2C" w14:textId="77777777" w:rsidR="005036CF" w:rsidRDefault="005036CF">
                                    <w:pPr>
                                      <w:jc w:val="center"/>
                                      <w:rPr>
                                        <w:rFonts w:ascii="Times New Roman" w:eastAsia="Times New Roman" w:hAnsi="Times New Roman" w:cs="Times New Roman"/>
                                        <w:sz w:val="20"/>
                                        <w:szCs w:val="20"/>
                                      </w:rPr>
                                    </w:pPr>
                                  </w:p>
                                </w:tc>
                              </w:tr>
                            </w:tbl>
                            <w:p w14:paraId="5F62CFBC" w14:textId="77777777" w:rsidR="005036CF" w:rsidRDefault="005036CF">
                              <w:pPr>
                                <w:rPr>
                                  <w:rFonts w:ascii="Times New Roman" w:eastAsia="Times New Roman" w:hAnsi="Times New Roman" w:cs="Times New Roman"/>
                                  <w:sz w:val="20"/>
                                  <w:szCs w:val="20"/>
                                </w:rPr>
                              </w:pPr>
                            </w:p>
                          </w:tc>
                          <w:tc>
                            <w:tcPr>
                              <w:tcW w:w="105" w:type="dxa"/>
                              <w:vAlign w:val="center"/>
                              <w:hideMark/>
                            </w:tcPr>
                            <w:p w14:paraId="6CC8595B" w14:textId="77777777" w:rsidR="005036CF" w:rsidRDefault="005036CF">
                              <w:pPr>
                                <w:rPr>
                                  <w:rFonts w:ascii="Times New Roman" w:eastAsia="Times New Roman" w:hAnsi="Times New Roman" w:cs="Times New Roman"/>
                                  <w:sz w:val="20"/>
                                  <w:szCs w:val="20"/>
                                </w:rPr>
                              </w:pPr>
                            </w:p>
                          </w:tc>
                        </w:tr>
                      </w:tbl>
                      <w:p w14:paraId="1F0D95B7" w14:textId="77777777" w:rsidR="005036CF" w:rsidRDefault="005036CF">
                        <w:pPr>
                          <w:rPr>
                            <w:rFonts w:ascii="Times New Roman" w:eastAsia="Times New Roman" w:hAnsi="Times New Roman" w:cs="Times New Roman"/>
                            <w:sz w:val="20"/>
                            <w:szCs w:val="20"/>
                          </w:rPr>
                        </w:pPr>
                      </w:p>
                    </w:tc>
                  </w:tr>
                </w:tbl>
                <w:p w14:paraId="019C6216" w14:textId="77777777" w:rsidR="005036CF" w:rsidRDefault="005036CF">
                  <w:pPr>
                    <w:jc w:val="center"/>
                    <w:rPr>
                      <w:rFonts w:ascii="Times New Roman" w:eastAsia="Times New Roman" w:hAnsi="Times New Roman" w:cs="Times New Roman"/>
                      <w:sz w:val="20"/>
                      <w:szCs w:val="20"/>
                    </w:rPr>
                  </w:pPr>
                </w:p>
              </w:tc>
            </w:tr>
          </w:tbl>
          <w:p w14:paraId="2319E2BB" w14:textId="77777777" w:rsidR="005036CF" w:rsidRDefault="005036CF">
            <w:pPr>
              <w:rPr>
                <w:rFonts w:ascii="Arial" w:eastAsia="Times New Roman" w:hAnsi="Arial" w:cs="Arial"/>
                <w:vanish/>
              </w:rPr>
            </w:pPr>
          </w:p>
          <w:tbl>
            <w:tblPr>
              <w:tblW w:w="5000" w:type="pct"/>
              <w:tblCellMar>
                <w:left w:w="0" w:type="dxa"/>
                <w:right w:w="0" w:type="dxa"/>
              </w:tblCellMar>
              <w:tblLook w:val="04A0" w:firstRow="1" w:lastRow="0" w:firstColumn="1" w:lastColumn="0" w:noHBand="0" w:noVBand="1"/>
            </w:tblPr>
            <w:tblGrid>
              <w:gridCol w:w="9360"/>
            </w:tblGrid>
            <w:tr w:rsidR="005036CF" w14:paraId="1B6423CD" w14:textId="77777777">
              <w:trPr>
                <w:hidden/>
              </w:trPr>
              <w:tc>
                <w:tcPr>
                  <w:tcW w:w="5000" w:type="pct"/>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036CF" w14:paraId="2ECC622D" w14:textId="77777777">
                    <w:trPr>
                      <w:jc w:val="center"/>
                      <w:hidden/>
                    </w:trPr>
                    <w:tc>
                      <w:tcPr>
                        <w:tcW w:w="0" w:type="auto"/>
                        <w:shd w:val="clear" w:color="auto" w:fill="FFFFFF"/>
                        <w:tcMar>
                          <w:top w:w="225" w:type="dxa"/>
                          <w:left w:w="105" w:type="dxa"/>
                          <w:bottom w:w="225"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120"/>
                          <w:gridCol w:w="8550"/>
                          <w:gridCol w:w="105"/>
                        </w:tblGrid>
                        <w:tr w:rsidR="005036CF" w14:paraId="2ADF3D3D" w14:textId="77777777">
                          <w:trPr>
                            <w:hidden/>
                          </w:trPr>
                          <w:tc>
                            <w:tcPr>
                              <w:tcW w:w="120" w:type="dxa"/>
                              <w:vAlign w:val="center"/>
                              <w:hideMark/>
                            </w:tcPr>
                            <w:p w14:paraId="331BDD00" w14:textId="77777777" w:rsidR="005036CF" w:rsidRDefault="005036CF">
                              <w:pPr>
                                <w:rPr>
                                  <w:rFonts w:ascii="Arial" w:eastAsia="Times New Roman" w:hAnsi="Arial" w:cs="Arial"/>
                                  <w:vanish/>
                                </w:rPr>
                              </w:pPr>
                            </w:p>
                          </w:tc>
                          <w:tc>
                            <w:tcPr>
                              <w:tcW w:w="8550" w:type="dxa"/>
                              <w:hideMark/>
                            </w:tcPr>
                            <w:tbl>
                              <w:tblPr>
                                <w:tblW w:w="5000" w:type="pct"/>
                                <w:tblCellMar>
                                  <w:left w:w="0" w:type="dxa"/>
                                  <w:right w:w="0" w:type="dxa"/>
                                </w:tblCellMar>
                                <w:tblLook w:val="04A0" w:firstRow="1" w:lastRow="0" w:firstColumn="1" w:lastColumn="0" w:noHBand="0" w:noVBand="1"/>
                              </w:tblPr>
                              <w:tblGrid>
                                <w:gridCol w:w="8550"/>
                              </w:tblGrid>
                              <w:tr w:rsidR="005036CF" w14:paraId="6D4E0151" w14:textId="77777777">
                                <w:tc>
                                  <w:tcPr>
                                    <w:tcW w:w="0" w:type="auto"/>
                                    <w:vAlign w:val="center"/>
                                    <w:hideMark/>
                                  </w:tcPr>
                                  <w:p w14:paraId="4EFA2443" w14:textId="77777777" w:rsidR="005036CF" w:rsidRDefault="005036CF">
                                    <w:pPr>
                                      <w:pStyle w:val="Heading2"/>
                                      <w:spacing w:before="0" w:after="0"/>
                                      <w:jc w:val="center"/>
                                      <w:rPr>
                                        <w:rFonts w:ascii="Arial" w:eastAsia="Times New Roman" w:hAnsi="Arial" w:cs="Arial"/>
                                        <w:color w:val="333333"/>
                                        <w:sz w:val="36"/>
                                        <w:szCs w:val="36"/>
                                      </w:rPr>
                                    </w:pPr>
                                    <w:r>
                                      <w:rPr>
                                        <w:rFonts w:ascii="Arial" w:eastAsia="Times New Roman" w:hAnsi="Arial" w:cs="Arial"/>
                                        <w:color w:val="333333"/>
                                      </w:rPr>
                                      <w:t>New Photo ID Approval Period Begins for 2025 and 2026 Elections</w:t>
                                    </w:r>
                                  </w:p>
                                </w:tc>
                              </w:tr>
                            </w:tbl>
                            <w:p w14:paraId="64957E9A" w14:textId="77777777" w:rsidR="005036CF" w:rsidRDefault="005036CF">
                              <w:pPr>
                                <w:rPr>
                                  <w:rFonts w:ascii="Times New Roman" w:eastAsia="Times New Roman" w:hAnsi="Times New Roman" w:cs="Times New Roman"/>
                                  <w:sz w:val="20"/>
                                  <w:szCs w:val="20"/>
                                </w:rPr>
                              </w:pPr>
                            </w:p>
                          </w:tc>
                          <w:tc>
                            <w:tcPr>
                              <w:tcW w:w="105" w:type="dxa"/>
                              <w:vAlign w:val="center"/>
                              <w:hideMark/>
                            </w:tcPr>
                            <w:p w14:paraId="5626D5A7" w14:textId="77777777" w:rsidR="005036CF" w:rsidRDefault="005036CF">
                              <w:pPr>
                                <w:rPr>
                                  <w:rFonts w:ascii="Times New Roman" w:eastAsia="Times New Roman" w:hAnsi="Times New Roman" w:cs="Times New Roman"/>
                                  <w:sz w:val="20"/>
                                  <w:szCs w:val="20"/>
                                </w:rPr>
                              </w:pPr>
                            </w:p>
                          </w:tc>
                        </w:tr>
                      </w:tbl>
                      <w:p w14:paraId="513D1145" w14:textId="77777777" w:rsidR="005036CF" w:rsidRDefault="005036CF">
                        <w:pPr>
                          <w:rPr>
                            <w:rFonts w:ascii="Times New Roman" w:eastAsia="Times New Roman" w:hAnsi="Times New Roman" w:cs="Times New Roman"/>
                            <w:sz w:val="20"/>
                            <w:szCs w:val="20"/>
                          </w:rPr>
                        </w:pPr>
                      </w:p>
                    </w:tc>
                  </w:tr>
                </w:tbl>
                <w:p w14:paraId="71DF3794" w14:textId="77777777" w:rsidR="005036CF" w:rsidRDefault="005036CF">
                  <w:pPr>
                    <w:jc w:val="center"/>
                    <w:rPr>
                      <w:rFonts w:ascii="Times New Roman" w:eastAsia="Times New Roman" w:hAnsi="Times New Roman" w:cs="Times New Roman"/>
                      <w:sz w:val="20"/>
                      <w:szCs w:val="20"/>
                    </w:rPr>
                  </w:pPr>
                </w:p>
              </w:tc>
            </w:tr>
          </w:tbl>
          <w:p w14:paraId="6BBE2CD6" w14:textId="77777777" w:rsidR="005036CF" w:rsidRDefault="005036CF">
            <w:pPr>
              <w:rPr>
                <w:rFonts w:ascii="Arial" w:eastAsia="Times New Roman" w:hAnsi="Arial" w:cs="Arial"/>
                <w:vanish/>
              </w:rPr>
            </w:pPr>
          </w:p>
          <w:tbl>
            <w:tblPr>
              <w:tblW w:w="5000" w:type="pct"/>
              <w:tblCellMar>
                <w:left w:w="0" w:type="dxa"/>
                <w:right w:w="0" w:type="dxa"/>
              </w:tblCellMar>
              <w:tblLook w:val="04A0" w:firstRow="1" w:lastRow="0" w:firstColumn="1" w:lastColumn="0" w:noHBand="0" w:noVBand="1"/>
            </w:tblPr>
            <w:tblGrid>
              <w:gridCol w:w="9360"/>
            </w:tblGrid>
            <w:tr w:rsidR="005036CF" w14:paraId="2772DB0E" w14:textId="77777777">
              <w:trPr>
                <w:hidden/>
              </w:trPr>
              <w:tc>
                <w:tcPr>
                  <w:tcW w:w="5000" w:type="pct"/>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036CF" w14:paraId="34FEAB32" w14:textId="77777777">
                    <w:trPr>
                      <w:jc w:val="center"/>
                      <w:hidden/>
                    </w:trPr>
                    <w:tc>
                      <w:tcPr>
                        <w:tcW w:w="0" w:type="auto"/>
                        <w:shd w:val="clear" w:color="auto" w:fill="FFFFFF"/>
                        <w:tcMar>
                          <w:top w:w="225" w:type="dxa"/>
                          <w:left w:w="105" w:type="dxa"/>
                          <w:bottom w:w="225"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120"/>
                          <w:gridCol w:w="8550"/>
                          <w:gridCol w:w="105"/>
                        </w:tblGrid>
                        <w:tr w:rsidR="005036CF" w14:paraId="7D82118A" w14:textId="77777777">
                          <w:trPr>
                            <w:hidden/>
                          </w:trPr>
                          <w:tc>
                            <w:tcPr>
                              <w:tcW w:w="120" w:type="dxa"/>
                              <w:vAlign w:val="center"/>
                              <w:hideMark/>
                            </w:tcPr>
                            <w:p w14:paraId="79CB04E0" w14:textId="77777777" w:rsidR="005036CF" w:rsidRDefault="005036CF">
                              <w:pPr>
                                <w:rPr>
                                  <w:rFonts w:ascii="Arial" w:eastAsia="Times New Roman" w:hAnsi="Arial" w:cs="Arial"/>
                                  <w:vanish/>
                                </w:rPr>
                              </w:pPr>
                            </w:p>
                          </w:tc>
                          <w:tc>
                            <w:tcPr>
                              <w:tcW w:w="8550" w:type="dxa"/>
                              <w:hideMark/>
                            </w:tcPr>
                            <w:tbl>
                              <w:tblPr>
                                <w:tblW w:w="5000" w:type="pct"/>
                                <w:tblCellMar>
                                  <w:left w:w="0" w:type="dxa"/>
                                  <w:right w:w="0" w:type="dxa"/>
                                </w:tblCellMar>
                                <w:tblLook w:val="04A0" w:firstRow="1" w:lastRow="0" w:firstColumn="1" w:lastColumn="0" w:noHBand="0" w:noVBand="1"/>
                              </w:tblPr>
                              <w:tblGrid>
                                <w:gridCol w:w="8550"/>
                              </w:tblGrid>
                              <w:tr w:rsidR="005036CF" w14:paraId="2AAE7BB6" w14:textId="77777777">
                                <w:tc>
                                  <w:tcPr>
                                    <w:tcW w:w="0" w:type="auto"/>
                                    <w:vAlign w:val="center"/>
                                    <w:hideMark/>
                                  </w:tcPr>
                                  <w:p w14:paraId="7C86FE61" w14:textId="77777777" w:rsidR="005036CF" w:rsidRDefault="005036CF">
                                    <w:pPr>
                                      <w:pStyle w:val="NormalWeb"/>
                                      <w:spacing w:before="0" w:beforeAutospacing="0" w:after="0" w:afterAutospacing="0"/>
                                      <w:rPr>
                                        <w:rFonts w:ascii="Arial" w:hAnsi="Arial" w:cs="Arial"/>
                                        <w:color w:val="333333"/>
                                      </w:rPr>
                                    </w:pPr>
                                    <w:r>
                                      <w:rPr>
                                        <w:rStyle w:val="Strong"/>
                                        <w:rFonts w:ascii="Arial" w:hAnsi="Arial" w:cs="Arial"/>
                                        <w:color w:val="333333"/>
                                      </w:rPr>
                                      <w:t>Raleigh, N.C.</w:t>
                                    </w:r>
                                    <w:r>
                                      <w:rPr>
                                        <w:rFonts w:ascii="Arial" w:hAnsi="Arial" w:cs="Arial"/>
                                        <w:color w:val="333333"/>
                                      </w:rPr>
                                      <w:t xml:space="preserve"> — The State Board of Elections encourages eligible educational institutions and government agencies to apply to have their student and employee photo IDs approved for voting purposes in 2025 and 2026 elections in North Carolina. </w:t>
                                    </w:r>
                                  </w:p>
                                  <w:p w14:paraId="61D9DCED" w14:textId="77777777" w:rsidR="005036CF" w:rsidRDefault="005036CF">
                                    <w:pPr>
                                      <w:pStyle w:val="NormalWeb"/>
                                      <w:spacing w:before="240" w:beforeAutospacing="0" w:after="0" w:afterAutospacing="0"/>
                                      <w:rPr>
                                        <w:rFonts w:ascii="Arial" w:hAnsi="Arial" w:cs="Arial"/>
                                        <w:color w:val="333333"/>
                                      </w:rPr>
                                    </w:pPr>
                                    <w:r>
                                      <w:rPr>
                                        <w:rFonts w:ascii="Arial" w:hAnsi="Arial" w:cs="Arial"/>
                                        <w:color w:val="333333"/>
                                      </w:rPr>
                                      <w:t>All previous ID approvals expired on December 31, 2024. The State Board will accept applications for new ID approvals from February 1 through April 1.</w:t>
                                    </w:r>
                                    <w:r>
                                      <w:rPr>
                                        <w:rFonts w:ascii="Arial" w:hAnsi="Arial" w:cs="Arial"/>
                                        <w:color w:val="000000"/>
                                      </w:rPr>
                                      <w:t> </w:t>
                                    </w:r>
                                  </w:p>
                                  <w:p w14:paraId="7DFD5C84" w14:textId="77777777" w:rsidR="005036CF" w:rsidRDefault="005036CF">
                                    <w:pPr>
                                      <w:pStyle w:val="NormalWeb"/>
                                      <w:spacing w:before="240" w:beforeAutospacing="0" w:after="0" w:afterAutospacing="0"/>
                                      <w:rPr>
                                        <w:rFonts w:ascii="Arial" w:hAnsi="Arial" w:cs="Arial"/>
                                        <w:color w:val="333333"/>
                                      </w:rPr>
                                    </w:pPr>
                                    <w:r>
                                      <w:rPr>
                                        <w:rFonts w:ascii="Arial" w:hAnsi="Arial" w:cs="Arial"/>
                                        <w:color w:val="333333"/>
                                      </w:rPr>
                                      <w:t>To request approval for use in the 2025 municipal elections and 2026 primary and general elections, an institution must provide a signed approval form and a digital image of the ID card to the State Board on or before April 1, 2025. This year in North Carolina, municipal elections will be held in September, October, and November. Next year, the primary is in March and general election is in November.</w:t>
                                    </w:r>
                                  </w:p>
                                  <w:p w14:paraId="7BD32DC9" w14:textId="77777777" w:rsidR="005036CF" w:rsidRDefault="005036CF">
                                    <w:pPr>
                                      <w:pStyle w:val="NormalWeb"/>
                                      <w:spacing w:before="240" w:beforeAutospacing="0" w:after="0" w:afterAutospacing="0"/>
                                      <w:rPr>
                                        <w:rFonts w:ascii="Arial" w:hAnsi="Arial" w:cs="Arial"/>
                                        <w:color w:val="333333"/>
                                      </w:rPr>
                                    </w:pPr>
                                    <w:r>
                                      <w:rPr>
                                        <w:rFonts w:ascii="Arial" w:hAnsi="Arial" w:cs="Arial"/>
                                        <w:color w:val="000000"/>
                                      </w:rPr>
                                      <w:t>Previously approved student or employee ID cards may not require an entirely new request for approval. If an institution’s IDs (1) were approved by the State Board in 2023 or 2024, (2) contain an expiration date, and (3) have had no changes to the card since its approval, the institution will simply select the “Statement of No Changes” box on the approval form. No new digital image is required for an approved card with no changes.</w:t>
                                    </w:r>
                                  </w:p>
                                  <w:p w14:paraId="6F905F58" w14:textId="77777777" w:rsidR="005036CF" w:rsidRDefault="005036CF">
                                    <w:pPr>
                                      <w:pStyle w:val="NormalWeb"/>
                                      <w:spacing w:before="240" w:beforeAutospacing="0" w:after="0" w:afterAutospacing="0"/>
                                      <w:rPr>
                                        <w:rFonts w:ascii="Arial" w:hAnsi="Arial" w:cs="Arial"/>
                                        <w:color w:val="333333"/>
                                      </w:rPr>
                                    </w:pPr>
                                    <w:r>
                                      <w:rPr>
                                        <w:rFonts w:ascii="Arial" w:hAnsi="Arial" w:cs="Arial"/>
                                        <w:color w:val="333333"/>
                                      </w:rPr>
                                      <w:lastRenderedPageBreak/>
                                      <w:t>Public colleges and universities may seek approval of both student and employee ID cards, but they must submit separate approval forms for each type of ID.</w:t>
                                    </w:r>
                                  </w:p>
                                  <w:p w14:paraId="10A69F65" w14:textId="77777777" w:rsidR="005036CF" w:rsidRDefault="005036CF">
                                    <w:pPr>
                                      <w:pStyle w:val="NormalWeb"/>
                                      <w:spacing w:before="240" w:beforeAutospacing="0" w:after="0" w:afterAutospacing="0"/>
                                      <w:rPr>
                                        <w:rFonts w:ascii="Arial" w:hAnsi="Arial" w:cs="Arial"/>
                                        <w:color w:val="333333"/>
                                      </w:rPr>
                                    </w:pPr>
                                    <w:r>
                                      <w:rPr>
                                        <w:rFonts w:ascii="Arial" w:hAnsi="Arial" w:cs="Arial"/>
                                        <w:color w:val="333333"/>
                                      </w:rPr>
                                      <w:t>See the links below for submission instructions and ID approval request forms:</w:t>
                                    </w:r>
                                  </w:p>
                                  <w:p w14:paraId="633D92DF" w14:textId="77777777" w:rsidR="005036CF" w:rsidRDefault="005036CF" w:rsidP="007E7CF5">
                                    <w:pPr>
                                      <w:numPr>
                                        <w:ilvl w:val="0"/>
                                        <w:numId w:val="1"/>
                                      </w:numPr>
                                      <w:spacing w:before="100" w:beforeAutospacing="1" w:after="100" w:afterAutospacing="1"/>
                                      <w:rPr>
                                        <w:rFonts w:ascii="Arial" w:eastAsia="Times New Roman" w:hAnsi="Arial" w:cs="Arial"/>
                                        <w:color w:val="333333"/>
                                      </w:rPr>
                                    </w:pPr>
                                    <w:hyperlink r:id="rId11" w:tgtFrame="_blank" w:history="1">
                                      <w:r>
                                        <w:rPr>
                                          <w:rStyle w:val="Hyperlink"/>
                                          <w:rFonts w:ascii="Arial" w:eastAsia="Times New Roman" w:hAnsi="Arial" w:cs="Arial"/>
                                          <w:color w:val="144589"/>
                                        </w:rPr>
                                        <w:t>2025 Employee ID Application Instructions (PDF)</w:t>
                                      </w:r>
                                    </w:hyperlink>
                                  </w:p>
                                  <w:p w14:paraId="4C386328" w14:textId="77777777" w:rsidR="005036CF" w:rsidRDefault="005036CF" w:rsidP="007E7CF5">
                                    <w:pPr>
                                      <w:numPr>
                                        <w:ilvl w:val="0"/>
                                        <w:numId w:val="1"/>
                                      </w:numPr>
                                      <w:spacing w:before="100" w:beforeAutospacing="1" w:after="100" w:afterAutospacing="1"/>
                                      <w:rPr>
                                        <w:rFonts w:ascii="Arial" w:eastAsia="Times New Roman" w:hAnsi="Arial" w:cs="Arial"/>
                                        <w:color w:val="333333"/>
                                      </w:rPr>
                                    </w:pPr>
                                    <w:hyperlink r:id="rId12" w:tgtFrame="_blank" w:history="1">
                                      <w:r>
                                        <w:rPr>
                                          <w:rStyle w:val="Hyperlink"/>
                                          <w:rFonts w:ascii="Arial" w:eastAsia="Times New Roman" w:hAnsi="Arial" w:cs="Arial"/>
                                          <w:color w:val="144589"/>
                                        </w:rPr>
                                        <w:t>2025 Student ID Application Instructions (PDF)</w:t>
                                      </w:r>
                                    </w:hyperlink>
                                  </w:p>
                                  <w:p w14:paraId="2A40CFD2" w14:textId="77777777" w:rsidR="005036CF" w:rsidRDefault="005036CF" w:rsidP="007E7CF5">
                                    <w:pPr>
                                      <w:numPr>
                                        <w:ilvl w:val="0"/>
                                        <w:numId w:val="1"/>
                                      </w:numPr>
                                      <w:spacing w:before="100" w:beforeAutospacing="1" w:after="100" w:afterAutospacing="1"/>
                                      <w:rPr>
                                        <w:rFonts w:ascii="Arial" w:eastAsia="Times New Roman" w:hAnsi="Arial" w:cs="Arial"/>
                                        <w:color w:val="333333"/>
                                      </w:rPr>
                                    </w:pPr>
                                    <w:hyperlink r:id="rId13" w:tgtFrame="_blank" w:history="1">
                                      <w:r>
                                        <w:rPr>
                                          <w:rStyle w:val="Hyperlink"/>
                                          <w:rFonts w:ascii="Arial" w:eastAsia="Times New Roman" w:hAnsi="Arial" w:cs="Arial"/>
                                          <w:color w:val="144589"/>
                                        </w:rPr>
                                        <w:t>2025 Employee ID Approval Request Form (fillable PDF)</w:t>
                                      </w:r>
                                    </w:hyperlink>
                                  </w:p>
                                  <w:p w14:paraId="13718069" w14:textId="77777777" w:rsidR="005036CF" w:rsidRDefault="005036CF" w:rsidP="007E7CF5">
                                    <w:pPr>
                                      <w:numPr>
                                        <w:ilvl w:val="0"/>
                                        <w:numId w:val="1"/>
                                      </w:numPr>
                                      <w:spacing w:before="100" w:beforeAutospacing="1" w:after="100" w:afterAutospacing="1"/>
                                      <w:rPr>
                                        <w:rFonts w:ascii="Arial" w:eastAsia="Times New Roman" w:hAnsi="Arial" w:cs="Arial"/>
                                        <w:color w:val="333333"/>
                                      </w:rPr>
                                    </w:pPr>
                                    <w:hyperlink r:id="rId14" w:tgtFrame="_blank" w:history="1">
                                      <w:r>
                                        <w:rPr>
                                          <w:rStyle w:val="Hyperlink"/>
                                          <w:rFonts w:ascii="Arial" w:eastAsia="Times New Roman" w:hAnsi="Arial" w:cs="Arial"/>
                                          <w:color w:val="144589"/>
                                        </w:rPr>
                                        <w:t>2025 Student ID Approval Request Form (fillable PDF)</w:t>
                                      </w:r>
                                    </w:hyperlink>
                                  </w:p>
                                  <w:p w14:paraId="0457FCD0" w14:textId="77777777" w:rsidR="005036CF" w:rsidRDefault="005036CF">
                                    <w:pPr>
                                      <w:pStyle w:val="NormalWeb"/>
                                      <w:spacing w:before="240" w:beforeAutospacing="0" w:after="0" w:afterAutospacing="0"/>
                                      <w:rPr>
                                        <w:rFonts w:ascii="Arial" w:hAnsi="Arial" w:cs="Arial"/>
                                        <w:color w:val="333333"/>
                                      </w:rPr>
                                    </w:pPr>
                                    <w:r>
                                      <w:rPr>
                                        <w:rFonts w:ascii="Arial" w:hAnsi="Arial" w:cs="Arial"/>
                                        <w:color w:val="333333"/>
                                      </w:rPr>
                                      <w:t xml:space="preserve">The Board will review submissions to ensure they comply with criteria in state law in April 2025, then publish a list of approved ID cards. </w:t>
                                    </w:r>
                                    <w:r>
                                      <w:rPr>
                                        <w:rFonts w:ascii="Arial" w:hAnsi="Arial" w:cs="Arial"/>
                                        <w:color w:val="000000"/>
                                      </w:rPr>
                                      <w:t>Cards approved by the State Board will remain valid for use as a voter’s photo ID through December 31, 2026.</w:t>
                                    </w:r>
                                    <w:r>
                                      <w:rPr>
                                        <w:rFonts w:ascii="Arial" w:hAnsi="Arial" w:cs="Arial"/>
                                        <w:color w:val="333333"/>
                                      </w:rPr>
                                      <w:t> </w:t>
                                    </w:r>
                                  </w:p>
                                  <w:p w14:paraId="3E8A61AC" w14:textId="77777777" w:rsidR="005036CF" w:rsidRDefault="005036CF">
                                    <w:pPr>
                                      <w:pStyle w:val="NormalWeb"/>
                                      <w:spacing w:before="240" w:beforeAutospacing="0" w:after="0" w:afterAutospacing="0"/>
                                      <w:rPr>
                                        <w:rFonts w:ascii="Arial" w:hAnsi="Arial" w:cs="Arial"/>
                                        <w:color w:val="333333"/>
                                      </w:rPr>
                                    </w:pPr>
                                    <w:r>
                                      <w:rPr>
                                        <w:rStyle w:val="Strong"/>
                                        <w:rFonts w:ascii="Arial" w:hAnsi="Arial" w:cs="Arial"/>
                                        <w:color w:val="333333"/>
                                      </w:rPr>
                                      <w:t>"In the last election cycle, more than 100 educational and government institutions had their IDs approved for voting purposes, and we hope that number increases in 2025,”</w:t>
                                    </w:r>
                                    <w:r>
                                      <w:rPr>
                                        <w:rFonts w:ascii="Arial" w:hAnsi="Arial" w:cs="Arial"/>
                                        <w:color w:val="333333"/>
                                      </w:rPr>
                                      <w:t> said Karen Brinson Bell, executive director of the State Board of Elections. </w:t>
                                    </w:r>
                                    <w:r>
                                      <w:rPr>
                                        <w:rStyle w:val="Strong"/>
                                        <w:rFonts w:ascii="Arial" w:hAnsi="Arial" w:cs="Arial"/>
                                        <w:color w:val="333333"/>
                                      </w:rPr>
                                      <w:t>“The State Board is ready to assist these schools and government agencies as they work through the approval process.”</w:t>
                                    </w:r>
                                  </w:p>
                                  <w:p w14:paraId="5DD1E078" w14:textId="77777777" w:rsidR="005036CF" w:rsidRDefault="005036CF">
                                    <w:pPr>
                                      <w:pStyle w:val="NormalWeb"/>
                                      <w:spacing w:before="240" w:beforeAutospacing="0" w:after="0" w:afterAutospacing="0"/>
                                      <w:rPr>
                                        <w:rFonts w:ascii="Arial" w:hAnsi="Arial" w:cs="Arial"/>
                                        <w:color w:val="333333"/>
                                      </w:rPr>
                                    </w:pPr>
                                    <w:r>
                                      <w:rPr>
                                        <w:rStyle w:val="Strong"/>
                                        <w:rFonts w:ascii="Arial" w:hAnsi="Arial" w:cs="Arial"/>
                                        <w:color w:val="333333"/>
                                      </w:rPr>
                                      <w:t>Photo ID Background</w:t>
                                    </w:r>
                                  </w:p>
                                  <w:p w14:paraId="579D4564" w14:textId="77777777" w:rsidR="005036CF" w:rsidRDefault="005036CF">
                                    <w:pPr>
                                      <w:pStyle w:val="NormalWeb"/>
                                      <w:spacing w:before="240" w:beforeAutospacing="0" w:after="0" w:afterAutospacing="0"/>
                                      <w:rPr>
                                        <w:rFonts w:ascii="Arial" w:hAnsi="Arial" w:cs="Arial"/>
                                        <w:color w:val="333333"/>
                                      </w:rPr>
                                    </w:pPr>
                                    <w:r>
                                      <w:rPr>
                                        <w:rFonts w:ascii="Arial" w:hAnsi="Arial" w:cs="Arial"/>
                                        <w:color w:val="333333"/>
                                      </w:rPr>
                                      <w:t>Voters in North Carolina are asked to present photo identification to vote. For more information on the photo ID requirement, see </w:t>
                                    </w:r>
                                    <w:hyperlink r:id="rId15" w:tgtFrame="_blank" w:history="1">
                                      <w:r>
                                        <w:rPr>
                                          <w:rStyle w:val="Hyperlink"/>
                                          <w:rFonts w:ascii="Arial" w:hAnsi="Arial" w:cs="Arial"/>
                                          <w:color w:val="144589"/>
                                        </w:rPr>
                                        <w:t>Voter ID</w:t>
                                      </w:r>
                                    </w:hyperlink>
                                    <w:r>
                                      <w:rPr>
                                        <w:rFonts w:ascii="Arial" w:hAnsi="Arial" w:cs="Arial"/>
                                        <w:color w:val="333333"/>
                                      </w:rPr>
                                      <w:t>.</w:t>
                                    </w:r>
                                  </w:p>
                                  <w:p w14:paraId="477BF973" w14:textId="77777777" w:rsidR="005036CF" w:rsidRDefault="005036CF">
                                    <w:pPr>
                                      <w:pStyle w:val="NormalWeb"/>
                                      <w:spacing w:before="240" w:beforeAutospacing="0" w:after="0" w:afterAutospacing="0"/>
                                      <w:rPr>
                                        <w:rFonts w:ascii="Arial" w:hAnsi="Arial" w:cs="Arial"/>
                                        <w:color w:val="333333"/>
                                      </w:rPr>
                                    </w:pPr>
                                    <w:r>
                                      <w:rPr>
                                        <w:rFonts w:ascii="Arial" w:hAnsi="Arial" w:cs="Arial"/>
                                        <w:color w:val="333333"/>
                                      </w:rPr>
                                      <w:t>Student identification cards issued by North Carolina public or private universities and colleges, as well as employee identification cards issued by state and local government entities and charter schools, are valid forms of photo ID for voting when approved by the State Board.</w:t>
                                    </w:r>
                                  </w:p>
                                  <w:p w14:paraId="7A1D8EBC" w14:textId="77777777" w:rsidR="005036CF" w:rsidRDefault="005036CF">
                                    <w:pPr>
                                      <w:pStyle w:val="NormalWeb"/>
                                      <w:spacing w:before="240" w:beforeAutospacing="0" w:after="0" w:afterAutospacing="0"/>
                                      <w:rPr>
                                        <w:rFonts w:ascii="Arial" w:hAnsi="Arial" w:cs="Arial"/>
                                        <w:color w:val="333333"/>
                                      </w:rPr>
                                    </w:pPr>
                                    <w:r>
                                      <w:rPr>
                                        <w:rFonts w:ascii="Arial" w:hAnsi="Arial" w:cs="Arial"/>
                                        <w:color w:val="333333"/>
                                      </w:rPr>
                                      <w:t>Many other types of photo ID, including driver’s licenses, also are accepted for voting.</w:t>
                                    </w:r>
                                  </w:p>
                                  <w:p w14:paraId="5AF9B9F5" w14:textId="77777777" w:rsidR="005036CF" w:rsidRDefault="005036CF">
                                    <w:pPr>
                                      <w:pStyle w:val="NormalWeb"/>
                                      <w:spacing w:before="240" w:beforeAutospacing="0" w:after="0" w:afterAutospacing="0"/>
                                      <w:rPr>
                                        <w:rFonts w:ascii="Arial" w:hAnsi="Arial" w:cs="Arial"/>
                                        <w:color w:val="333333"/>
                                      </w:rPr>
                                    </w:pPr>
                                    <w:r>
                                      <w:rPr>
                                        <w:rFonts w:ascii="Arial" w:hAnsi="Arial" w:cs="Arial"/>
                                        <w:color w:val="333333"/>
                                      </w:rPr>
                                      <w:t xml:space="preserve">State Board staff are in contact with education, </w:t>
                                    </w:r>
                                    <w:proofErr w:type="gramStart"/>
                                    <w:r>
                                      <w:rPr>
                                        <w:rFonts w:ascii="Arial" w:hAnsi="Arial" w:cs="Arial"/>
                                        <w:color w:val="333333"/>
                                      </w:rPr>
                                      <w:t>employer</w:t>
                                    </w:r>
                                    <w:proofErr w:type="gramEnd"/>
                                    <w:r>
                                      <w:rPr>
                                        <w:rFonts w:ascii="Arial" w:hAnsi="Arial" w:cs="Arial"/>
                                        <w:color w:val="333333"/>
                                      </w:rPr>
                                      <w:t>, and advocacy partners to ensure details of the approval process are shared with all institutions.</w:t>
                                    </w:r>
                                  </w:p>
                                  <w:p w14:paraId="395FC8FE" w14:textId="77777777" w:rsidR="005036CF" w:rsidRDefault="005036CF">
                                    <w:pPr>
                                      <w:pStyle w:val="NormalWeb"/>
                                      <w:spacing w:before="240" w:beforeAutospacing="0" w:after="0" w:afterAutospacing="0"/>
                                      <w:jc w:val="both"/>
                                      <w:rPr>
                                        <w:rFonts w:ascii="Arial" w:hAnsi="Arial" w:cs="Arial"/>
                                        <w:color w:val="333333"/>
                                      </w:rPr>
                                    </w:pPr>
                                    <w:r>
                                      <w:rPr>
                                        <w:rFonts w:ascii="Arial" w:hAnsi="Arial" w:cs="Arial"/>
                                        <w:color w:val="333333"/>
                                      </w:rPr>
                                      <w:t>Educational institutions and government agencies with questions about the process should email </w:t>
                                    </w:r>
                                    <w:hyperlink r:id="rId16" w:tgtFrame="_blank" w:history="1">
                                      <w:r>
                                        <w:rPr>
                                          <w:rStyle w:val="Hyperlink"/>
                                          <w:rFonts w:ascii="Arial" w:hAnsi="Arial" w:cs="Arial"/>
                                          <w:color w:val="144589"/>
                                        </w:rPr>
                                        <w:t>VoterID@ncsbe.gov</w:t>
                                      </w:r>
                                    </w:hyperlink>
                                    <w:r>
                                      <w:rPr>
                                        <w:rFonts w:ascii="Arial" w:hAnsi="Arial" w:cs="Arial"/>
                                        <w:color w:val="333333"/>
                                      </w:rPr>
                                      <w:t> or call </w:t>
                                    </w:r>
                                    <w:hyperlink r:id="rId17" w:tgtFrame="_blank" w:history="1">
                                      <w:r>
                                        <w:rPr>
                                          <w:rStyle w:val="Hyperlink"/>
                                          <w:rFonts w:ascii="Arial" w:hAnsi="Arial" w:cs="Arial"/>
                                          <w:color w:val="144589"/>
                                        </w:rPr>
                                        <w:t>(919) 814-0700</w:t>
                                      </w:r>
                                    </w:hyperlink>
                                    <w:r>
                                      <w:rPr>
                                        <w:rFonts w:ascii="Arial" w:hAnsi="Arial" w:cs="Arial"/>
                                        <w:color w:val="333333"/>
                                      </w:rPr>
                                      <w:t>. </w:t>
                                    </w:r>
                                  </w:p>
                                </w:tc>
                              </w:tr>
                            </w:tbl>
                            <w:p w14:paraId="02CCBAE1" w14:textId="77777777" w:rsidR="005036CF" w:rsidRDefault="005036CF">
                              <w:pPr>
                                <w:rPr>
                                  <w:rFonts w:ascii="Times New Roman" w:eastAsia="Times New Roman" w:hAnsi="Times New Roman" w:cs="Times New Roman"/>
                                  <w:sz w:val="20"/>
                                  <w:szCs w:val="20"/>
                                </w:rPr>
                              </w:pPr>
                            </w:p>
                          </w:tc>
                          <w:tc>
                            <w:tcPr>
                              <w:tcW w:w="105" w:type="dxa"/>
                              <w:vAlign w:val="center"/>
                              <w:hideMark/>
                            </w:tcPr>
                            <w:p w14:paraId="032A0157" w14:textId="77777777" w:rsidR="005036CF" w:rsidRDefault="005036CF">
                              <w:pPr>
                                <w:rPr>
                                  <w:rFonts w:ascii="Times New Roman" w:eastAsia="Times New Roman" w:hAnsi="Times New Roman" w:cs="Times New Roman"/>
                                  <w:sz w:val="20"/>
                                  <w:szCs w:val="20"/>
                                </w:rPr>
                              </w:pPr>
                            </w:p>
                          </w:tc>
                        </w:tr>
                      </w:tbl>
                      <w:p w14:paraId="01E7CF0C" w14:textId="77777777" w:rsidR="005036CF" w:rsidRDefault="005036CF">
                        <w:pPr>
                          <w:rPr>
                            <w:rFonts w:ascii="Times New Roman" w:eastAsia="Times New Roman" w:hAnsi="Times New Roman" w:cs="Times New Roman"/>
                            <w:sz w:val="20"/>
                            <w:szCs w:val="20"/>
                          </w:rPr>
                        </w:pPr>
                      </w:p>
                    </w:tc>
                  </w:tr>
                </w:tbl>
                <w:p w14:paraId="28FA5A9C" w14:textId="77777777" w:rsidR="005036CF" w:rsidRDefault="005036CF">
                  <w:pPr>
                    <w:jc w:val="center"/>
                    <w:rPr>
                      <w:rFonts w:ascii="Times New Roman" w:eastAsia="Times New Roman" w:hAnsi="Times New Roman" w:cs="Times New Roman"/>
                      <w:sz w:val="20"/>
                      <w:szCs w:val="20"/>
                    </w:rPr>
                  </w:pPr>
                </w:p>
              </w:tc>
            </w:tr>
          </w:tbl>
          <w:p w14:paraId="7C4A6D64" w14:textId="77777777" w:rsidR="005036CF" w:rsidRDefault="005036CF">
            <w:pPr>
              <w:rPr>
                <w:rFonts w:ascii="Arial" w:eastAsia="Times New Roman" w:hAnsi="Arial" w:cs="Arial"/>
                <w:vanish/>
              </w:rPr>
            </w:pPr>
          </w:p>
          <w:tbl>
            <w:tblPr>
              <w:tblW w:w="5000" w:type="pct"/>
              <w:tblCellMar>
                <w:left w:w="0" w:type="dxa"/>
                <w:right w:w="0" w:type="dxa"/>
              </w:tblCellMar>
              <w:tblLook w:val="04A0" w:firstRow="1" w:lastRow="0" w:firstColumn="1" w:lastColumn="0" w:noHBand="0" w:noVBand="1"/>
            </w:tblPr>
            <w:tblGrid>
              <w:gridCol w:w="9360"/>
            </w:tblGrid>
            <w:tr w:rsidR="005036CF" w14:paraId="2172C8AC" w14:textId="77777777">
              <w:trPr>
                <w:hidden/>
              </w:trPr>
              <w:tc>
                <w:tcPr>
                  <w:tcW w:w="5000" w:type="pct"/>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036CF" w14:paraId="4EBF2C9C" w14:textId="77777777">
                    <w:trPr>
                      <w:jc w:val="center"/>
                      <w:hidden/>
                    </w:trPr>
                    <w:tc>
                      <w:tcPr>
                        <w:tcW w:w="0" w:type="auto"/>
                        <w:shd w:val="clear" w:color="auto" w:fill="FFFFFF"/>
                        <w:tcMar>
                          <w:top w:w="225" w:type="dxa"/>
                          <w:left w:w="105" w:type="dxa"/>
                          <w:bottom w:w="225"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120"/>
                          <w:gridCol w:w="8550"/>
                          <w:gridCol w:w="105"/>
                        </w:tblGrid>
                        <w:tr w:rsidR="005036CF" w14:paraId="552271D9" w14:textId="77777777">
                          <w:trPr>
                            <w:hidden/>
                          </w:trPr>
                          <w:tc>
                            <w:tcPr>
                              <w:tcW w:w="120" w:type="dxa"/>
                              <w:vAlign w:val="center"/>
                              <w:hideMark/>
                            </w:tcPr>
                            <w:p w14:paraId="4E539634" w14:textId="77777777" w:rsidR="005036CF" w:rsidRDefault="005036CF">
                              <w:pPr>
                                <w:rPr>
                                  <w:rFonts w:ascii="Arial" w:eastAsia="Times New Roman" w:hAnsi="Arial" w:cs="Arial"/>
                                  <w:vanish/>
                                </w:rPr>
                              </w:pPr>
                            </w:p>
                          </w:tc>
                          <w:tc>
                            <w:tcPr>
                              <w:tcW w:w="8550" w:type="dxa"/>
                              <w:hideMark/>
                            </w:tcPr>
                            <w:tbl>
                              <w:tblPr>
                                <w:tblW w:w="5000" w:type="pct"/>
                                <w:tblCellMar>
                                  <w:left w:w="0" w:type="dxa"/>
                                  <w:right w:w="0" w:type="dxa"/>
                                </w:tblCellMar>
                                <w:tblLook w:val="04A0" w:firstRow="1" w:lastRow="0" w:firstColumn="1" w:lastColumn="0" w:noHBand="0" w:noVBand="1"/>
                              </w:tblPr>
                              <w:tblGrid>
                                <w:gridCol w:w="8550"/>
                              </w:tblGrid>
                              <w:tr w:rsidR="005036CF" w14:paraId="23CC15AC" w14:textId="77777777">
                                <w:tc>
                                  <w:tcPr>
                                    <w:tcW w:w="0" w:type="auto"/>
                                    <w:vAlign w:val="center"/>
                                    <w:hideMark/>
                                  </w:tcPr>
                                  <w:p w14:paraId="77B632E9" w14:textId="77777777" w:rsidR="005036CF" w:rsidRDefault="005036CF">
                                    <w:pPr>
                                      <w:pStyle w:val="NormalWeb"/>
                                      <w:spacing w:before="0" w:beforeAutospacing="0" w:after="0" w:afterAutospacing="0"/>
                                      <w:jc w:val="center"/>
                                      <w:rPr>
                                        <w:rFonts w:ascii="Arial" w:hAnsi="Arial" w:cs="Arial"/>
                                        <w:color w:val="333333"/>
                                      </w:rPr>
                                    </w:pPr>
                                    <w:r>
                                      <w:rPr>
                                        <w:rFonts w:ascii="Arial" w:hAnsi="Arial" w:cs="Arial"/>
                                        <w:color w:val="333333"/>
                                      </w:rPr>
                                      <w:t>###</w:t>
                                    </w:r>
                                  </w:p>
                                </w:tc>
                              </w:tr>
                            </w:tbl>
                            <w:p w14:paraId="6768393B" w14:textId="77777777" w:rsidR="005036CF" w:rsidRDefault="005036CF">
                              <w:pPr>
                                <w:rPr>
                                  <w:rFonts w:ascii="Times New Roman" w:eastAsia="Times New Roman" w:hAnsi="Times New Roman" w:cs="Times New Roman"/>
                                  <w:sz w:val="20"/>
                                  <w:szCs w:val="20"/>
                                </w:rPr>
                              </w:pPr>
                            </w:p>
                          </w:tc>
                          <w:tc>
                            <w:tcPr>
                              <w:tcW w:w="105" w:type="dxa"/>
                              <w:vAlign w:val="center"/>
                              <w:hideMark/>
                            </w:tcPr>
                            <w:p w14:paraId="24686CCB" w14:textId="77777777" w:rsidR="005036CF" w:rsidRDefault="005036CF">
                              <w:pPr>
                                <w:rPr>
                                  <w:rFonts w:ascii="Times New Roman" w:eastAsia="Times New Roman" w:hAnsi="Times New Roman" w:cs="Times New Roman"/>
                                  <w:sz w:val="20"/>
                                  <w:szCs w:val="20"/>
                                </w:rPr>
                              </w:pPr>
                            </w:p>
                          </w:tc>
                        </w:tr>
                      </w:tbl>
                      <w:p w14:paraId="25768453" w14:textId="77777777" w:rsidR="005036CF" w:rsidRDefault="005036CF">
                        <w:pPr>
                          <w:rPr>
                            <w:rFonts w:ascii="Times New Roman" w:eastAsia="Times New Roman" w:hAnsi="Times New Roman" w:cs="Times New Roman"/>
                            <w:sz w:val="20"/>
                            <w:szCs w:val="20"/>
                          </w:rPr>
                        </w:pPr>
                      </w:p>
                    </w:tc>
                  </w:tr>
                </w:tbl>
                <w:p w14:paraId="171F28F4" w14:textId="77777777" w:rsidR="005036CF" w:rsidRDefault="005036CF">
                  <w:pPr>
                    <w:jc w:val="center"/>
                    <w:rPr>
                      <w:rFonts w:ascii="Times New Roman" w:eastAsia="Times New Roman" w:hAnsi="Times New Roman" w:cs="Times New Roman"/>
                      <w:sz w:val="20"/>
                      <w:szCs w:val="20"/>
                    </w:rPr>
                  </w:pPr>
                </w:p>
              </w:tc>
            </w:tr>
          </w:tbl>
          <w:p w14:paraId="4B893285" w14:textId="77777777" w:rsidR="005036CF" w:rsidRDefault="005036CF">
            <w:pPr>
              <w:rPr>
                <w:rFonts w:ascii="Arial" w:eastAsia="Times New Roman" w:hAnsi="Arial" w:cs="Arial"/>
                <w:vanish/>
              </w:rPr>
            </w:pPr>
          </w:p>
          <w:tbl>
            <w:tblPr>
              <w:tblW w:w="5000" w:type="pct"/>
              <w:tblCellMar>
                <w:left w:w="0" w:type="dxa"/>
                <w:right w:w="0" w:type="dxa"/>
              </w:tblCellMar>
              <w:tblLook w:val="04A0" w:firstRow="1" w:lastRow="0" w:firstColumn="1" w:lastColumn="0" w:noHBand="0" w:noVBand="1"/>
            </w:tblPr>
            <w:tblGrid>
              <w:gridCol w:w="9360"/>
            </w:tblGrid>
            <w:tr w:rsidR="005036CF" w14:paraId="227F9BDE" w14:textId="77777777">
              <w:trPr>
                <w:hidden/>
              </w:trPr>
              <w:tc>
                <w:tcPr>
                  <w:tcW w:w="5000" w:type="pct"/>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036CF" w14:paraId="65236876" w14:textId="77777777">
                    <w:trPr>
                      <w:jc w:val="center"/>
                      <w:hidden/>
                    </w:trPr>
                    <w:tc>
                      <w:tcPr>
                        <w:tcW w:w="0" w:type="auto"/>
                        <w:shd w:val="clear" w:color="auto" w:fill="FFFFFF"/>
                        <w:tcMar>
                          <w:top w:w="225" w:type="dxa"/>
                          <w:left w:w="105" w:type="dxa"/>
                          <w:bottom w:w="225"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120"/>
                          <w:gridCol w:w="8550"/>
                          <w:gridCol w:w="105"/>
                        </w:tblGrid>
                        <w:tr w:rsidR="005036CF" w14:paraId="32EF7B59" w14:textId="77777777">
                          <w:trPr>
                            <w:hidden/>
                          </w:trPr>
                          <w:tc>
                            <w:tcPr>
                              <w:tcW w:w="120" w:type="dxa"/>
                              <w:vAlign w:val="center"/>
                              <w:hideMark/>
                            </w:tcPr>
                            <w:p w14:paraId="6963EF75" w14:textId="77777777" w:rsidR="005036CF" w:rsidRDefault="005036CF">
                              <w:pPr>
                                <w:rPr>
                                  <w:rFonts w:ascii="Arial" w:eastAsia="Times New Roman" w:hAnsi="Arial" w:cs="Arial"/>
                                  <w:vanish/>
                                </w:rPr>
                              </w:pPr>
                            </w:p>
                          </w:tc>
                          <w:tc>
                            <w:tcPr>
                              <w:tcW w:w="8550" w:type="dxa"/>
                              <w:hideMark/>
                            </w:tcPr>
                            <w:tbl>
                              <w:tblPr>
                                <w:tblW w:w="5000" w:type="pct"/>
                                <w:tblCellMar>
                                  <w:left w:w="0" w:type="dxa"/>
                                  <w:right w:w="0" w:type="dxa"/>
                                </w:tblCellMar>
                                <w:tblLook w:val="04A0" w:firstRow="1" w:lastRow="0" w:firstColumn="1" w:lastColumn="0" w:noHBand="0" w:noVBand="1"/>
                              </w:tblPr>
                              <w:tblGrid>
                                <w:gridCol w:w="8550"/>
                              </w:tblGrid>
                              <w:tr w:rsidR="005036CF" w14:paraId="0BBCD013" w14:textId="77777777">
                                <w:tc>
                                  <w:tcPr>
                                    <w:tcW w:w="0" w:type="auto"/>
                                    <w:tcMar>
                                      <w:top w:w="150" w:type="dxa"/>
                                      <w:left w:w="0" w:type="dxa"/>
                                      <w:bottom w:w="15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5036CF" w14:paraId="51065237" w14:textId="77777777">
                                      <w:trPr>
                                        <w:jc w:val="center"/>
                                      </w:trPr>
                                      <w:tc>
                                        <w:tcPr>
                                          <w:tcW w:w="0" w:type="auto"/>
                                          <w:tcBorders>
                                            <w:top w:val="nil"/>
                                            <w:left w:val="nil"/>
                                            <w:bottom w:val="single" w:sz="12" w:space="0" w:color="A83338"/>
                                            <w:right w:val="nil"/>
                                          </w:tcBorders>
                                          <w:vAlign w:val="center"/>
                                          <w:hideMark/>
                                        </w:tcPr>
                                        <w:p w14:paraId="39E63EDC" w14:textId="77777777" w:rsidR="005036CF" w:rsidRDefault="005036CF">
                                          <w:pPr>
                                            <w:spacing w:line="0" w:lineRule="atLeast"/>
                                            <w:rPr>
                                              <w:rFonts w:eastAsia="Times New Roman"/>
                                              <w:sz w:val="2"/>
                                              <w:szCs w:val="2"/>
                                            </w:rPr>
                                          </w:pPr>
                                          <w:r>
                                            <w:rPr>
                                              <w:rFonts w:eastAsia="Times New Roman"/>
                                              <w:sz w:val="2"/>
                                              <w:szCs w:val="2"/>
                                            </w:rPr>
                                            <w:t> </w:t>
                                          </w:r>
                                        </w:p>
                                      </w:tc>
                                    </w:tr>
                                  </w:tbl>
                                  <w:p w14:paraId="7A8CEF14" w14:textId="77777777" w:rsidR="005036CF" w:rsidRDefault="005036CF">
                                    <w:pPr>
                                      <w:jc w:val="center"/>
                                      <w:rPr>
                                        <w:rFonts w:ascii="Times New Roman" w:eastAsia="Times New Roman" w:hAnsi="Times New Roman" w:cs="Times New Roman"/>
                                        <w:sz w:val="20"/>
                                        <w:szCs w:val="20"/>
                                      </w:rPr>
                                    </w:pPr>
                                  </w:p>
                                </w:tc>
                              </w:tr>
                            </w:tbl>
                            <w:p w14:paraId="65871B7A" w14:textId="77777777" w:rsidR="005036CF" w:rsidRDefault="005036CF">
                              <w:pPr>
                                <w:rPr>
                                  <w:rFonts w:ascii="Times New Roman" w:eastAsia="Times New Roman" w:hAnsi="Times New Roman" w:cs="Times New Roman"/>
                                  <w:sz w:val="20"/>
                                  <w:szCs w:val="20"/>
                                </w:rPr>
                              </w:pPr>
                            </w:p>
                          </w:tc>
                          <w:tc>
                            <w:tcPr>
                              <w:tcW w:w="105" w:type="dxa"/>
                              <w:vAlign w:val="center"/>
                              <w:hideMark/>
                            </w:tcPr>
                            <w:p w14:paraId="0B360877" w14:textId="77777777" w:rsidR="005036CF" w:rsidRDefault="005036CF">
                              <w:pPr>
                                <w:rPr>
                                  <w:rFonts w:ascii="Times New Roman" w:eastAsia="Times New Roman" w:hAnsi="Times New Roman" w:cs="Times New Roman"/>
                                  <w:sz w:val="20"/>
                                  <w:szCs w:val="20"/>
                                </w:rPr>
                              </w:pPr>
                            </w:p>
                          </w:tc>
                        </w:tr>
                      </w:tbl>
                      <w:p w14:paraId="285BCF10" w14:textId="77777777" w:rsidR="005036CF" w:rsidRDefault="005036CF">
                        <w:pPr>
                          <w:rPr>
                            <w:rFonts w:ascii="Times New Roman" w:eastAsia="Times New Roman" w:hAnsi="Times New Roman" w:cs="Times New Roman"/>
                            <w:sz w:val="20"/>
                            <w:szCs w:val="20"/>
                          </w:rPr>
                        </w:pPr>
                      </w:p>
                    </w:tc>
                  </w:tr>
                </w:tbl>
                <w:p w14:paraId="1A6B53EE" w14:textId="77777777" w:rsidR="005036CF" w:rsidRDefault="005036CF">
                  <w:pPr>
                    <w:jc w:val="center"/>
                    <w:rPr>
                      <w:rFonts w:ascii="Times New Roman" w:eastAsia="Times New Roman" w:hAnsi="Times New Roman" w:cs="Times New Roman"/>
                      <w:sz w:val="20"/>
                      <w:szCs w:val="20"/>
                    </w:rPr>
                  </w:pPr>
                </w:p>
              </w:tc>
            </w:tr>
          </w:tbl>
          <w:p w14:paraId="148B554A" w14:textId="77777777" w:rsidR="005036CF" w:rsidRDefault="005036CF">
            <w:pPr>
              <w:rPr>
                <w:rFonts w:ascii="Arial" w:eastAsia="Times New Roman" w:hAnsi="Arial" w:cs="Arial"/>
                <w:vanish/>
              </w:rPr>
            </w:pPr>
          </w:p>
          <w:tbl>
            <w:tblPr>
              <w:tblW w:w="5000" w:type="pct"/>
              <w:tblCellMar>
                <w:left w:w="0" w:type="dxa"/>
                <w:right w:w="0" w:type="dxa"/>
              </w:tblCellMar>
              <w:tblLook w:val="04A0" w:firstRow="1" w:lastRow="0" w:firstColumn="1" w:lastColumn="0" w:noHBand="0" w:noVBand="1"/>
            </w:tblPr>
            <w:tblGrid>
              <w:gridCol w:w="9360"/>
            </w:tblGrid>
            <w:tr w:rsidR="005036CF" w14:paraId="0A2F8D33" w14:textId="77777777">
              <w:trPr>
                <w:hidden/>
              </w:trPr>
              <w:tc>
                <w:tcPr>
                  <w:tcW w:w="5000" w:type="pct"/>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5036CF" w14:paraId="745B2756" w14:textId="77777777">
                    <w:trPr>
                      <w:jc w:val="center"/>
                      <w:hidden/>
                    </w:trPr>
                    <w:tc>
                      <w:tcPr>
                        <w:tcW w:w="0" w:type="auto"/>
                        <w:shd w:val="clear" w:color="auto" w:fill="FFFFFF"/>
                        <w:tcMar>
                          <w:top w:w="225" w:type="dxa"/>
                          <w:left w:w="105" w:type="dxa"/>
                          <w:bottom w:w="225"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120"/>
                          <w:gridCol w:w="8550"/>
                          <w:gridCol w:w="105"/>
                        </w:tblGrid>
                        <w:tr w:rsidR="005036CF" w14:paraId="2928D791" w14:textId="77777777">
                          <w:trPr>
                            <w:hidden/>
                          </w:trPr>
                          <w:tc>
                            <w:tcPr>
                              <w:tcW w:w="120" w:type="dxa"/>
                              <w:vAlign w:val="center"/>
                              <w:hideMark/>
                            </w:tcPr>
                            <w:p w14:paraId="4053AFDB" w14:textId="77777777" w:rsidR="005036CF" w:rsidRDefault="005036CF">
                              <w:pPr>
                                <w:rPr>
                                  <w:rFonts w:ascii="Arial" w:eastAsia="Times New Roman" w:hAnsi="Arial" w:cs="Arial"/>
                                  <w:vanish/>
                                </w:rPr>
                              </w:pPr>
                            </w:p>
                          </w:tc>
                          <w:tc>
                            <w:tcPr>
                              <w:tcW w:w="8550" w:type="dxa"/>
                              <w:hideMark/>
                            </w:tcPr>
                            <w:tbl>
                              <w:tblPr>
                                <w:tblW w:w="5000" w:type="pct"/>
                                <w:tblLook w:val="04A0" w:firstRow="1" w:lastRow="0" w:firstColumn="1" w:lastColumn="0" w:noHBand="0" w:noVBand="1"/>
                              </w:tblPr>
                              <w:tblGrid>
                                <w:gridCol w:w="8550"/>
                              </w:tblGrid>
                              <w:tr w:rsidR="005036CF" w14:paraId="1B2DD58D" w14:textId="77777777">
                                <w:tc>
                                  <w:tcPr>
                                    <w:tcW w:w="0" w:type="auto"/>
                                    <w:tcMar>
                                      <w:top w:w="15" w:type="dxa"/>
                                      <w:left w:w="15" w:type="dxa"/>
                                      <w:bottom w:w="15" w:type="dxa"/>
                                      <w:right w:w="15" w:type="dxa"/>
                                    </w:tcMar>
                                    <w:vAlign w:val="center"/>
                                    <w:hideMark/>
                                  </w:tcPr>
                                  <w:p w14:paraId="658E3255" w14:textId="0E328AC2" w:rsidR="005036CF" w:rsidRDefault="005036CF">
                                    <w:pPr>
                                      <w:jc w:val="center"/>
                                      <w:rPr>
                                        <w:rFonts w:eastAsia="Times New Roman"/>
                                      </w:rPr>
                                    </w:pPr>
                                    <w:r>
                                      <w:rPr>
                                        <w:rFonts w:eastAsia="Times New Roman"/>
                                        <w:noProof/>
                                        <w:color w:val="0000FF"/>
                                      </w:rPr>
                                      <w:drawing>
                                        <wp:inline distT="0" distB="0" distL="0" distR="0" wp14:anchorId="53017F61" wp14:editId="5B791A47">
                                          <wp:extent cx="381000" cy="381000"/>
                                          <wp:effectExtent l="0" t="0" r="0" b="0"/>
                                          <wp:docPr id="81514867" name="Picture 3" descr="Facebook">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imes New Roman"/>
                                        <w:noProof/>
                                        <w:color w:val="0000FF"/>
                                      </w:rPr>
                                      <w:drawing>
                                        <wp:inline distT="0" distB="0" distL="0" distR="0" wp14:anchorId="7B80833A" wp14:editId="29AFE1E0">
                                          <wp:extent cx="381000" cy="381000"/>
                                          <wp:effectExtent l="0" t="0" r="0" b="0"/>
                                          <wp:docPr id="286021842" name="Picture 2" descr="Twitt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imes New Roman"/>
                                        <w:noProof/>
                                        <w:color w:val="0000FF"/>
                                      </w:rPr>
                                      <w:drawing>
                                        <wp:inline distT="0" distB="0" distL="0" distR="0" wp14:anchorId="0C3743DB" wp14:editId="2741FDBC">
                                          <wp:extent cx="381000" cy="381000"/>
                                          <wp:effectExtent l="0" t="0" r="0" b="0"/>
                                          <wp:docPr id="1909679661" name="Picture 1" descr="LinkedI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edI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8664090" w14:textId="77777777" w:rsidR="005036CF" w:rsidRDefault="005036CF">
                              <w:pPr>
                                <w:rPr>
                                  <w:rFonts w:ascii="Times New Roman" w:eastAsia="Times New Roman" w:hAnsi="Times New Roman" w:cs="Times New Roman"/>
                                  <w:sz w:val="20"/>
                                  <w:szCs w:val="20"/>
                                </w:rPr>
                              </w:pPr>
                            </w:p>
                          </w:tc>
                          <w:tc>
                            <w:tcPr>
                              <w:tcW w:w="105" w:type="dxa"/>
                              <w:vAlign w:val="center"/>
                              <w:hideMark/>
                            </w:tcPr>
                            <w:p w14:paraId="15C7B2F3" w14:textId="77777777" w:rsidR="005036CF" w:rsidRDefault="005036CF">
                              <w:pPr>
                                <w:rPr>
                                  <w:rFonts w:ascii="Times New Roman" w:eastAsia="Times New Roman" w:hAnsi="Times New Roman" w:cs="Times New Roman"/>
                                  <w:sz w:val="20"/>
                                  <w:szCs w:val="20"/>
                                </w:rPr>
                              </w:pPr>
                            </w:p>
                          </w:tc>
                        </w:tr>
                      </w:tbl>
                      <w:p w14:paraId="1EE28D80" w14:textId="77777777" w:rsidR="005036CF" w:rsidRDefault="005036CF">
                        <w:pPr>
                          <w:rPr>
                            <w:rFonts w:ascii="Times New Roman" w:eastAsia="Times New Roman" w:hAnsi="Times New Roman" w:cs="Times New Roman"/>
                            <w:sz w:val="20"/>
                            <w:szCs w:val="20"/>
                          </w:rPr>
                        </w:pPr>
                      </w:p>
                    </w:tc>
                  </w:tr>
                </w:tbl>
                <w:p w14:paraId="68010527" w14:textId="77777777" w:rsidR="005036CF" w:rsidRDefault="005036CF">
                  <w:pPr>
                    <w:jc w:val="center"/>
                    <w:rPr>
                      <w:rFonts w:ascii="Times New Roman" w:eastAsia="Times New Roman" w:hAnsi="Times New Roman" w:cs="Times New Roman"/>
                      <w:sz w:val="20"/>
                      <w:szCs w:val="20"/>
                    </w:rPr>
                  </w:pPr>
                </w:p>
              </w:tc>
            </w:tr>
          </w:tbl>
          <w:p w14:paraId="5D48A3CF" w14:textId="77777777" w:rsidR="005036CF" w:rsidRDefault="005036CF">
            <w:pPr>
              <w:rPr>
                <w:rFonts w:ascii="Times New Roman" w:eastAsia="Times New Roman" w:hAnsi="Times New Roman" w:cs="Times New Roman"/>
                <w:sz w:val="20"/>
                <w:szCs w:val="20"/>
              </w:rPr>
            </w:pPr>
          </w:p>
        </w:tc>
      </w:tr>
    </w:tbl>
    <w:p w14:paraId="7AA4F636" w14:textId="77777777" w:rsidR="005036CF" w:rsidRDefault="005036CF" w:rsidP="005036CF">
      <w:pPr>
        <w:shd w:val="clear" w:color="auto" w:fill="FFFFFF"/>
        <w:jc w:val="center"/>
        <w:rPr>
          <w:rFonts w:eastAsia="Times New Roman"/>
        </w:rPr>
      </w:pPr>
      <w:hyperlink r:id="rId24" w:history="1">
        <w:r>
          <w:rPr>
            <w:rStyle w:val="Hyperlink"/>
            <w:rFonts w:ascii="Arial" w:eastAsia="Times New Roman" w:hAnsi="Arial" w:cs="Arial"/>
            <w:b/>
            <w:bCs/>
            <w:color w:val="115880"/>
            <w:sz w:val="18"/>
            <w:szCs w:val="18"/>
            <w:shd w:val="clear" w:color="auto" w:fill="FFFFFF"/>
          </w:rPr>
          <w:t xml:space="preserve">Unsubscribe </w:t>
        </w:r>
      </w:hyperlink>
    </w:p>
    <w:p w14:paraId="374E5D86" w14:textId="25867B84" w:rsidR="004768AD" w:rsidRDefault="005036CF" w:rsidP="005036CF">
      <w:r>
        <w:rPr>
          <w:rFonts w:ascii="Montserrat" w:eastAsia="Times New Roman" w:hAnsi="Montserrat"/>
          <w:color w:val="777777"/>
          <w:sz w:val="20"/>
          <w:szCs w:val="20"/>
        </w:rPr>
        <w:t xml:space="preserve">This message was sent to </w:t>
      </w:r>
      <w:hyperlink r:id="rId25" w:history="1">
        <w:r>
          <w:rPr>
            <w:rStyle w:val="Hyperlink"/>
            <w:rFonts w:ascii="Montserrat" w:eastAsia="Times New Roman" w:hAnsi="Montserrat"/>
            <w:sz w:val="20"/>
            <w:szCs w:val="20"/>
          </w:rPr>
          <w:t>rhonda.johnson@montgomerycountync.gov</w:t>
        </w:r>
      </w:hyperlink>
      <w:r>
        <w:rPr>
          <w:rFonts w:ascii="Montserrat" w:eastAsia="Times New Roman" w:hAnsi="Montserrat"/>
          <w:color w:val="777777"/>
          <w:sz w:val="20"/>
          <w:szCs w:val="20"/>
        </w:rPr>
        <w:t xml:space="preserve"> from </w:t>
      </w:r>
      <w:hyperlink r:id="rId26" w:history="1">
        <w:r>
          <w:rPr>
            <w:rStyle w:val="Hyperlink"/>
            <w:rFonts w:ascii="Montserrat" w:eastAsia="Times New Roman" w:hAnsi="Montserrat"/>
            <w:sz w:val="20"/>
            <w:szCs w:val="20"/>
          </w:rPr>
          <w:t>ncsbe.comms@ncsbe.gov</w:t>
        </w:r>
      </w:hyperlink>
      <w:r>
        <w:rPr>
          <w:rFonts w:ascii="Montserrat" w:eastAsia="Times New Roman" w:hAnsi="Montserrat"/>
          <w:color w:val="777777"/>
          <w:sz w:val="20"/>
          <w:szCs w:val="20"/>
        </w:rPr>
        <w:br/>
      </w:r>
      <w:r>
        <w:rPr>
          <w:rFonts w:ascii="Montserrat" w:eastAsia="Times New Roman" w:hAnsi="Montserrat"/>
          <w:color w:val="777777"/>
          <w:sz w:val="20"/>
          <w:szCs w:val="20"/>
        </w:rPr>
        <w:br/>
        <w:t>NC State Board of Elections</w:t>
      </w:r>
      <w:r>
        <w:rPr>
          <w:rFonts w:ascii="Montserrat" w:eastAsia="Times New Roman" w:hAnsi="Montserrat"/>
          <w:color w:val="777777"/>
          <w:sz w:val="20"/>
          <w:szCs w:val="20"/>
        </w:rPr>
        <w:br/>
        <w:t>North Carolina State Board of Elections (NCSBE)</w:t>
      </w:r>
      <w:r>
        <w:rPr>
          <w:rFonts w:ascii="Montserrat" w:eastAsia="Times New Roman" w:hAnsi="Montserrat"/>
          <w:color w:val="777777"/>
          <w:sz w:val="20"/>
          <w:szCs w:val="20"/>
        </w:rPr>
        <w:br/>
      </w:r>
      <w:r>
        <w:rPr>
          <w:rFonts w:ascii="Montserrat" w:eastAsia="Times New Roman" w:hAnsi="Montserrat"/>
          <w:color w:val="777777"/>
          <w:sz w:val="20"/>
          <w:szCs w:val="20"/>
        </w:rPr>
        <w:br/>
      </w:r>
    </w:p>
    <w:sectPr w:rsidR="00476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64AD4"/>
    <w:multiLevelType w:val="multilevel"/>
    <w:tmpl w:val="F8764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4955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CF"/>
    <w:rsid w:val="0047339E"/>
    <w:rsid w:val="004768AD"/>
    <w:rsid w:val="005036CF"/>
    <w:rsid w:val="005C79C3"/>
    <w:rsid w:val="007259E7"/>
    <w:rsid w:val="00985A39"/>
    <w:rsid w:val="00FC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EE1F"/>
  <w15:chartTrackingRefBased/>
  <w15:docId w15:val="{000DCB54-83B8-4D66-A451-8CC6CA98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6CF"/>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503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6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6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6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6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6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6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6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6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6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6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6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6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6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6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6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6CF"/>
    <w:rPr>
      <w:rFonts w:eastAsiaTheme="majorEastAsia" w:cstheme="majorBidi"/>
      <w:color w:val="272727" w:themeColor="text1" w:themeTint="D8"/>
    </w:rPr>
  </w:style>
  <w:style w:type="paragraph" w:styleId="Title">
    <w:name w:val="Title"/>
    <w:basedOn w:val="Normal"/>
    <w:next w:val="Normal"/>
    <w:link w:val="TitleChar"/>
    <w:uiPriority w:val="10"/>
    <w:qFormat/>
    <w:rsid w:val="005036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6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6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6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6CF"/>
    <w:pPr>
      <w:spacing w:before="160"/>
      <w:jc w:val="center"/>
    </w:pPr>
    <w:rPr>
      <w:i/>
      <w:iCs/>
      <w:color w:val="404040" w:themeColor="text1" w:themeTint="BF"/>
    </w:rPr>
  </w:style>
  <w:style w:type="character" w:customStyle="1" w:styleId="QuoteChar">
    <w:name w:val="Quote Char"/>
    <w:basedOn w:val="DefaultParagraphFont"/>
    <w:link w:val="Quote"/>
    <w:uiPriority w:val="29"/>
    <w:rsid w:val="005036CF"/>
    <w:rPr>
      <w:i/>
      <w:iCs/>
      <w:color w:val="404040" w:themeColor="text1" w:themeTint="BF"/>
    </w:rPr>
  </w:style>
  <w:style w:type="paragraph" w:styleId="ListParagraph">
    <w:name w:val="List Paragraph"/>
    <w:basedOn w:val="Normal"/>
    <w:uiPriority w:val="34"/>
    <w:qFormat/>
    <w:rsid w:val="005036CF"/>
    <w:pPr>
      <w:ind w:left="720"/>
      <w:contextualSpacing/>
    </w:pPr>
  </w:style>
  <w:style w:type="character" w:styleId="IntenseEmphasis">
    <w:name w:val="Intense Emphasis"/>
    <w:basedOn w:val="DefaultParagraphFont"/>
    <w:uiPriority w:val="21"/>
    <w:qFormat/>
    <w:rsid w:val="005036CF"/>
    <w:rPr>
      <w:i/>
      <w:iCs/>
      <w:color w:val="0F4761" w:themeColor="accent1" w:themeShade="BF"/>
    </w:rPr>
  </w:style>
  <w:style w:type="paragraph" w:styleId="IntenseQuote">
    <w:name w:val="Intense Quote"/>
    <w:basedOn w:val="Normal"/>
    <w:next w:val="Normal"/>
    <w:link w:val="IntenseQuoteChar"/>
    <w:uiPriority w:val="30"/>
    <w:qFormat/>
    <w:rsid w:val="00503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6CF"/>
    <w:rPr>
      <w:i/>
      <w:iCs/>
      <w:color w:val="0F4761" w:themeColor="accent1" w:themeShade="BF"/>
    </w:rPr>
  </w:style>
  <w:style w:type="character" w:styleId="IntenseReference">
    <w:name w:val="Intense Reference"/>
    <w:basedOn w:val="DefaultParagraphFont"/>
    <w:uiPriority w:val="32"/>
    <w:qFormat/>
    <w:rsid w:val="005036CF"/>
    <w:rPr>
      <w:b/>
      <w:bCs/>
      <w:smallCaps/>
      <w:color w:val="0F4761" w:themeColor="accent1" w:themeShade="BF"/>
      <w:spacing w:val="5"/>
    </w:rPr>
  </w:style>
  <w:style w:type="character" w:styleId="Hyperlink">
    <w:name w:val="Hyperlink"/>
    <w:basedOn w:val="DefaultParagraphFont"/>
    <w:uiPriority w:val="99"/>
    <w:semiHidden/>
    <w:unhideWhenUsed/>
    <w:rsid w:val="005036CF"/>
    <w:rPr>
      <w:color w:val="0000FF"/>
      <w:u w:val="single"/>
    </w:rPr>
  </w:style>
  <w:style w:type="paragraph" w:styleId="NormalWeb">
    <w:name w:val="Normal (Web)"/>
    <w:basedOn w:val="Normal"/>
    <w:uiPriority w:val="99"/>
    <w:semiHidden/>
    <w:unhideWhenUsed/>
    <w:rsid w:val="005036CF"/>
    <w:pPr>
      <w:spacing w:before="100" w:beforeAutospacing="1" w:after="100" w:afterAutospacing="1"/>
    </w:pPr>
  </w:style>
  <w:style w:type="character" w:styleId="Strong">
    <w:name w:val="Strong"/>
    <w:basedOn w:val="DefaultParagraphFont"/>
    <w:uiPriority w:val="22"/>
    <w:qFormat/>
    <w:rsid w:val="00503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1863564.icptrack.com/icp/relay.php?r=26695317&amp;msgid=226857&amp;act=9CF5&amp;c=1863564&amp;pid=1689220&amp;destination=https%3A%2F%2Fwww.ncsbe.gov%2F&amp;cf=623&amp;v=8dbd85d390d29e34c69f83c2a614e0974c44a1e6ab690e3bfd12763038d5dc64" TargetMode="External"/><Relationship Id="rId13" Type="http://schemas.openxmlformats.org/officeDocument/2006/relationships/hyperlink" Target="https://click-1863564.icptrack.com/icp/relay.php?r=26695317&amp;msgid=226857&amp;act=9CF5&amp;c=1863564&amp;pid=1689220&amp;destination=https%3A%2F%2Fs3.amazonaws.com%2Fdl.ncsbe.gov%2FVoter%2520ID%2F2025%2520Student%2520and%2520Employee%2520ID%2520Submission%2520Instructions%2520%2F2025%2520Employee%2520ID%2520Approval%2520Form.pdf&amp;cf=623&amp;v=5d5e8ea51ea2a2555c6cd599ef2bf9ba8eda38e2f733b901d03958af92c3e1f7" TargetMode="External"/><Relationship Id="rId18" Type="http://schemas.openxmlformats.org/officeDocument/2006/relationships/hyperlink" Target="https://click-1863564.icptrack.com/icp/relay.php?r=26695317&amp;msgid=226857&amp;act=9CF5&amp;c=1863564&amp;pid=1689220&amp;destination=https%3A%2F%2Fwww.facebook.com%2FNCSBE&amp;cf=623&amp;v=d783ac51a3dabc3a1ee4d1ca7c85a4f6d4083a3de23bf0a43b422f71eac6309f" TargetMode="External"/><Relationship Id="rId26" Type="http://schemas.openxmlformats.org/officeDocument/2006/relationships/hyperlink" Target="mailto:ncsbe.comms@ncsbe.gov"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click-1863564.icptrack.com/icp/relay.php?r=26695317&amp;msgid=226857&amp;act=9CF5&amp;c=1863564&amp;pid=1689220&amp;destination=https%3A%2F%2Fs3.amazonaws.com%2Fdl.ncsbe.gov%2FVoter%2520ID%2F2025%2520Student%2520and%2520Employee%2520ID%2520Submission%2520Instructions%2520%2F2025%2520Student%2520ID%2520Application%2520Instructions.pdf&amp;cf=623&amp;v=704b2c2c4c87da9fd06c0f1d4824b0cc56c41f300dd07bed8e12fd8e7eb87cea" TargetMode="External"/><Relationship Id="rId17" Type="http://schemas.openxmlformats.org/officeDocument/2006/relationships/hyperlink" Target="tel:+1-919-814-0700" TargetMode="External"/><Relationship Id="rId25" Type="http://schemas.openxmlformats.org/officeDocument/2006/relationships/hyperlink" Target="mailto:rhonda.johnson@montgomerycountync.gov" TargetMode="External"/><Relationship Id="rId2" Type="http://schemas.openxmlformats.org/officeDocument/2006/relationships/customXml" Target="../customXml/item2.xml"/><Relationship Id="rId16" Type="http://schemas.openxmlformats.org/officeDocument/2006/relationships/hyperlink" Target="mailto:VoterID@ncsbe.gov" TargetMode="External"/><Relationship Id="rId20" Type="http://schemas.openxmlformats.org/officeDocument/2006/relationships/hyperlink" Target="https://click-1863564.icptrack.com/icp/relay.php?r=26695317&amp;msgid=226857&amp;act=9CF5&amp;c=1863564&amp;pid=1689220&amp;destination=https%3A%2F%2Fwww.twitter.com%2FNCSBE&amp;cf=623&amp;v=4e9bf2d26ee1f3dc411fdb1f7205810daaa81c0e9c500adcdf3672fb98f84a6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ick-1863564.icptrack.com/icp/relay.php?r=26695317&amp;msgid=226857&amp;act=9CF5&amp;c=1863564&amp;pid=1689220&amp;destination=https%3A%2F%2Fs3.amazonaws.com%2Fdl.ncsbe.gov%2FVoter%2520ID%2F2025%2520Student%2520and%2520Employee%2520ID%2520Submission%2520Instructions%2520%2F2025%2520Employee%2520ID%2520Application%2520Instructions.pdf&amp;cf=623&amp;v=c378dacb98e0167a93bf5bbf1a47623fcddbc1724f4c6053b4e2b6f1dcd1b3c9" TargetMode="External"/><Relationship Id="rId24" Type="http://schemas.openxmlformats.org/officeDocument/2006/relationships/hyperlink" Target="https://app.icontact.com/icp/mmail-mprofile.php?r=26695317&amp;l=623&amp;s=9CF5&amp;m=226857&amp;c=1863564&amp;vh=6f7212d2a0d9d012031e6c4916799b11781e7e11" TargetMode="External"/><Relationship Id="rId5" Type="http://schemas.openxmlformats.org/officeDocument/2006/relationships/styles" Target="styles.xml"/><Relationship Id="rId15" Type="http://schemas.openxmlformats.org/officeDocument/2006/relationships/hyperlink" Target="https://click-1863564.icptrack.com/icp/relay.php?r=26695317&amp;msgid=226857&amp;act=9CF5&amp;c=1863564&amp;pid=1689220&amp;destination=https%3A%2F%2Fwww.ncsbe.gov%2Fvoting%2Fvoter-id&amp;cf=623&amp;v=2248960fec8d7e885f543ac244d07a2a318ff82a242d5bd577e1c3234783387e"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mailto:patrick.gannon@ncsbe.gov"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click-1863564.icptrack.com/icp/relay.php?r=26695317&amp;msgid=226857&amp;act=9CF5&amp;c=1863564&amp;pid=1689220&amp;destination=https%3A%2F%2Fs3.amazonaws.com%2Fdl.ncsbe.gov%2FVoter%2520ID%2F2025%2520Student%2520and%2520Employee%2520ID%2520Submission%2520Instructions%2520%2F2025%2520Student%2520ID%2520Approval%2520Form.pdf&amp;cf=623&amp;v=13ed85b9c9118823496dd709531a9c85cf06b570d7f0bd49b5c6cb36dd00eb45" TargetMode="External"/><Relationship Id="rId22" Type="http://schemas.openxmlformats.org/officeDocument/2006/relationships/hyperlink" Target="https://click-1863564.icptrack.com/icp/relay.php?r=26695317&amp;msgid=226857&amp;act=9CF5&amp;c=1863564&amp;pid=1689220&amp;destination=https%3A%2F%2Fwww.linkedin.com%2Fcompany%2Fnorth-carolina-state-board-of-elections%2F&amp;cf=623&amp;v=048d93d4a0320e602bf13620a701567b9f98d1f624a8ad18d585f5b3ef3a288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B2BD07852FA043B83E9A44AA05B937" ma:contentTypeVersion="10" ma:contentTypeDescription="Create a new document." ma:contentTypeScope="" ma:versionID="8efabef5769eb20aebba0b2843661e21">
  <xsd:schema xmlns:xsd="http://www.w3.org/2001/XMLSchema" xmlns:xs="http://www.w3.org/2001/XMLSchema" xmlns:p="http://schemas.microsoft.com/office/2006/metadata/properties" xmlns:ns3="3d5837e5-593c-4f6d-be74-8c03b910b8e3" targetNamespace="http://schemas.microsoft.com/office/2006/metadata/properties" ma:root="true" ma:fieldsID="5f16941fd1ad0875ef89934ce5ac882e" ns3:_="">
    <xsd:import namespace="3d5837e5-593c-4f6d-be74-8c03b910b8e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837e5-593c-4f6d-be74-8c03b910b8e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d5837e5-593c-4f6d-be74-8c03b910b8e3" xsi:nil="true"/>
  </documentManagement>
</p:properties>
</file>

<file path=customXml/itemProps1.xml><?xml version="1.0" encoding="utf-8"?>
<ds:datastoreItem xmlns:ds="http://schemas.openxmlformats.org/officeDocument/2006/customXml" ds:itemID="{69E68C4F-6536-4CF2-A43B-0D78915EFA60}">
  <ds:schemaRefs>
    <ds:schemaRef ds:uri="http://schemas.microsoft.com/sharepoint/v3/contenttype/forms"/>
  </ds:schemaRefs>
</ds:datastoreItem>
</file>

<file path=customXml/itemProps2.xml><?xml version="1.0" encoding="utf-8"?>
<ds:datastoreItem xmlns:ds="http://schemas.openxmlformats.org/officeDocument/2006/customXml" ds:itemID="{693DCBDE-7989-4FE7-9575-C5AC4CF4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837e5-593c-4f6d-be74-8c03b910b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6E004-FCC6-47B9-8905-F054DF47456C}">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3d5837e5-593c-4f6d-be74-8c03b910b8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Walter</dc:creator>
  <cp:keywords/>
  <dc:description/>
  <cp:lastModifiedBy>Savannah Heath</cp:lastModifiedBy>
  <cp:revision>2</cp:revision>
  <cp:lastPrinted>2025-01-31T13:46:00Z</cp:lastPrinted>
  <dcterms:created xsi:type="dcterms:W3CDTF">2025-01-31T14:30:00Z</dcterms:created>
  <dcterms:modified xsi:type="dcterms:W3CDTF">2025-01-31T14:30:00Z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0x01010030B2BD07852FA043B83E9A44AA05B937</vt:lpwstr>
  </property>
</Properties>
</file>