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16" w:rsidRDefault="00F81A74" w:rsidP="00F81A74">
      <w:pPr>
        <w:jc w:val="center"/>
      </w:pPr>
      <w:bookmarkStart w:id="0" w:name="_GoBack"/>
      <w:r>
        <w:rPr>
          <w:noProof/>
        </w:rPr>
        <w:drawing>
          <wp:inline distT="0" distB="0" distL="0" distR="0">
            <wp:extent cx="2582392" cy="1800225"/>
            <wp:effectExtent l="0" t="0" r="8890" b="0"/>
            <wp:docPr id="1" name="Picture 1" descr="T:\Toolbox\Communications &amp; Marketing\Logos\Affiliates\Catawba\Catawba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Catawba\Catawba_2c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5446" cy="1816297"/>
                    </a:xfrm>
                    <a:prstGeom prst="rect">
                      <a:avLst/>
                    </a:prstGeom>
                    <a:noFill/>
                    <a:ln>
                      <a:noFill/>
                    </a:ln>
                  </pic:spPr>
                </pic:pic>
              </a:graphicData>
            </a:graphic>
          </wp:inline>
        </w:drawing>
      </w:r>
      <w:bookmarkEnd w:id="0"/>
    </w:p>
    <w:p w:rsidR="00F81A74" w:rsidRDefault="00F81A74" w:rsidP="00F81A74">
      <w:pPr>
        <w:jc w:val="center"/>
        <w:rPr>
          <w:b/>
          <w:sz w:val="24"/>
        </w:rPr>
      </w:pPr>
      <w:r>
        <w:rPr>
          <w:b/>
          <w:sz w:val="24"/>
        </w:rPr>
        <w:t>UNC School of the Arts for Catawba County Fund awards more than $14,000 in local grants</w:t>
      </w:r>
    </w:p>
    <w:p w:rsidR="00F81A74" w:rsidRDefault="00F81A74" w:rsidP="00F81A74">
      <w:pPr>
        <w:rPr>
          <w:sz w:val="24"/>
        </w:rPr>
      </w:pPr>
      <w:r>
        <w:rPr>
          <w:sz w:val="24"/>
        </w:rPr>
        <w:t xml:space="preserve">The board of advisors of the University of North Carolina School of the Arts for Catawba County Fund announces $14,310 in local grant awards, according to Sally </w:t>
      </w:r>
      <w:proofErr w:type="spellStart"/>
      <w:r>
        <w:rPr>
          <w:sz w:val="24"/>
        </w:rPr>
        <w:t>Fanjoy</w:t>
      </w:r>
      <w:proofErr w:type="spellEnd"/>
      <w:r>
        <w:rPr>
          <w:sz w:val="24"/>
        </w:rPr>
        <w:t>, committee chair.</w:t>
      </w:r>
    </w:p>
    <w:p w:rsidR="00F81A74" w:rsidRDefault="00F81A74" w:rsidP="00F81A74">
      <w:pPr>
        <w:rPr>
          <w:sz w:val="24"/>
        </w:rPr>
      </w:pPr>
      <w:r>
        <w:rPr>
          <w:sz w:val="24"/>
        </w:rPr>
        <w:t>This year</w:t>
      </w:r>
      <w:r w:rsidR="00075045">
        <w:rPr>
          <w:sz w:val="24"/>
        </w:rPr>
        <w:t>’s recipients include:</w:t>
      </w:r>
    </w:p>
    <w:p w:rsidR="00075045" w:rsidRDefault="00075045" w:rsidP="00075045">
      <w:pPr>
        <w:pStyle w:val="ListParagraph"/>
        <w:numPr>
          <w:ilvl w:val="0"/>
          <w:numId w:val="1"/>
        </w:numPr>
        <w:rPr>
          <w:sz w:val="24"/>
        </w:rPr>
      </w:pPr>
      <w:r>
        <w:rPr>
          <w:sz w:val="24"/>
        </w:rPr>
        <w:t>$8,000 to UNCSA Foundation for scholarships</w:t>
      </w:r>
      <w:r w:rsidR="00FC1A01">
        <w:rPr>
          <w:sz w:val="24"/>
        </w:rPr>
        <w:t xml:space="preserve"> to the University of North Carolina School of the Arts for students from Catawba County</w:t>
      </w:r>
    </w:p>
    <w:p w:rsidR="00075045" w:rsidRDefault="00075045" w:rsidP="00075045">
      <w:pPr>
        <w:pStyle w:val="ListParagraph"/>
        <w:numPr>
          <w:ilvl w:val="0"/>
          <w:numId w:val="1"/>
        </w:numPr>
        <w:rPr>
          <w:sz w:val="24"/>
        </w:rPr>
      </w:pPr>
      <w:r>
        <w:rPr>
          <w:sz w:val="24"/>
        </w:rPr>
        <w:t>$5,710 to the Western Piedmont Symphony to support fee assistance for engagement of UNCSA students</w:t>
      </w:r>
      <w:r w:rsidR="00FC1A01">
        <w:rPr>
          <w:sz w:val="24"/>
        </w:rPr>
        <w:t xml:space="preserve"> in music programs</w:t>
      </w:r>
    </w:p>
    <w:p w:rsidR="00075045" w:rsidRDefault="00075045" w:rsidP="00075045">
      <w:pPr>
        <w:pStyle w:val="ListParagraph"/>
        <w:numPr>
          <w:ilvl w:val="0"/>
          <w:numId w:val="1"/>
        </w:numPr>
        <w:rPr>
          <w:sz w:val="24"/>
        </w:rPr>
      </w:pPr>
      <w:r>
        <w:rPr>
          <w:sz w:val="24"/>
        </w:rPr>
        <w:t>$600 to the United Arts Council of Catawba County to support UNCSA judges and for the Edna Bost Barringer Young Artists Award</w:t>
      </w:r>
    </w:p>
    <w:p w:rsidR="00075045" w:rsidRDefault="00075045" w:rsidP="00075045">
      <w:pPr>
        <w:rPr>
          <w:sz w:val="24"/>
        </w:rPr>
      </w:pPr>
      <w:proofErr w:type="spellStart"/>
      <w:r>
        <w:rPr>
          <w:sz w:val="24"/>
        </w:rPr>
        <w:t>Fanjoy</w:t>
      </w:r>
      <w:proofErr w:type="spellEnd"/>
      <w:r>
        <w:rPr>
          <w:sz w:val="24"/>
        </w:rPr>
        <w:t xml:space="preserve"> thanked the community for its support of the UNC School of the Arts for Catawba County Fund. “These grants are important to our community and our quality of life,” she said. “Critical programs would not be possible without the generosity of many individuals and organizations that have supported the fund.”</w:t>
      </w:r>
    </w:p>
    <w:p w:rsidR="00075045" w:rsidRDefault="00075045" w:rsidP="00075045">
      <w:pPr>
        <w:rPr>
          <w:b/>
          <w:sz w:val="24"/>
        </w:rPr>
      </w:pPr>
      <w:r>
        <w:rPr>
          <w:b/>
          <w:sz w:val="24"/>
        </w:rPr>
        <w:t>About the UNC School of the Arts for Catawba Fund</w:t>
      </w:r>
    </w:p>
    <w:p w:rsidR="00786F5D" w:rsidRDefault="00075045" w:rsidP="00786F5D">
      <w:pPr>
        <w:rPr>
          <w:sz w:val="24"/>
        </w:rPr>
      </w:pPr>
      <w:r>
        <w:rPr>
          <w:sz w:val="24"/>
        </w:rPr>
        <w:t>The UN</w:t>
      </w:r>
      <w:r w:rsidR="003A0A83">
        <w:rPr>
          <w:sz w:val="24"/>
        </w:rPr>
        <w:t>C</w:t>
      </w:r>
      <w:r>
        <w:rPr>
          <w:sz w:val="24"/>
        </w:rPr>
        <w:t xml:space="preserve"> School of the Arts for Catawba County is a fund of the Catawba Valley Community Foundation. The fund was created to offer scholarships </w:t>
      </w:r>
      <w:r w:rsidR="004E7B51">
        <w:rPr>
          <w:sz w:val="24"/>
        </w:rPr>
        <w:t xml:space="preserve">and support to Catawba County students attending the University of North Carolina School of the Arts. In addition to </w:t>
      </w:r>
      <w:proofErr w:type="spellStart"/>
      <w:r w:rsidR="004E7B51">
        <w:rPr>
          <w:sz w:val="24"/>
        </w:rPr>
        <w:t>Fanjoy</w:t>
      </w:r>
      <w:proofErr w:type="spellEnd"/>
      <w:r w:rsidR="004E7B51">
        <w:rPr>
          <w:sz w:val="24"/>
        </w:rPr>
        <w:t xml:space="preserve">, board members include: </w:t>
      </w:r>
      <w:r w:rsidR="009F6B8F">
        <w:rPr>
          <w:sz w:val="24"/>
        </w:rPr>
        <w:t>Margie Owsley, Phil Barringer, John Coffey, Kim George, Michelle Morgan and Connie Kincaid.</w:t>
      </w:r>
    </w:p>
    <w:p w:rsidR="00786F5D" w:rsidRPr="00786F5D" w:rsidRDefault="00786F5D" w:rsidP="00786F5D">
      <w:pPr>
        <w:rPr>
          <w:rStyle w:val="Hyperlink"/>
          <w:color w:val="auto"/>
          <w:sz w:val="24"/>
          <w:u w:val="none"/>
        </w:rPr>
      </w:pPr>
      <w:proofErr w:type="gramStart"/>
      <w:r>
        <w:rPr>
          <w:sz w:val="24"/>
        </w:rPr>
        <w:t>Tax-deductible contributions,</w:t>
      </w:r>
      <w:proofErr w:type="gramEnd"/>
      <w:r>
        <w:rPr>
          <w:sz w:val="24"/>
        </w:rPr>
        <w:t xml:space="preserve"> made payable to the UNC School of the Arts for Catawba County Fund of the Catawba Valley Community Foundation can be mailed to the North Carolina Community Foundation, 3737 Glenwood Ave. Suite 460, Raleigh, N 27612. Contributions can also be made online </w:t>
      </w:r>
      <w:r>
        <w:rPr>
          <w:sz w:val="24"/>
          <w:szCs w:val="24"/>
        </w:rPr>
        <w:t xml:space="preserve">at </w:t>
      </w:r>
      <w:hyperlink r:id="rId6" w:history="1">
        <w:r w:rsidRPr="00A94E07">
          <w:rPr>
            <w:rStyle w:val="Hyperlink"/>
            <w:sz w:val="24"/>
            <w:szCs w:val="24"/>
          </w:rPr>
          <w:t>nccommunityfoundation.org</w:t>
        </w:r>
      </w:hyperlink>
      <w:r>
        <w:rPr>
          <w:rStyle w:val="Hyperlink"/>
        </w:rPr>
        <w:t>.</w:t>
      </w:r>
    </w:p>
    <w:p w:rsidR="00786F5D" w:rsidRDefault="00786F5D" w:rsidP="00786F5D">
      <w:pPr>
        <w:rPr>
          <w:sz w:val="24"/>
          <w:szCs w:val="24"/>
        </w:rPr>
      </w:pPr>
      <w:r>
        <w:rPr>
          <w:sz w:val="24"/>
          <w:szCs w:val="24"/>
        </w:rPr>
        <w:t xml:space="preserve">For further information, contact NCCF Regional Director Colby Martin at 828-358-0030 or </w:t>
      </w:r>
      <w:hyperlink r:id="rId7" w:history="1">
        <w:r w:rsidRPr="00E532E1">
          <w:rPr>
            <w:rStyle w:val="Hyperlink"/>
            <w:sz w:val="24"/>
            <w:szCs w:val="24"/>
          </w:rPr>
          <w:t>cmartin@nccommunityfoundation.org</w:t>
        </w:r>
      </w:hyperlink>
      <w:r>
        <w:rPr>
          <w:sz w:val="24"/>
          <w:szCs w:val="24"/>
        </w:rPr>
        <w:t xml:space="preserve"> or visit the NCCF website at </w:t>
      </w:r>
      <w:hyperlink r:id="rId8" w:history="1">
        <w:r w:rsidRPr="00A94E07">
          <w:rPr>
            <w:rStyle w:val="Hyperlink"/>
            <w:sz w:val="24"/>
            <w:szCs w:val="24"/>
          </w:rPr>
          <w:t>nccommunityfoundation.org</w:t>
        </w:r>
      </w:hyperlink>
      <w:r>
        <w:rPr>
          <w:sz w:val="24"/>
          <w:szCs w:val="24"/>
        </w:rPr>
        <w:t>.</w:t>
      </w:r>
    </w:p>
    <w:p w:rsidR="00786F5D" w:rsidRPr="00786F5D" w:rsidRDefault="00786F5D" w:rsidP="00786F5D">
      <w:pPr>
        <w:rPr>
          <w:b/>
          <w:sz w:val="24"/>
          <w:szCs w:val="24"/>
        </w:rPr>
      </w:pPr>
      <w:bookmarkStart w:id="1" w:name="_Hlk10710150"/>
      <w:r>
        <w:rPr>
          <w:b/>
          <w:sz w:val="24"/>
          <w:szCs w:val="24"/>
        </w:rPr>
        <w:lastRenderedPageBreak/>
        <w:t xml:space="preserve">About </w:t>
      </w:r>
      <w:r w:rsidR="00003426">
        <w:rPr>
          <w:b/>
          <w:sz w:val="24"/>
          <w:szCs w:val="24"/>
        </w:rPr>
        <w:t>the Catawba Valley Community Foundation</w:t>
      </w:r>
    </w:p>
    <w:p w:rsidR="00786F5D" w:rsidRDefault="00786F5D" w:rsidP="00786F5D">
      <w:pPr>
        <w:rPr>
          <w:sz w:val="24"/>
          <w:szCs w:val="24"/>
        </w:rPr>
      </w:pPr>
      <w:r>
        <w:rPr>
          <w:sz w:val="24"/>
          <w:szCs w:val="24"/>
        </w:rPr>
        <w:t>The Catawba Valley Community Foundation is a growing family of philanthropic funds, source of grants for local causes and partners for donors. The CVCF was founded in 1997 and is led by a local volunteer advisory board that helps build community assets through the creation of permanent endowments, makes grants and leverages leadership – all for the benefit of Caldwell, Alexander and Catawba counties.</w:t>
      </w:r>
    </w:p>
    <w:p w:rsidR="00786F5D" w:rsidRPr="006B30E7" w:rsidRDefault="00786F5D" w:rsidP="00786F5D">
      <w:pPr>
        <w:rPr>
          <w:sz w:val="24"/>
          <w:szCs w:val="24"/>
        </w:rPr>
      </w:pPr>
      <w:r w:rsidRPr="006B30E7">
        <w:rPr>
          <w:sz w:val="24"/>
          <w:szCs w:val="24"/>
        </w:rPr>
        <w:t xml:space="preserve">The </w:t>
      </w:r>
      <w:r>
        <w:rPr>
          <w:sz w:val="24"/>
          <w:szCs w:val="24"/>
        </w:rPr>
        <w:t>CVCF</w:t>
      </w:r>
      <w:r w:rsidRPr="006B30E7">
        <w:rPr>
          <w:sz w:val="24"/>
          <w:szCs w:val="24"/>
        </w:rPr>
        <w:t xml:space="preserve"> board advises </w:t>
      </w:r>
      <w:r>
        <w:rPr>
          <w:sz w:val="24"/>
          <w:szCs w:val="24"/>
        </w:rPr>
        <w:t>the Catawba Valley Community Foundation Fund</w:t>
      </w:r>
      <w:r w:rsidRPr="006B30E7">
        <w:rPr>
          <w:sz w:val="24"/>
          <w:szCs w:val="24"/>
        </w:rPr>
        <w:t xml:space="preserve">, the unrestricted community grantmaking fund, to support local needs. In addition </w:t>
      </w:r>
      <w:r>
        <w:rPr>
          <w:sz w:val="24"/>
          <w:szCs w:val="24"/>
        </w:rPr>
        <w:t>to Coley</w:t>
      </w:r>
      <w:r w:rsidRPr="006B30E7">
        <w:rPr>
          <w:sz w:val="24"/>
          <w:szCs w:val="24"/>
        </w:rPr>
        <w:t xml:space="preserve">, board members include: </w:t>
      </w:r>
      <w:r>
        <w:rPr>
          <w:sz w:val="24"/>
          <w:szCs w:val="24"/>
        </w:rPr>
        <w:t xml:space="preserve">Michelle Kirby (vice president), Lilly </w:t>
      </w:r>
      <w:proofErr w:type="spellStart"/>
      <w:r>
        <w:rPr>
          <w:sz w:val="24"/>
          <w:szCs w:val="24"/>
        </w:rPr>
        <w:t>Skok</w:t>
      </w:r>
      <w:proofErr w:type="spellEnd"/>
      <w:r>
        <w:rPr>
          <w:sz w:val="24"/>
          <w:szCs w:val="24"/>
        </w:rPr>
        <w:t xml:space="preserve"> Bunch (secretary), Suzan Anderson, Alex Bernhardt, Becky Gibbons, Gary Herman, Mandy Pitts-Hildebrand, Brice Melton, Jamie </w:t>
      </w:r>
      <w:proofErr w:type="spellStart"/>
      <w:r>
        <w:rPr>
          <w:sz w:val="24"/>
          <w:szCs w:val="24"/>
        </w:rPr>
        <w:t>Treadaway</w:t>
      </w:r>
      <w:proofErr w:type="spellEnd"/>
      <w:r>
        <w:rPr>
          <w:sz w:val="24"/>
          <w:szCs w:val="24"/>
        </w:rPr>
        <w:t>, Beth Rogers and John Teeter.</w:t>
      </w:r>
    </w:p>
    <w:p w:rsidR="00786F5D" w:rsidRDefault="00786F5D" w:rsidP="00786F5D">
      <w:pPr>
        <w:rPr>
          <w:sz w:val="24"/>
          <w:szCs w:val="24"/>
        </w:rPr>
      </w:pPr>
      <w:r w:rsidRPr="006B30E7">
        <w:rPr>
          <w:sz w:val="24"/>
          <w:szCs w:val="24"/>
        </w:rPr>
        <w:t xml:space="preserve">The </w:t>
      </w:r>
      <w:r>
        <w:rPr>
          <w:sz w:val="24"/>
          <w:szCs w:val="24"/>
        </w:rPr>
        <w:t>Catawba Valley Community Foundation</w:t>
      </w:r>
      <w:r w:rsidRPr="006B30E7">
        <w:rPr>
          <w:sz w:val="24"/>
          <w:szCs w:val="24"/>
        </w:rPr>
        <w:t>,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Catawba Valley Community Foundation</w:t>
      </w:r>
      <w:r w:rsidRPr="006B30E7">
        <w:rPr>
          <w:sz w:val="24"/>
          <w:szCs w:val="24"/>
        </w:rPr>
        <w:t xml:space="preserve">,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bookmarkEnd w:id="1"/>
    </w:p>
    <w:p w:rsidR="00786F5D" w:rsidRDefault="00786F5D" w:rsidP="00786F5D">
      <w:pPr>
        <w:pStyle w:val="Default"/>
      </w:pPr>
    </w:p>
    <w:p w:rsidR="00003426" w:rsidRPr="006B30E7" w:rsidRDefault="00003426" w:rsidP="00003426">
      <w:pPr>
        <w:rPr>
          <w:b/>
          <w:sz w:val="24"/>
          <w:szCs w:val="24"/>
        </w:rPr>
      </w:pPr>
      <w:bookmarkStart w:id="2" w:name="_Hlk11072205"/>
      <w:bookmarkStart w:id="3" w:name="_Hlk11141877"/>
      <w:r w:rsidRPr="006B30E7">
        <w:rPr>
          <w:b/>
          <w:sz w:val="24"/>
          <w:szCs w:val="24"/>
        </w:rPr>
        <w:t>About the North Carolina Community Foundation</w:t>
      </w:r>
    </w:p>
    <w:p w:rsidR="00003426" w:rsidRDefault="00003426" w:rsidP="00003426">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003426" w:rsidRDefault="00003426" w:rsidP="00003426">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p>
    <w:p w:rsidR="00003426" w:rsidRDefault="00003426" w:rsidP="00003426">
      <w:pPr>
        <w:spacing w:after="0"/>
        <w:rPr>
          <w:b/>
          <w:sz w:val="24"/>
          <w:szCs w:val="24"/>
        </w:rPr>
      </w:pPr>
      <w:r>
        <w:rPr>
          <w:b/>
          <w:sz w:val="24"/>
          <w:szCs w:val="24"/>
        </w:rPr>
        <w:t>Cutline for photo</w:t>
      </w:r>
    </w:p>
    <w:p w:rsidR="00003426" w:rsidRPr="00003426" w:rsidRDefault="009F6B8F" w:rsidP="00003426">
      <w:pPr>
        <w:spacing w:after="0"/>
        <w:rPr>
          <w:sz w:val="24"/>
          <w:szCs w:val="24"/>
        </w:rPr>
      </w:pPr>
      <w:r>
        <w:rPr>
          <w:sz w:val="24"/>
          <w:szCs w:val="24"/>
        </w:rPr>
        <w:t>Board members of the UNC School of the Arts for Catawba County Fund pictured with their grant check</w:t>
      </w:r>
      <w:r w:rsidR="0033509E">
        <w:rPr>
          <w:sz w:val="24"/>
          <w:szCs w:val="24"/>
        </w:rPr>
        <w:t>.</w:t>
      </w:r>
    </w:p>
    <w:p w:rsidR="00003426" w:rsidRDefault="00003426" w:rsidP="00003426">
      <w:pPr>
        <w:spacing w:after="0"/>
        <w:rPr>
          <w:b/>
          <w:sz w:val="24"/>
          <w:szCs w:val="24"/>
        </w:rPr>
      </w:pPr>
    </w:p>
    <w:p w:rsidR="00003426" w:rsidRPr="00287292" w:rsidRDefault="00003426" w:rsidP="00003426">
      <w:pPr>
        <w:spacing w:after="0"/>
        <w:rPr>
          <w:sz w:val="24"/>
          <w:szCs w:val="24"/>
        </w:rPr>
      </w:pPr>
      <w:r>
        <w:rPr>
          <w:b/>
          <w:sz w:val="24"/>
          <w:szCs w:val="24"/>
        </w:rPr>
        <w:t>News media contact</w:t>
      </w:r>
    </w:p>
    <w:p w:rsidR="00003426" w:rsidRDefault="00003426" w:rsidP="00003426">
      <w:pPr>
        <w:spacing w:after="0"/>
        <w:rPr>
          <w:sz w:val="24"/>
          <w:szCs w:val="24"/>
        </w:rPr>
      </w:pPr>
      <w:r>
        <w:rPr>
          <w:sz w:val="24"/>
          <w:szCs w:val="24"/>
        </w:rPr>
        <w:t>Louis Duke, NCCF Senior Communications Specialist</w:t>
      </w:r>
    </w:p>
    <w:p w:rsidR="00003426" w:rsidRPr="00003426" w:rsidRDefault="00003426" w:rsidP="00003426">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w:t>
      </w:r>
      <w:bookmarkEnd w:id="2"/>
      <w:bookmarkEnd w:id="3"/>
      <w:r>
        <w:rPr>
          <w:rStyle w:val="Hyperlink"/>
          <w:sz w:val="24"/>
          <w:szCs w:val="24"/>
        </w:rPr>
        <w:t>g</w:t>
      </w:r>
    </w:p>
    <w:sectPr w:rsidR="00003426" w:rsidRPr="0000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79F"/>
    <w:multiLevelType w:val="hybridMultilevel"/>
    <w:tmpl w:val="FAD8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74"/>
    <w:rsid w:val="00003426"/>
    <w:rsid w:val="00075045"/>
    <w:rsid w:val="0033509E"/>
    <w:rsid w:val="003A0A83"/>
    <w:rsid w:val="004E7B51"/>
    <w:rsid w:val="00786F5D"/>
    <w:rsid w:val="009F6B8F"/>
    <w:rsid w:val="00F35D16"/>
    <w:rsid w:val="00F81A74"/>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9AFE"/>
  <w15:chartTrackingRefBased/>
  <w15:docId w15:val="{319D4CB2-B777-4FB0-9ED4-D4628B25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74"/>
    <w:rPr>
      <w:rFonts w:ascii="Segoe UI" w:hAnsi="Segoe UI" w:cs="Segoe UI"/>
      <w:sz w:val="18"/>
      <w:szCs w:val="18"/>
    </w:rPr>
  </w:style>
  <w:style w:type="paragraph" w:styleId="ListParagraph">
    <w:name w:val="List Paragraph"/>
    <w:basedOn w:val="Normal"/>
    <w:uiPriority w:val="34"/>
    <w:qFormat/>
    <w:rsid w:val="00075045"/>
    <w:pPr>
      <w:ind w:left="720"/>
      <w:contextualSpacing/>
    </w:pPr>
  </w:style>
  <w:style w:type="paragraph" w:customStyle="1" w:styleId="Default">
    <w:name w:val="Default"/>
    <w:rsid w:val="00786F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86F5D"/>
    <w:rPr>
      <w:color w:val="0563C1" w:themeColor="hyperlink"/>
      <w:u w:val="single"/>
    </w:rPr>
  </w:style>
  <w:style w:type="character" w:styleId="UnresolvedMention">
    <w:name w:val="Unresolved Mention"/>
    <w:basedOn w:val="DefaultParagraphFont"/>
    <w:uiPriority w:val="99"/>
    <w:semiHidden/>
    <w:unhideWhenUsed/>
    <w:rsid w:val="00786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3" Type="http://schemas.openxmlformats.org/officeDocument/2006/relationships/settings" Target="settings.xml"/><Relationship Id="rId7" Type="http://schemas.openxmlformats.org/officeDocument/2006/relationships/hyperlink" Target="mailto:cmartin@nccommunity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foundati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http://www.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4</cp:revision>
  <dcterms:created xsi:type="dcterms:W3CDTF">2019-08-05T17:57:00Z</dcterms:created>
  <dcterms:modified xsi:type="dcterms:W3CDTF">2019-08-07T14:46:00Z</dcterms:modified>
</cp:coreProperties>
</file>