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B8" w:rsidRDefault="00C450EE" w:rsidP="00C450EE">
      <w:pPr>
        <w:jc w:val="center"/>
      </w:pPr>
      <w:r>
        <w:rPr>
          <w:noProof/>
        </w:rPr>
        <w:drawing>
          <wp:inline distT="0" distB="0" distL="0" distR="0">
            <wp:extent cx="2657475" cy="1852567"/>
            <wp:effectExtent l="0" t="0" r="0" b="0"/>
            <wp:docPr id="1" name="Picture 1" descr="T:\Toolbox\Communications &amp; Marketing\Logos\Affiliates\Robeson\Robeson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Robeson\Robeson_2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58" cy="185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EE" w:rsidRDefault="00C450EE" w:rsidP="00C450EE">
      <w:pPr>
        <w:jc w:val="center"/>
        <w:rPr>
          <w:b/>
          <w:sz w:val="24"/>
        </w:rPr>
      </w:pPr>
      <w:r>
        <w:rPr>
          <w:b/>
          <w:sz w:val="24"/>
        </w:rPr>
        <w:t>Robeson County Community Foundation awards more than $11,000 in local grants</w:t>
      </w:r>
    </w:p>
    <w:p w:rsidR="00C450EE" w:rsidRDefault="00C450EE" w:rsidP="00C450EE">
      <w:pPr>
        <w:rPr>
          <w:sz w:val="24"/>
        </w:rPr>
      </w:pPr>
      <w:r>
        <w:rPr>
          <w:sz w:val="24"/>
        </w:rPr>
        <w:t>The board of advisors of the Robeson County Community Foundation recently announced $11,740 in local grant awards from its community grantmaking fund, according to Kenny Biggs, board president.</w:t>
      </w:r>
    </w:p>
    <w:p w:rsidR="00C450EE" w:rsidRDefault="00C450EE" w:rsidP="00C450EE">
      <w:pPr>
        <w:rPr>
          <w:sz w:val="24"/>
        </w:rPr>
      </w:pPr>
      <w:r>
        <w:rPr>
          <w:sz w:val="24"/>
        </w:rPr>
        <w:t>This year the board granted:</w:t>
      </w:r>
    </w:p>
    <w:p w:rsidR="00C450EE" w:rsidRDefault="00C450EE" w:rsidP="00C450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$1,250 to UNC Pembroke Entrepreneurship/Incubator-Thomas Center for Entrepreneurship for you</w:t>
      </w:r>
      <w:r w:rsidR="008C0269">
        <w:rPr>
          <w:sz w:val="24"/>
        </w:rPr>
        <w:t>ng</w:t>
      </w:r>
      <w:r>
        <w:rPr>
          <w:sz w:val="24"/>
        </w:rPr>
        <w:t xml:space="preserve"> entrepreneurs</w:t>
      </w:r>
    </w:p>
    <w:p w:rsidR="00C450EE" w:rsidRDefault="00C450EE" w:rsidP="00C450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$1,000 to Girl </w:t>
      </w:r>
      <w:r w:rsidR="00C16710">
        <w:rPr>
          <w:sz w:val="24"/>
        </w:rPr>
        <w:t>Scouts</w:t>
      </w:r>
      <w:r w:rsidR="00BF1DE5">
        <w:rPr>
          <w:sz w:val="24"/>
        </w:rPr>
        <w:t xml:space="preserve"> – North Carolina Coastal Pines for Robeson County Girl Scout Leadership Experience</w:t>
      </w:r>
    </w:p>
    <w:p w:rsidR="00BF1DE5" w:rsidRPr="00BF1DE5" w:rsidRDefault="00C450EE" w:rsidP="00BF1D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$1,000</w:t>
      </w:r>
      <w:r w:rsidR="00BF1DE5">
        <w:rPr>
          <w:sz w:val="24"/>
        </w:rPr>
        <w:t xml:space="preserve"> to Robeson County Partnership for Children, Inc. for Exploration Station Summer STEAM Camp</w:t>
      </w:r>
    </w:p>
    <w:p w:rsidR="00BF1DE5" w:rsidRPr="00BF1DE5" w:rsidRDefault="00C450EE" w:rsidP="00BF1D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$1,290</w:t>
      </w:r>
      <w:r w:rsidR="00BF1DE5">
        <w:rPr>
          <w:sz w:val="24"/>
        </w:rPr>
        <w:t xml:space="preserve"> to Robeson County Humane Society to purchase a commercial washer</w:t>
      </w:r>
    </w:p>
    <w:p w:rsidR="00C450EE" w:rsidRDefault="00C450EE" w:rsidP="00C450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$1,000</w:t>
      </w:r>
      <w:r w:rsidR="00BF1DE5">
        <w:rPr>
          <w:sz w:val="24"/>
        </w:rPr>
        <w:t xml:space="preserve"> to Pembroke Housing Authority for Healthy Aging in Creative Arts</w:t>
      </w:r>
    </w:p>
    <w:p w:rsidR="00C450EE" w:rsidRDefault="00C450EE" w:rsidP="00C450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$1,000</w:t>
      </w:r>
      <w:r w:rsidR="00BF1DE5">
        <w:rPr>
          <w:sz w:val="24"/>
        </w:rPr>
        <w:t xml:space="preserve"> to Ronald McDonald House of Chapel Hill for Robeson County Cares Fund</w:t>
      </w:r>
    </w:p>
    <w:p w:rsidR="00C450EE" w:rsidRDefault="00C450EE" w:rsidP="00C450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$2,000</w:t>
      </w:r>
      <w:r w:rsidR="00BF1DE5">
        <w:rPr>
          <w:sz w:val="24"/>
        </w:rPr>
        <w:t xml:space="preserve"> to the University of North Carolina at Pembroke-Office for Regional Initiatives for the 2020 Women’s Empowerment Summit</w:t>
      </w:r>
    </w:p>
    <w:p w:rsidR="00C450EE" w:rsidRDefault="00C450EE" w:rsidP="00C450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$1,200</w:t>
      </w:r>
      <w:r w:rsidR="00BF1DE5">
        <w:rPr>
          <w:sz w:val="24"/>
        </w:rPr>
        <w:t xml:space="preserve"> to Arrested Potential, Inc. for general pro</w:t>
      </w:r>
      <w:r w:rsidR="00A65E35">
        <w:rPr>
          <w:sz w:val="24"/>
        </w:rPr>
        <w:t>g</w:t>
      </w:r>
      <w:r w:rsidR="00BF1DE5">
        <w:rPr>
          <w:sz w:val="24"/>
        </w:rPr>
        <w:t>ram support</w:t>
      </w:r>
    </w:p>
    <w:p w:rsidR="00C450EE" w:rsidRDefault="00C450EE" w:rsidP="00C450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$1,000</w:t>
      </w:r>
      <w:r w:rsidR="00A65E35">
        <w:rPr>
          <w:sz w:val="24"/>
        </w:rPr>
        <w:t xml:space="preserve"> to CIS of Robeson County for </w:t>
      </w:r>
      <w:proofErr w:type="spellStart"/>
      <w:r w:rsidR="00A65E35">
        <w:rPr>
          <w:sz w:val="24"/>
        </w:rPr>
        <w:t>BakPak</w:t>
      </w:r>
      <w:proofErr w:type="spellEnd"/>
      <w:r w:rsidR="00A65E35">
        <w:rPr>
          <w:sz w:val="24"/>
        </w:rPr>
        <w:t xml:space="preserve"> Pals</w:t>
      </w:r>
    </w:p>
    <w:p w:rsidR="00C450EE" w:rsidRDefault="00C450EE" w:rsidP="00C450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$1,000</w:t>
      </w:r>
      <w:r w:rsidR="00A65E35">
        <w:rPr>
          <w:sz w:val="24"/>
        </w:rPr>
        <w:t xml:space="preserve"> to Red Springs Art Council for Third Saturday at the Farmers Market</w:t>
      </w:r>
    </w:p>
    <w:p w:rsidR="00A65E35" w:rsidRPr="006B30E7" w:rsidRDefault="00A65E35" w:rsidP="00A65E35">
      <w:pPr>
        <w:rPr>
          <w:sz w:val="24"/>
          <w:szCs w:val="24"/>
        </w:rPr>
      </w:pPr>
      <w:r>
        <w:rPr>
          <w:sz w:val="24"/>
        </w:rPr>
        <w:t xml:space="preserve">Biggs </w:t>
      </w:r>
      <w:r>
        <w:rPr>
          <w:sz w:val="24"/>
          <w:szCs w:val="24"/>
        </w:rPr>
        <w:t xml:space="preserve">thanked the community for its continued support of the </w:t>
      </w:r>
      <w:r w:rsidRPr="00A65E35">
        <w:rPr>
          <w:sz w:val="24"/>
          <w:szCs w:val="24"/>
        </w:rPr>
        <w:t>Robeson County Community Foundation</w:t>
      </w:r>
      <w:r>
        <w:rPr>
          <w:sz w:val="24"/>
          <w:szCs w:val="24"/>
        </w:rPr>
        <w:t xml:space="preserve">. </w:t>
      </w:r>
      <w:r w:rsidRPr="006B30E7">
        <w:rPr>
          <w:sz w:val="24"/>
          <w:szCs w:val="24"/>
        </w:rPr>
        <w:t>“We are proud to support these nonprofit programs that are so vital to the community,” he said. “We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are grateful to the many generous individuals and organizations that have supported our work to inspire philanthropy across our community.”</w:t>
      </w:r>
    </w:p>
    <w:p w:rsidR="00A65E35" w:rsidRDefault="00A65E35" w:rsidP="00A65E35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For further information, contact NCCF Regional Director </w:t>
      </w:r>
      <w:r>
        <w:rPr>
          <w:sz w:val="24"/>
          <w:szCs w:val="24"/>
        </w:rPr>
        <w:t>Anne Sorhagen</w:t>
      </w:r>
      <w:r w:rsidRPr="006B30E7">
        <w:rPr>
          <w:sz w:val="24"/>
          <w:szCs w:val="24"/>
        </w:rPr>
        <w:t xml:space="preserve"> at </w:t>
      </w:r>
      <w:r>
        <w:rPr>
          <w:sz w:val="24"/>
          <w:szCs w:val="24"/>
        </w:rPr>
        <w:t>910-202-6727</w:t>
      </w:r>
      <w:r w:rsidRPr="006B30E7">
        <w:rPr>
          <w:sz w:val="24"/>
          <w:szCs w:val="24"/>
        </w:rPr>
        <w:t xml:space="preserve"> or </w:t>
      </w:r>
      <w:r w:rsidRPr="00C36B98">
        <w:rPr>
          <w:rStyle w:val="Hyperlink"/>
          <w:sz w:val="24"/>
          <w:szCs w:val="24"/>
        </w:rPr>
        <w:t>aso</w:t>
      </w:r>
      <w:r>
        <w:rPr>
          <w:rStyle w:val="Hyperlink"/>
          <w:sz w:val="24"/>
          <w:szCs w:val="24"/>
        </w:rPr>
        <w:t>rhagen@nccommunityfoundation.org</w:t>
      </w:r>
      <w:r w:rsidRPr="006B30E7">
        <w:rPr>
          <w:sz w:val="24"/>
          <w:szCs w:val="24"/>
        </w:rPr>
        <w:t xml:space="preserve"> or visit the NCCF website at </w:t>
      </w:r>
      <w:hyperlink r:id="rId8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 w:rsidRPr="006B30E7">
        <w:rPr>
          <w:sz w:val="24"/>
          <w:szCs w:val="24"/>
        </w:rPr>
        <w:t>.</w:t>
      </w:r>
    </w:p>
    <w:p w:rsidR="00A65E35" w:rsidRDefault="00A65E35" w:rsidP="00A65E35">
      <w:pPr>
        <w:rPr>
          <w:sz w:val="24"/>
          <w:szCs w:val="24"/>
        </w:rPr>
      </w:pPr>
    </w:p>
    <w:p w:rsidR="00A65E35" w:rsidRDefault="00A65E35" w:rsidP="00A65E35">
      <w:pPr>
        <w:rPr>
          <w:b/>
          <w:sz w:val="24"/>
        </w:rPr>
      </w:pPr>
      <w:r>
        <w:rPr>
          <w:b/>
          <w:sz w:val="24"/>
        </w:rPr>
        <w:lastRenderedPageBreak/>
        <w:t xml:space="preserve">About </w:t>
      </w:r>
      <w:r w:rsidRPr="00A65E35">
        <w:rPr>
          <w:b/>
          <w:sz w:val="24"/>
        </w:rPr>
        <w:t>the Robeson County Community Foundation</w:t>
      </w:r>
    </w:p>
    <w:p w:rsidR="00A65E35" w:rsidRPr="006B30E7" w:rsidRDefault="00A65E35" w:rsidP="00A65E35">
      <w:pPr>
        <w:rPr>
          <w:sz w:val="24"/>
          <w:szCs w:val="24"/>
        </w:rPr>
      </w:pPr>
      <w:r>
        <w:rPr>
          <w:sz w:val="24"/>
          <w:szCs w:val="24"/>
        </w:rPr>
        <w:t xml:space="preserve">An affiliate of the North Carolina Community Foundation, </w:t>
      </w:r>
      <w:r w:rsidR="00EE3917" w:rsidRPr="00A65E35">
        <w:rPr>
          <w:sz w:val="24"/>
          <w:szCs w:val="24"/>
        </w:rPr>
        <w:t>Robeson County Community Foundation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is a growing family of philanthropic funds, source of grants for local causes and partner for donors. </w:t>
      </w:r>
      <w:r>
        <w:rPr>
          <w:sz w:val="24"/>
          <w:szCs w:val="24"/>
        </w:rPr>
        <w:t xml:space="preserve">The </w:t>
      </w:r>
      <w:r w:rsidR="00EE3917">
        <w:rPr>
          <w:sz w:val="24"/>
          <w:szCs w:val="24"/>
        </w:rPr>
        <w:t>R</w:t>
      </w:r>
      <w:r>
        <w:rPr>
          <w:sz w:val="24"/>
          <w:szCs w:val="24"/>
        </w:rPr>
        <w:t xml:space="preserve">CCF was founded in </w:t>
      </w:r>
      <w:r w:rsidR="00EE3917">
        <w:rPr>
          <w:sz w:val="24"/>
          <w:szCs w:val="24"/>
        </w:rPr>
        <w:t>2005</w:t>
      </w:r>
      <w:r>
        <w:rPr>
          <w:sz w:val="24"/>
          <w:szCs w:val="24"/>
        </w:rPr>
        <w:t xml:space="preserve"> and is </w:t>
      </w:r>
      <w:r w:rsidRPr="006B30E7">
        <w:rPr>
          <w:sz w:val="24"/>
          <w:szCs w:val="24"/>
        </w:rPr>
        <w:t xml:space="preserve">led by a local volunteer advisory board that helps build community assets through the creation of permanent endowments, makes grants and leverages leadership – all for the benefit </w:t>
      </w:r>
      <w:r w:rsidR="00EE3917">
        <w:rPr>
          <w:sz w:val="24"/>
          <w:szCs w:val="24"/>
        </w:rPr>
        <w:t>of Robeson</w:t>
      </w:r>
      <w:r w:rsidRPr="006B30E7">
        <w:rPr>
          <w:sz w:val="24"/>
          <w:szCs w:val="24"/>
        </w:rPr>
        <w:t xml:space="preserve"> County.</w:t>
      </w:r>
    </w:p>
    <w:p w:rsidR="00A65E35" w:rsidRDefault="00A65E35" w:rsidP="00A65E35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 w:rsidR="00EE3917">
        <w:rPr>
          <w:sz w:val="24"/>
          <w:szCs w:val="24"/>
        </w:rPr>
        <w:t>R</w:t>
      </w:r>
      <w:r>
        <w:rPr>
          <w:sz w:val="24"/>
          <w:szCs w:val="24"/>
        </w:rPr>
        <w:t xml:space="preserve">CCF </w:t>
      </w:r>
      <w:r w:rsidRPr="006B30E7">
        <w:rPr>
          <w:sz w:val="24"/>
          <w:szCs w:val="24"/>
        </w:rPr>
        <w:t xml:space="preserve">board advises the </w:t>
      </w:r>
      <w:r w:rsidR="00EE3917" w:rsidRPr="00A65E35">
        <w:rPr>
          <w:sz w:val="24"/>
          <w:szCs w:val="24"/>
        </w:rPr>
        <w:t>Robeson County Community Foundation</w:t>
      </w:r>
      <w:r w:rsidRPr="006B30E7">
        <w:rPr>
          <w:sz w:val="24"/>
          <w:szCs w:val="24"/>
        </w:rPr>
        <w:t>, the unrestricted community grantmaking fund, to support local needs. Th</w:t>
      </w:r>
      <w:r>
        <w:rPr>
          <w:sz w:val="24"/>
          <w:szCs w:val="24"/>
        </w:rPr>
        <w:t>e</w:t>
      </w:r>
      <w:r w:rsidRPr="006B30E7">
        <w:rPr>
          <w:sz w:val="24"/>
          <w:szCs w:val="24"/>
        </w:rPr>
        <w:t xml:space="preserve"> competitive grants program is held on an annual basis. </w:t>
      </w:r>
      <w:r>
        <w:rPr>
          <w:sz w:val="24"/>
          <w:szCs w:val="24"/>
        </w:rPr>
        <w:t>Ad</w:t>
      </w:r>
      <w:r w:rsidRPr="006B30E7">
        <w:rPr>
          <w:sz w:val="24"/>
          <w:szCs w:val="24"/>
        </w:rPr>
        <w:t xml:space="preserve">visory board members live and work in </w:t>
      </w:r>
      <w:r w:rsidR="00EE3917">
        <w:rPr>
          <w:sz w:val="24"/>
          <w:szCs w:val="24"/>
        </w:rPr>
        <w:t xml:space="preserve">Robeson </w:t>
      </w:r>
      <w:r>
        <w:rPr>
          <w:sz w:val="24"/>
          <w:szCs w:val="24"/>
        </w:rPr>
        <w:t>C</w:t>
      </w:r>
      <w:r w:rsidRPr="006B30E7">
        <w:rPr>
          <w:sz w:val="24"/>
          <w:szCs w:val="24"/>
        </w:rPr>
        <w:t xml:space="preserve">ounty, </w:t>
      </w:r>
      <w:r>
        <w:rPr>
          <w:sz w:val="24"/>
          <w:szCs w:val="24"/>
        </w:rPr>
        <w:t xml:space="preserve">positioning them to strategically </w:t>
      </w:r>
      <w:r w:rsidRPr="006B30E7">
        <w:rPr>
          <w:sz w:val="24"/>
          <w:szCs w:val="24"/>
        </w:rPr>
        <w:t>leverage resources</w:t>
      </w:r>
      <w:r>
        <w:rPr>
          <w:sz w:val="24"/>
          <w:szCs w:val="24"/>
        </w:rPr>
        <w:t>,</w:t>
      </w:r>
      <w:r w:rsidRPr="006B30E7">
        <w:rPr>
          <w:sz w:val="24"/>
          <w:szCs w:val="24"/>
        </w:rPr>
        <w:t xml:space="preserve"> meet local needs and access opportunities. In addition to </w:t>
      </w:r>
      <w:r w:rsidR="00EE3917">
        <w:rPr>
          <w:sz w:val="24"/>
          <w:szCs w:val="24"/>
        </w:rPr>
        <w:t>Biggs</w:t>
      </w:r>
      <w:r w:rsidRPr="006B30E7">
        <w:rPr>
          <w:sz w:val="24"/>
          <w:szCs w:val="24"/>
        </w:rPr>
        <w:t xml:space="preserve">, board members include: </w:t>
      </w:r>
      <w:r w:rsidR="00EE3917">
        <w:rPr>
          <w:sz w:val="24"/>
          <w:szCs w:val="24"/>
        </w:rPr>
        <w:t xml:space="preserve">Ken Windley (vice president), Marcus Bryant (treasurer), Sylvia Pate (secretary), Alfred Bryant, John Carter, Sara Hayes, Bruce Huggins, Abraham Marshall, Bryan </w:t>
      </w:r>
      <w:proofErr w:type="spellStart"/>
      <w:r w:rsidR="00EE3917">
        <w:rPr>
          <w:sz w:val="24"/>
          <w:szCs w:val="24"/>
        </w:rPr>
        <w:t>Maynor</w:t>
      </w:r>
      <w:proofErr w:type="spellEnd"/>
      <w:r w:rsidR="00EE3917">
        <w:rPr>
          <w:sz w:val="24"/>
          <w:szCs w:val="24"/>
        </w:rPr>
        <w:t>, Mike McGehee, Sand</w:t>
      </w:r>
      <w:bookmarkStart w:id="0" w:name="_GoBack"/>
      <w:bookmarkEnd w:id="0"/>
      <w:r w:rsidR="00EE3917">
        <w:rPr>
          <w:sz w:val="24"/>
          <w:szCs w:val="24"/>
        </w:rPr>
        <w:t>ra Oliver</w:t>
      </w:r>
      <w:r w:rsidR="008C0269">
        <w:rPr>
          <w:sz w:val="24"/>
          <w:szCs w:val="24"/>
        </w:rPr>
        <w:t>,</w:t>
      </w:r>
      <w:r w:rsidR="00EE3917">
        <w:rPr>
          <w:sz w:val="24"/>
          <w:szCs w:val="24"/>
        </w:rPr>
        <w:t xml:space="preserve"> Viv Wayne</w:t>
      </w:r>
      <w:r w:rsidR="008C0269">
        <w:rPr>
          <w:sz w:val="24"/>
          <w:szCs w:val="24"/>
        </w:rPr>
        <w:t xml:space="preserve"> and Margaret Morley.</w:t>
      </w:r>
    </w:p>
    <w:p w:rsidR="00A65E35" w:rsidRDefault="00A65E35" w:rsidP="00A65E35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 w:rsidR="00EE3917" w:rsidRPr="00A65E35">
        <w:rPr>
          <w:sz w:val="24"/>
          <w:szCs w:val="24"/>
        </w:rPr>
        <w:t>Robeson County Community Foundation</w:t>
      </w:r>
      <w:r w:rsidRPr="006B30E7">
        <w:rPr>
          <w:sz w:val="24"/>
          <w:szCs w:val="24"/>
        </w:rPr>
        <w:t xml:space="preserve">, through the NC Community Foundation, makes it easy to become a philanthropist, whatever your means or charitable goals. You can open an endowment for your favorite cause at any time – or contribute to an existing fund in any amount. Tax-deductible contributions, made payable to the </w:t>
      </w:r>
      <w:r w:rsidR="00EE3917" w:rsidRPr="00A65E35">
        <w:rPr>
          <w:sz w:val="24"/>
          <w:szCs w:val="24"/>
        </w:rPr>
        <w:t>Robeson County Community Foundation</w:t>
      </w:r>
      <w:r w:rsidRPr="006B30E7">
        <w:rPr>
          <w:sz w:val="24"/>
          <w:szCs w:val="24"/>
        </w:rPr>
        <w:t xml:space="preserve">, can be mailed to the North Carolina Community Foundation, 3737 Glenwood Ave. Suite 460, Raleigh, NC 27612. Contributions can also be made online at </w:t>
      </w:r>
      <w:hyperlink r:id="rId9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 w:rsidRPr="006B30E7">
        <w:rPr>
          <w:sz w:val="24"/>
          <w:szCs w:val="24"/>
        </w:rPr>
        <w:t>.</w:t>
      </w:r>
    </w:p>
    <w:p w:rsidR="00EE3917" w:rsidRPr="006B30E7" w:rsidRDefault="00EE3917" w:rsidP="00EE3917">
      <w:pPr>
        <w:rPr>
          <w:b/>
          <w:sz w:val="24"/>
          <w:szCs w:val="24"/>
        </w:rPr>
      </w:pPr>
      <w:r w:rsidRPr="006B30E7">
        <w:rPr>
          <w:b/>
          <w:sz w:val="24"/>
          <w:szCs w:val="24"/>
        </w:rPr>
        <w:t>About the North Carolina Community Foundation</w:t>
      </w:r>
    </w:p>
    <w:p w:rsidR="00EE3917" w:rsidRDefault="00EE3917" w:rsidP="00EE3917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EE3917" w:rsidRDefault="00EE3917" w:rsidP="00EE3917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bookmarkStart w:id="1" w:name="_Hlk10623917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</w:instrText>
      </w:r>
      <w:r w:rsidRPr="00955105">
        <w:rPr>
          <w:sz w:val="24"/>
          <w:szCs w:val="24"/>
        </w:rPr>
        <w:instrText>www.nccommunityfoundation.org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D1235C">
        <w:rPr>
          <w:rStyle w:val="Hyperlink"/>
          <w:sz w:val="24"/>
          <w:szCs w:val="24"/>
        </w:rPr>
        <w:t>nccommunityfoundation.org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>.</w:t>
      </w:r>
    </w:p>
    <w:p w:rsidR="00EE3917" w:rsidRPr="00287292" w:rsidRDefault="00EE3917" w:rsidP="00EE3917">
      <w:pPr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EE3917" w:rsidRDefault="00EE3917" w:rsidP="00EE3917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EE3917" w:rsidRPr="00110D9C" w:rsidRDefault="00EE3917" w:rsidP="00EE3917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lduke@nccommunityfoundation.org</w:t>
      </w:r>
    </w:p>
    <w:p w:rsidR="00EE3917" w:rsidRPr="00F2474F" w:rsidRDefault="00EE3917" w:rsidP="00EE3917">
      <w:pPr>
        <w:rPr>
          <w:sz w:val="24"/>
          <w:szCs w:val="24"/>
        </w:rPr>
      </w:pPr>
    </w:p>
    <w:p w:rsidR="00A65E35" w:rsidRPr="00A65E35" w:rsidRDefault="00A65E35" w:rsidP="00A65E35">
      <w:pPr>
        <w:rPr>
          <w:sz w:val="24"/>
        </w:rPr>
      </w:pPr>
    </w:p>
    <w:sectPr w:rsidR="00A65E35" w:rsidRPr="00A65E35" w:rsidSect="00EE3917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056" w:rsidRDefault="00732056" w:rsidP="00EE3917">
      <w:pPr>
        <w:spacing w:after="0" w:line="240" w:lineRule="auto"/>
      </w:pPr>
      <w:r>
        <w:separator/>
      </w:r>
    </w:p>
  </w:endnote>
  <w:endnote w:type="continuationSeparator" w:id="0">
    <w:p w:rsidR="00732056" w:rsidRDefault="00732056" w:rsidP="00EE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17" w:rsidRPr="00EE3917" w:rsidRDefault="00EE3917" w:rsidP="00EE3917">
    <w:pPr>
      <w:pStyle w:val="Footer"/>
      <w:jc w:val="center"/>
      <w:rPr>
        <w:i/>
        <w:sz w:val="24"/>
      </w:rPr>
    </w:pPr>
    <w:r>
      <w:rPr>
        <w:i/>
        <w:sz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17" w:rsidRPr="00EE3917" w:rsidRDefault="00EE3917" w:rsidP="00EE3917">
    <w:pPr>
      <w:pStyle w:val="Footer"/>
      <w:jc w:val="center"/>
      <w:rPr>
        <w:i/>
        <w:sz w:val="24"/>
      </w:rPr>
    </w:pPr>
    <w:r>
      <w:rPr>
        <w:i/>
        <w:sz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056" w:rsidRDefault="00732056" w:rsidP="00EE3917">
      <w:pPr>
        <w:spacing w:after="0" w:line="240" w:lineRule="auto"/>
      </w:pPr>
      <w:r>
        <w:separator/>
      </w:r>
    </w:p>
  </w:footnote>
  <w:footnote w:type="continuationSeparator" w:id="0">
    <w:p w:rsidR="00732056" w:rsidRDefault="00732056" w:rsidP="00EE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430C5"/>
    <w:multiLevelType w:val="hybridMultilevel"/>
    <w:tmpl w:val="486C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EE"/>
    <w:rsid w:val="000F71B8"/>
    <w:rsid w:val="00732056"/>
    <w:rsid w:val="008C0269"/>
    <w:rsid w:val="00A65E35"/>
    <w:rsid w:val="00A8022B"/>
    <w:rsid w:val="00BF1DE5"/>
    <w:rsid w:val="00C16710"/>
    <w:rsid w:val="00C450EE"/>
    <w:rsid w:val="00E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777CD"/>
  <w15:chartTrackingRefBased/>
  <w15:docId w15:val="{3551D6CF-ECFD-4C9E-82F8-16E7F540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E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17"/>
  </w:style>
  <w:style w:type="paragraph" w:styleId="Footer">
    <w:name w:val="footer"/>
    <w:basedOn w:val="Normal"/>
    <w:link w:val="FooterChar"/>
    <w:uiPriority w:val="99"/>
    <w:unhideWhenUsed/>
    <w:rsid w:val="00EE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17"/>
  </w:style>
  <w:style w:type="paragraph" w:styleId="BalloonText">
    <w:name w:val="Balloon Text"/>
    <w:basedOn w:val="Normal"/>
    <w:link w:val="BalloonTextChar"/>
    <w:uiPriority w:val="99"/>
    <w:semiHidden/>
    <w:unhideWhenUsed/>
    <w:rsid w:val="00EE3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ommunity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ccommunit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2</cp:revision>
  <dcterms:created xsi:type="dcterms:W3CDTF">2019-07-02T13:51:00Z</dcterms:created>
  <dcterms:modified xsi:type="dcterms:W3CDTF">2019-07-03T15:39:00Z</dcterms:modified>
</cp:coreProperties>
</file>