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D63" w:rsidRDefault="00462BC9" w:rsidP="00462BC9">
      <w:pPr>
        <w:jc w:val="center"/>
      </w:pPr>
      <w:r>
        <w:rPr>
          <w:noProof/>
        </w:rPr>
        <w:drawing>
          <wp:inline distT="0" distB="0" distL="0" distR="0">
            <wp:extent cx="3228975" cy="2250968"/>
            <wp:effectExtent l="0" t="0" r="0" b="0"/>
            <wp:docPr id="1" name="Picture 1" descr="T:\Toolbox\Communications &amp; Marketing\Logos\Affiliates\Granville\Granville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Granville\Granville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3182" cy="2253901"/>
                    </a:xfrm>
                    <a:prstGeom prst="rect">
                      <a:avLst/>
                    </a:prstGeom>
                    <a:noFill/>
                    <a:ln>
                      <a:noFill/>
                    </a:ln>
                  </pic:spPr>
                </pic:pic>
              </a:graphicData>
            </a:graphic>
          </wp:inline>
        </w:drawing>
      </w:r>
    </w:p>
    <w:p w:rsidR="00462BC9" w:rsidRDefault="00462BC9" w:rsidP="00462BC9">
      <w:pPr>
        <w:jc w:val="center"/>
        <w:rPr>
          <w:b/>
          <w:sz w:val="24"/>
        </w:rPr>
      </w:pPr>
      <w:r>
        <w:rPr>
          <w:b/>
          <w:sz w:val="24"/>
        </w:rPr>
        <w:t>Granville County Community Foundation awards more than $17,000 in local grants</w:t>
      </w:r>
    </w:p>
    <w:p w:rsidR="00462BC9" w:rsidRDefault="00462BC9" w:rsidP="00462BC9">
      <w:pPr>
        <w:rPr>
          <w:sz w:val="24"/>
        </w:rPr>
      </w:pPr>
      <w:r>
        <w:rPr>
          <w:sz w:val="24"/>
        </w:rPr>
        <w:t>The board of advisors of the Granville County Community Foundation recently announced $17,165 in local grant awards from its community grantmaking fund, the Martha Frances Pruitt Endowment Fund, the Avery Legacy Fund and the Dr. and Mrs. C. Bryan Finch Endowment Fund, according to Betsy Stovall, board president.</w:t>
      </w:r>
    </w:p>
    <w:p w:rsidR="00462BC9" w:rsidRDefault="00462BC9" w:rsidP="00462BC9">
      <w:pPr>
        <w:rPr>
          <w:sz w:val="24"/>
        </w:rPr>
      </w:pPr>
      <w:r>
        <w:rPr>
          <w:sz w:val="24"/>
        </w:rPr>
        <w:t>This year the board granted:</w:t>
      </w:r>
    </w:p>
    <w:p w:rsidR="00462BC9" w:rsidRDefault="00462BC9" w:rsidP="00462BC9">
      <w:pPr>
        <w:pStyle w:val="ListParagraph"/>
        <w:numPr>
          <w:ilvl w:val="0"/>
          <w:numId w:val="1"/>
        </w:numPr>
        <w:rPr>
          <w:sz w:val="24"/>
        </w:rPr>
      </w:pPr>
      <w:r>
        <w:rPr>
          <w:sz w:val="24"/>
        </w:rPr>
        <w:t>$1,000 to The American Red Cross Serving Eastern NC Region for Granville County Disaster Cycle Services</w:t>
      </w:r>
    </w:p>
    <w:p w:rsidR="00462BC9" w:rsidRDefault="00462BC9" w:rsidP="00462BC9">
      <w:pPr>
        <w:pStyle w:val="ListParagraph"/>
        <w:numPr>
          <w:ilvl w:val="0"/>
          <w:numId w:val="1"/>
        </w:numPr>
        <w:rPr>
          <w:sz w:val="24"/>
        </w:rPr>
      </w:pPr>
      <w:r>
        <w:rPr>
          <w:sz w:val="24"/>
        </w:rPr>
        <w:t>$2,000 to Prevent Blindness North Carolina for Star Pupils Granville County</w:t>
      </w:r>
    </w:p>
    <w:p w:rsidR="00462BC9" w:rsidRDefault="00462BC9" w:rsidP="00462BC9">
      <w:pPr>
        <w:pStyle w:val="ListParagraph"/>
        <w:numPr>
          <w:ilvl w:val="0"/>
          <w:numId w:val="1"/>
        </w:numPr>
        <w:rPr>
          <w:sz w:val="24"/>
        </w:rPr>
      </w:pPr>
      <w:r>
        <w:rPr>
          <w:sz w:val="24"/>
        </w:rPr>
        <w:t>$1,625 to Shepherd Youth Ranch for program marketing</w:t>
      </w:r>
    </w:p>
    <w:p w:rsidR="00462BC9" w:rsidRDefault="00462BC9" w:rsidP="00462BC9">
      <w:pPr>
        <w:pStyle w:val="ListParagraph"/>
        <w:numPr>
          <w:ilvl w:val="0"/>
          <w:numId w:val="1"/>
        </w:numPr>
        <w:rPr>
          <w:sz w:val="24"/>
        </w:rPr>
      </w:pPr>
      <w:r>
        <w:rPr>
          <w:sz w:val="24"/>
        </w:rPr>
        <w:t>$3,000 to Granville County Local Organizing Committee Corp. for SWAG Tutorial Services</w:t>
      </w:r>
    </w:p>
    <w:p w:rsidR="00462BC9" w:rsidRDefault="00462BC9" w:rsidP="00462BC9">
      <w:pPr>
        <w:pStyle w:val="ListParagraph"/>
        <w:numPr>
          <w:ilvl w:val="0"/>
          <w:numId w:val="1"/>
        </w:numPr>
        <w:rPr>
          <w:sz w:val="24"/>
        </w:rPr>
      </w:pPr>
      <w:r>
        <w:rPr>
          <w:sz w:val="24"/>
        </w:rPr>
        <w:t>$1,400 to Oak Hill Heritage House Museum and Research Library</w:t>
      </w:r>
      <w:r w:rsidR="00F03DB3">
        <w:rPr>
          <w:sz w:val="24"/>
        </w:rPr>
        <w:t xml:space="preserve"> for expenses related to snacks and printed materials for T</w:t>
      </w:r>
      <w:r w:rsidR="00A2221C">
        <w:rPr>
          <w:sz w:val="24"/>
        </w:rPr>
        <w:t xml:space="preserve">utorial </w:t>
      </w:r>
      <w:r w:rsidR="00F03DB3">
        <w:rPr>
          <w:sz w:val="24"/>
        </w:rPr>
        <w:t>C</w:t>
      </w:r>
      <w:r w:rsidR="00A2221C">
        <w:rPr>
          <w:sz w:val="24"/>
        </w:rPr>
        <w:t>onnection</w:t>
      </w:r>
      <w:r w:rsidR="00F03DB3">
        <w:rPr>
          <w:sz w:val="24"/>
        </w:rPr>
        <w:t>: Each One, Reach One, Teach One</w:t>
      </w:r>
    </w:p>
    <w:p w:rsidR="00462BC9" w:rsidRDefault="00462BC9" w:rsidP="00462BC9">
      <w:pPr>
        <w:pStyle w:val="ListParagraph"/>
        <w:numPr>
          <w:ilvl w:val="0"/>
          <w:numId w:val="1"/>
        </w:numPr>
        <w:rPr>
          <w:sz w:val="24"/>
        </w:rPr>
      </w:pPr>
      <w:r>
        <w:rPr>
          <w:sz w:val="24"/>
        </w:rPr>
        <w:t>$1,300</w:t>
      </w:r>
      <w:r w:rsidR="00F03DB3">
        <w:rPr>
          <w:sz w:val="24"/>
        </w:rPr>
        <w:t xml:space="preserve"> to The John Chavis Historical Society for facility rental and printing to host a multicultural festival featuring multicultural performers</w:t>
      </w:r>
    </w:p>
    <w:p w:rsidR="00462BC9" w:rsidRDefault="00462BC9" w:rsidP="00462BC9">
      <w:pPr>
        <w:pStyle w:val="ListParagraph"/>
        <w:numPr>
          <w:ilvl w:val="0"/>
          <w:numId w:val="1"/>
        </w:numPr>
        <w:rPr>
          <w:sz w:val="24"/>
        </w:rPr>
      </w:pPr>
      <w:r>
        <w:rPr>
          <w:sz w:val="24"/>
        </w:rPr>
        <w:t>$3,100</w:t>
      </w:r>
      <w:r w:rsidR="00F03DB3">
        <w:rPr>
          <w:sz w:val="24"/>
        </w:rPr>
        <w:t xml:space="preserve"> to Granville County Extension Volunteer Association for Backpack Buddies</w:t>
      </w:r>
    </w:p>
    <w:p w:rsidR="00462BC9" w:rsidRDefault="00462BC9" w:rsidP="00462BC9">
      <w:pPr>
        <w:pStyle w:val="ListParagraph"/>
        <w:numPr>
          <w:ilvl w:val="0"/>
          <w:numId w:val="1"/>
        </w:numPr>
        <w:rPr>
          <w:sz w:val="24"/>
        </w:rPr>
      </w:pPr>
      <w:r>
        <w:rPr>
          <w:sz w:val="24"/>
        </w:rPr>
        <w:t>$1,200</w:t>
      </w:r>
      <w:r w:rsidR="00F03DB3">
        <w:rPr>
          <w:sz w:val="24"/>
        </w:rPr>
        <w:t xml:space="preserve"> to the Autism Society of North Carolina for 2019-2020 Camp Royall Scholarships</w:t>
      </w:r>
    </w:p>
    <w:p w:rsidR="00462BC9" w:rsidRDefault="00462BC9" w:rsidP="00462BC9">
      <w:pPr>
        <w:pStyle w:val="ListParagraph"/>
        <w:numPr>
          <w:ilvl w:val="0"/>
          <w:numId w:val="1"/>
        </w:numPr>
        <w:rPr>
          <w:sz w:val="24"/>
        </w:rPr>
      </w:pPr>
      <w:r>
        <w:rPr>
          <w:sz w:val="24"/>
        </w:rPr>
        <w:t>$1,540</w:t>
      </w:r>
      <w:r w:rsidR="00F03DB3">
        <w:rPr>
          <w:sz w:val="24"/>
        </w:rPr>
        <w:t xml:space="preserve"> to TROSA (Triangle Residential Options for Substance Abusers, Inc.</w:t>
      </w:r>
      <w:r w:rsidR="00A2221C">
        <w:rPr>
          <w:sz w:val="24"/>
        </w:rPr>
        <w:t>)</w:t>
      </w:r>
      <w:r w:rsidR="00F03DB3">
        <w:rPr>
          <w:sz w:val="24"/>
        </w:rPr>
        <w:t xml:space="preserve"> for residential substance abuse recovery services for individuals from Granville County</w:t>
      </w:r>
    </w:p>
    <w:p w:rsidR="00462BC9" w:rsidRDefault="00462BC9" w:rsidP="00462BC9">
      <w:pPr>
        <w:pStyle w:val="ListParagraph"/>
        <w:numPr>
          <w:ilvl w:val="0"/>
          <w:numId w:val="1"/>
        </w:numPr>
        <w:rPr>
          <w:sz w:val="24"/>
        </w:rPr>
      </w:pPr>
      <w:r>
        <w:rPr>
          <w:sz w:val="24"/>
        </w:rPr>
        <w:t>$1,000</w:t>
      </w:r>
      <w:r w:rsidR="00F03DB3">
        <w:rPr>
          <w:sz w:val="24"/>
        </w:rPr>
        <w:t xml:space="preserve"> to the North Carolina Symphony Society for ensembles in the schools for Granville County students</w:t>
      </w:r>
    </w:p>
    <w:p w:rsidR="00F03DB3" w:rsidRPr="00E26978" w:rsidRDefault="00F03DB3" w:rsidP="00F03DB3">
      <w:pPr>
        <w:rPr>
          <w:sz w:val="24"/>
          <w:szCs w:val="24"/>
        </w:rPr>
      </w:pPr>
      <w:r>
        <w:rPr>
          <w:sz w:val="24"/>
        </w:rPr>
        <w:t xml:space="preserve">Stovall </w:t>
      </w:r>
      <w:bookmarkStart w:id="0" w:name="_Hlk11751408"/>
      <w:r w:rsidRPr="00E26978">
        <w:rPr>
          <w:sz w:val="24"/>
          <w:szCs w:val="24"/>
        </w:rPr>
        <w:t xml:space="preserve">thanked the community for its continued support of the </w:t>
      </w:r>
      <w:r>
        <w:rPr>
          <w:sz w:val="24"/>
        </w:rPr>
        <w:t>Granville County Community Foundation</w:t>
      </w:r>
      <w:r w:rsidRPr="00E26978">
        <w:rPr>
          <w:sz w:val="24"/>
          <w:szCs w:val="24"/>
        </w:rPr>
        <w:t>. “We are proud to support these nonprofit programs that are so vital to the community,” she said. “We are grateful to the many generous individuals and organizations that have supported our work to inspire philanthropy across our community.”</w:t>
      </w:r>
    </w:p>
    <w:p w:rsidR="00F03DB3" w:rsidRPr="00E26978" w:rsidRDefault="00F03DB3" w:rsidP="00F03DB3">
      <w:pPr>
        <w:rPr>
          <w:sz w:val="24"/>
          <w:szCs w:val="24"/>
        </w:rPr>
      </w:pPr>
      <w:r w:rsidRPr="00E26978">
        <w:rPr>
          <w:sz w:val="24"/>
          <w:szCs w:val="24"/>
        </w:rPr>
        <w:lastRenderedPageBreak/>
        <w:t xml:space="preserve">For further information, contact </w:t>
      </w:r>
      <w:r w:rsidR="00A418DA">
        <w:rPr>
          <w:sz w:val="24"/>
          <w:szCs w:val="24"/>
        </w:rPr>
        <w:t>N</w:t>
      </w:r>
      <w:r w:rsidRPr="00E26978">
        <w:rPr>
          <w:sz w:val="24"/>
          <w:szCs w:val="24"/>
        </w:rPr>
        <w:t xml:space="preserve">CCF </w:t>
      </w:r>
      <w:r>
        <w:rPr>
          <w:sz w:val="24"/>
          <w:szCs w:val="24"/>
        </w:rPr>
        <w:t>Grants Program Manager</w:t>
      </w:r>
      <w:r w:rsidRPr="00E26978">
        <w:rPr>
          <w:sz w:val="24"/>
          <w:szCs w:val="24"/>
        </w:rPr>
        <w:t xml:space="preserve"> </w:t>
      </w:r>
      <w:r>
        <w:rPr>
          <w:sz w:val="24"/>
          <w:szCs w:val="24"/>
        </w:rPr>
        <w:t xml:space="preserve">Christopher </w:t>
      </w:r>
      <w:proofErr w:type="spellStart"/>
      <w:r>
        <w:rPr>
          <w:sz w:val="24"/>
          <w:szCs w:val="24"/>
        </w:rPr>
        <w:t>Fipps</w:t>
      </w:r>
      <w:proofErr w:type="spellEnd"/>
      <w:r w:rsidRPr="00E26978">
        <w:rPr>
          <w:sz w:val="24"/>
          <w:szCs w:val="24"/>
        </w:rPr>
        <w:t xml:space="preserve"> at </w:t>
      </w:r>
      <w:r>
        <w:rPr>
          <w:sz w:val="24"/>
          <w:szCs w:val="24"/>
        </w:rPr>
        <w:t>919-256-6923</w:t>
      </w:r>
      <w:r w:rsidRPr="00E26978">
        <w:rPr>
          <w:sz w:val="24"/>
          <w:szCs w:val="24"/>
        </w:rPr>
        <w:t xml:space="preserve"> or </w:t>
      </w:r>
      <w:hyperlink r:id="rId8" w:history="1">
        <w:r w:rsidRPr="003E4E91">
          <w:rPr>
            <w:rStyle w:val="Hyperlink"/>
            <w:sz w:val="24"/>
            <w:szCs w:val="24"/>
          </w:rPr>
          <w:t>cfipps@nccommunityfoundation.org</w:t>
        </w:r>
      </w:hyperlink>
      <w:r w:rsidRPr="00E26978">
        <w:rPr>
          <w:sz w:val="24"/>
          <w:szCs w:val="24"/>
        </w:rPr>
        <w:t xml:space="preserve"> or visit the NCCF website at </w:t>
      </w:r>
      <w:hyperlink r:id="rId9" w:history="1">
        <w:r w:rsidRPr="00E26978">
          <w:rPr>
            <w:rStyle w:val="Hyperlink"/>
            <w:sz w:val="24"/>
            <w:szCs w:val="24"/>
          </w:rPr>
          <w:t>nccommunityfoundation.org</w:t>
        </w:r>
      </w:hyperlink>
      <w:r w:rsidRPr="00E26978">
        <w:rPr>
          <w:sz w:val="24"/>
          <w:szCs w:val="24"/>
        </w:rPr>
        <w:t>.</w:t>
      </w:r>
    </w:p>
    <w:bookmarkEnd w:id="0"/>
    <w:p w:rsidR="00F03DB3" w:rsidRDefault="00F03DB3" w:rsidP="00F03DB3">
      <w:pPr>
        <w:rPr>
          <w:b/>
          <w:sz w:val="24"/>
        </w:rPr>
      </w:pPr>
      <w:r>
        <w:rPr>
          <w:b/>
          <w:sz w:val="24"/>
        </w:rPr>
        <w:t xml:space="preserve">About the </w:t>
      </w:r>
      <w:r w:rsidRPr="00F03DB3">
        <w:rPr>
          <w:b/>
          <w:sz w:val="24"/>
        </w:rPr>
        <w:t>Granville County Community Foundation</w:t>
      </w:r>
    </w:p>
    <w:p w:rsidR="00F03DB3" w:rsidRPr="006B30E7" w:rsidRDefault="00F03DB3" w:rsidP="00F03DB3">
      <w:pPr>
        <w:rPr>
          <w:sz w:val="24"/>
          <w:szCs w:val="24"/>
        </w:rPr>
      </w:pPr>
      <w:bookmarkStart w:id="1" w:name="_Hlk11751680"/>
      <w:r>
        <w:rPr>
          <w:sz w:val="24"/>
          <w:szCs w:val="24"/>
        </w:rPr>
        <w:t xml:space="preserve">An affiliate of the North Carolina Community Foundation, the </w:t>
      </w:r>
      <w:r>
        <w:rPr>
          <w:sz w:val="24"/>
        </w:rPr>
        <w:t xml:space="preserve">Granville County Community Foundation </w:t>
      </w:r>
      <w:r w:rsidRPr="006B30E7">
        <w:rPr>
          <w:sz w:val="24"/>
          <w:szCs w:val="24"/>
        </w:rPr>
        <w:t xml:space="preserve">is a growing family of philanthropic funds, source of grants for local causes and partner for donors. </w:t>
      </w:r>
      <w:r>
        <w:rPr>
          <w:sz w:val="24"/>
          <w:szCs w:val="24"/>
        </w:rPr>
        <w:t xml:space="preserve">The </w:t>
      </w:r>
      <w:r w:rsidR="00A418DA">
        <w:rPr>
          <w:sz w:val="24"/>
          <w:szCs w:val="24"/>
        </w:rPr>
        <w:t>G</w:t>
      </w:r>
      <w:r>
        <w:rPr>
          <w:sz w:val="24"/>
          <w:szCs w:val="24"/>
        </w:rPr>
        <w:t xml:space="preserve">CCF was founded in 1997 and is </w:t>
      </w:r>
      <w:r w:rsidRPr="006B30E7">
        <w:rPr>
          <w:sz w:val="24"/>
          <w:szCs w:val="24"/>
        </w:rPr>
        <w:t xml:space="preserve">led by a local volunteer advisory board that helps build community assets through the creation of permanent endowments, makes grants and leverages leadership – all for the benefit of </w:t>
      </w:r>
      <w:r w:rsidR="00A418DA">
        <w:rPr>
          <w:sz w:val="24"/>
          <w:szCs w:val="24"/>
        </w:rPr>
        <w:t>Granville</w:t>
      </w:r>
      <w:r w:rsidRPr="006B30E7">
        <w:rPr>
          <w:sz w:val="24"/>
          <w:szCs w:val="24"/>
        </w:rPr>
        <w:t xml:space="preserve"> County.</w:t>
      </w:r>
    </w:p>
    <w:p w:rsidR="00F03DB3" w:rsidRPr="006B30E7" w:rsidRDefault="00F03DB3" w:rsidP="00F03DB3">
      <w:pPr>
        <w:rPr>
          <w:sz w:val="24"/>
          <w:szCs w:val="24"/>
        </w:rPr>
      </w:pPr>
      <w:r w:rsidRPr="006B30E7">
        <w:rPr>
          <w:sz w:val="24"/>
          <w:szCs w:val="24"/>
        </w:rPr>
        <w:t xml:space="preserve">The </w:t>
      </w:r>
      <w:r w:rsidR="00A418DA">
        <w:rPr>
          <w:sz w:val="24"/>
          <w:szCs w:val="24"/>
        </w:rPr>
        <w:t>GC</w:t>
      </w:r>
      <w:r>
        <w:rPr>
          <w:sz w:val="24"/>
          <w:szCs w:val="24"/>
        </w:rPr>
        <w:t xml:space="preserve">CF </w:t>
      </w:r>
      <w:r w:rsidRPr="006B30E7">
        <w:rPr>
          <w:sz w:val="24"/>
          <w:szCs w:val="24"/>
        </w:rPr>
        <w:t xml:space="preserve">board advises the </w:t>
      </w:r>
      <w:r w:rsidR="00A418DA">
        <w:rPr>
          <w:sz w:val="24"/>
        </w:rPr>
        <w:t>Granville County Community 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sidR="00A418DA">
        <w:rPr>
          <w:sz w:val="24"/>
          <w:szCs w:val="24"/>
        </w:rPr>
        <w:t>Granville</w:t>
      </w:r>
      <w:r>
        <w:rPr>
          <w:sz w:val="24"/>
          <w:szCs w:val="24"/>
        </w:rPr>
        <w:t xml:space="preserve"> 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sidR="00A418DA">
        <w:rPr>
          <w:sz w:val="24"/>
          <w:szCs w:val="24"/>
        </w:rPr>
        <w:t>Stovall</w:t>
      </w:r>
      <w:r w:rsidRPr="006B30E7">
        <w:rPr>
          <w:sz w:val="24"/>
          <w:szCs w:val="24"/>
        </w:rPr>
        <w:t xml:space="preserve">, board members include: </w:t>
      </w:r>
      <w:r w:rsidR="00A418DA">
        <w:rPr>
          <w:sz w:val="24"/>
          <w:szCs w:val="24"/>
        </w:rPr>
        <w:t xml:space="preserve">Dave Williams </w:t>
      </w:r>
      <w:r w:rsidRPr="006B30E7">
        <w:rPr>
          <w:sz w:val="24"/>
          <w:szCs w:val="24"/>
        </w:rPr>
        <w:t>(</w:t>
      </w:r>
      <w:r>
        <w:rPr>
          <w:sz w:val="24"/>
          <w:szCs w:val="24"/>
        </w:rPr>
        <w:t>grants chair</w:t>
      </w:r>
      <w:r w:rsidRPr="006B30E7">
        <w:rPr>
          <w:sz w:val="24"/>
          <w:szCs w:val="24"/>
        </w:rPr>
        <w:t>),</w:t>
      </w:r>
      <w:r w:rsidR="00A418DA">
        <w:rPr>
          <w:sz w:val="24"/>
          <w:szCs w:val="24"/>
        </w:rPr>
        <w:t xml:space="preserve"> Roderick Allison, Everett Byrd, Gerald Lloyd, Harry Mills, Donna Ware, Rev. Ric</w:t>
      </w:r>
      <w:bookmarkStart w:id="2" w:name="_GoBack"/>
      <w:bookmarkEnd w:id="2"/>
      <w:r w:rsidR="00A418DA">
        <w:rPr>
          <w:sz w:val="24"/>
          <w:szCs w:val="24"/>
        </w:rPr>
        <w:t>hard Williams and Xavier Wortham.</w:t>
      </w:r>
    </w:p>
    <w:p w:rsidR="00F03DB3" w:rsidRDefault="00F03DB3" w:rsidP="00F03DB3">
      <w:pPr>
        <w:rPr>
          <w:sz w:val="24"/>
          <w:szCs w:val="24"/>
        </w:rPr>
      </w:pPr>
      <w:r w:rsidRPr="006B30E7">
        <w:rPr>
          <w:sz w:val="24"/>
          <w:szCs w:val="24"/>
        </w:rPr>
        <w:t xml:space="preserve">The </w:t>
      </w:r>
      <w:r w:rsidR="00A418DA">
        <w:rPr>
          <w:sz w:val="24"/>
        </w:rPr>
        <w:t>Granville County Community Foundation</w:t>
      </w:r>
      <w:r w:rsidRPr="006B30E7">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sidR="00A418DA">
        <w:rPr>
          <w:sz w:val="24"/>
        </w:rPr>
        <w:t>Granville County Community Foundation</w:t>
      </w:r>
      <w:r w:rsidRPr="006B30E7">
        <w:rPr>
          <w:sz w:val="24"/>
          <w:szCs w:val="24"/>
        </w:rPr>
        <w:t>,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bookmarkEnd w:id="1"/>
    </w:p>
    <w:p w:rsidR="00A418DA" w:rsidRPr="006B30E7" w:rsidRDefault="00A418DA" w:rsidP="00A418DA">
      <w:pPr>
        <w:rPr>
          <w:b/>
          <w:sz w:val="24"/>
          <w:szCs w:val="24"/>
        </w:rPr>
      </w:pPr>
      <w:bookmarkStart w:id="3" w:name="_Hlk11755644"/>
      <w:r w:rsidRPr="006B30E7">
        <w:rPr>
          <w:b/>
          <w:sz w:val="24"/>
          <w:szCs w:val="24"/>
        </w:rPr>
        <w:t>About the North Carolina Community Foundation</w:t>
      </w:r>
    </w:p>
    <w:p w:rsidR="00A418DA" w:rsidRDefault="00A418DA" w:rsidP="00A418DA">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A418DA" w:rsidRDefault="00A418DA" w:rsidP="00A418DA">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A418DA" w:rsidRPr="00287292" w:rsidRDefault="00A418DA" w:rsidP="00A418DA">
      <w:pPr>
        <w:rPr>
          <w:sz w:val="24"/>
          <w:szCs w:val="24"/>
        </w:rPr>
      </w:pPr>
      <w:r>
        <w:rPr>
          <w:b/>
          <w:sz w:val="24"/>
          <w:szCs w:val="24"/>
        </w:rPr>
        <w:t>News media contact</w:t>
      </w:r>
    </w:p>
    <w:p w:rsidR="00A418DA" w:rsidRDefault="00A418DA" w:rsidP="00A418DA">
      <w:pPr>
        <w:spacing w:after="0"/>
        <w:rPr>
          <w:sz w:val="24"/>
          <w:szCs w:val="24"/>
        </w:rPr>
      </w:pPr>
      <w:r>
        <w:rPr>
          <w:sz w:val="24"/>
          <w:szCs w:val="24"/>
        </w:rPr>
        <w:t>Louis Duke, NCCF Senior Communications Specialist</w:t>
      </w:r>
    </w:p>
    <w:p w:rsidR="00A2221C" w:rsidRPr="00A418DA" w:rsidRDefault="00A418DA" w:rsidP="00A418DA">
      <w:pPr>
        <w:spacing w:after="0"/>
        <w:rPr>
          <w:color w:val="0563C1" w:themeColor="hyperlink"/>
          <w:sz w:val="24"/>
          <w:szCs w:val="24"/>
          <w:u w:val="single"/>
        </w:rPr>
      </w:pPr>
      <w:r>
        <w:rPr>
          <w:sz w:val="24"/>
          <w:szCs w:val="24"/>
        </w:rPr>
        <w:t xml:space="preserve">919-256-6922, </w:t>
      </w:r>
      <w:hyperlink r:id="rId12" w:history="1">
        <w:r w:rsidR="00A2221C" w:rsidRPr="003E4E91">
          <w:rPr>
            <w:rStyle w:val="Hyperlink"/>
            <w:sz w:val="24"/>
            <w:szCs w:val="24"/>
          </w:rPr>
          <w:t>lduke@nccommunityfoundation.org</w:t>
        </w:r>
      </w:hyperlink>
      <w:bookmarkEnd w:id="3"/>
    </w:p>
    <w:sectPr w:rsidR="00A2221C" w:rsidRPr="00A418DA" w:rsidSect="00A418DA">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A9" w:rsidRDefault="003D58A9" w:rsidP="00A418DA">
      <w:pPr>
        <w:spacing w:after="0" w:line="240" w:lineRule="auto"/>
      </w:pPr>
      <w:r>
        <w:separator/>
      </w:r>
    </w:p>
  </w:endnote>
  <w:endnote w:type="continuationSeparator" w:id="0">
    <w:p w:rsidR="003D58A9" w:rsidRDefault="003D58A9" w:rsidP="00A4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8DA" w:rsidRPr="00A418DA" w:rsidRDefault="00A418DA" w:rsidP="00A418DA">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8DA" w:rsidRPr="00A418DA" w:rsidRDefault="00A418DA" w:rsidP="00A418DA">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A9" w:rsidRDefault="003D58A9" w:rsidP="00A418DA">
      <w:pPr>
        <w:spacing w:after="0" w:line="240" w:lineRule="auto"/>
      </w:pPr>
      <w:r>
        <w:separator/>
      </w:r>
    </w:p>
  </w:footnote>
  <w:footnote w:type="continuationSeparator" w:id="0">
    <w:p w:rsidR="003D58A9" w:rsidRDefault="003D58A9" w:rsidP="00A4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0FB8"/>
    <w:multiLevelType w:val="hybridMultilevel"/>
    <w:tmpl w:val="5CD6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C9"/>
    <w:rsid w:val="003D58A9"/>
    <w:rsid w:val="00421D63"/>
    <w:rsid w:val="00462BC9"/>
    <w:rsid w:val="00A2221C"/>
    <w:rsid w:val="00A418DA"/>
    <w:rsid w:val="00DE216C"/>
    <w:rsid w:val="00F0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A4A"/>
  <w15:chartTrackingRefBased/>
  <w15:docId w15:val="{2582708A-7F08-4515-A7BE-A7A2EAF1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C9"/>
    <w:pPr>
      <w:ind w:left="720"/>
      <w:contextualSpacing/>
    </w:pPr>
  </w:style>
  <w:style w:type="character" w:styleId="Hyperlink">
    <w:name w:val="Hyperlink"/>
    <w:basedOn w:val="DefaultParagraphFont"/>
    <w:uiPriority w:val="99"/>
    <w:unhideWhenUsed/>
    <w:rsid w:val="00F03DB3"/>
    <w:rPr>
      <w:color w:val="0563C1" w:themeColor="hyperlink"/>
      <w:u w:val="single"/>
    </w:rPr>
  </w:style>
  <w:style w:type="character" w:styleId="UnresolvedMention">
    <w:name w:val="Unresolved Mention"/>
    <w:basedOn w:val="DefaultParagraphFont"/>
    <w:uiPriority w:val="99"/>
    <w:semiHidden/>
    <w:unhideWhenUsed/>
    <w:rsid w:val="00F03DB3"/>
    <w:rPr>
      <w:color w:val="605E5C"/>
      <w:shd w:val="clear" w:color="auto" w:fill="E1DFDD"/>
    </w:rPr>
  </w:style>
  <w:style w:type="paragraph" w:styleId="Header">
    <w:name w:val="header"/>
    <w:basedOn w:val="Normal"/>
    <w:link w:val="HeaderChar"/>
    <w:uiPriority w:val="99"/>
    <w:unhideWhenUsed/>
    <w:rsid w:val="00A4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8DA"/>
  </w:style>
  <w:style w:type="paragraph" w:styleId="Footer">
    <w:name w:val="footer"/>
    <w:basedOn w:val="Normal"/>
    <w:link w:val="FooterChar"/>
    <w:uiPriority w:val="99"/>
    <w:unhideWhenUsed/>
    <w:rsid w:val="00A4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pps@nccommunityfound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duke@nccommunity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2019-07-03T17:23:00Z</dcterms:created>
  <dcterms:modified xsi:type="dcterms:W3CDTF">2019-07-03T17:53:00Z</dcterms:modified>
</cp:coreProperties>
</file>