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68" w:rsidRDefault="00A97C23" w:rsidP="00A97C23">
      <w:pPr>
        <w:jc w:val="center"/>
      </w:pPr>
      <w:r>
        <w:rPr>
          <w:noProof/>
        </w:rPr>
        <w:drawing>
          <wp:inline distT="0" distB="0" distL="0" distR="0" wp14:anchorId="4DB0986F" wp14:editId="0AD4BF42">
            <wp:extent cx="2133600" cy="1487366"/>
            <wp:effectExtent l="0" t="0" r="0" b="0"/>
            <wp:docPr id="2" name="Picture 2" descr="T:\Toolbox\Communications &amp; Marketing\Logos\Affiliates\Edgecombe\Edgecombe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Edgecombe\Edgecombe_2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52" cy="149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F46">
        <w:rPr>
          <w:noProof/>
        </w:rPr>
        <w:drawing>
          <wp:inline distT="0" distB="0" distL="0" distR="0">
            <wp:extent cx="2600325" cy="1475185"/>
            <wp:effectExtent l="0" t="0" r="0" b="0"/>
            <wp:docPr id="1" name="Picture 1" descr="T:\Toolbox\Communications &amp; Marketing\Marketing Materials\Logos\Affiliates\RockyMount\Futrell Mauld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Marketing Materials\Logos\Affiliates\RockyMount\Futrell Mauldin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92" cy="149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46" w:rsidRDefault="00994F46" w:rsidP="00994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grants available from the Futrell-Mauldin Community Foundation</w:t>
      </w:r>
      <w:r w:rsidR="00A97C23">
        <w:rPr>
          <w:b/>
          <w:sz w:val="24"/>
          <w:szCs w:val="24"/>
        </w:rPr>
        <w:t xml:space="preserve"> for Greater Rocky Mount and the Edgecombe Charitable Foundation</w:t>
      </w:r>
    </w:p>
    <w:p w:rsidR="00994F46" w:rsidRDefault="00994F46" w:rsidP="004732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board of advisors of the Futrell-Mauldin Community Foundation </w:t>
      </w:r>
      <w:r w:rsidR="009472DB">
        <w:rPr>
          <w:sz w:val="24"/>
          <w:szCs w:val="24"/>
        </w:rPr>
        <w:t xml:space="preserve">and the Edgecombe Charitable Foundation are </w:t>
      </w:r>
      <w:r>
        <w:rPr>
          <w:sz w:val="24"/>
          <w:szCs w:val="24"/>
        </w:rPr>
        <w:t>currently accepting grant applications from area nonprofits that serve general needs in the local community.</w:t>
      </w:r>
    </w:p>
    <w:p w:rsidR="00994F46" w:rsidRPr="004732D2" w:rsidRDefault="00994F46" w:rsidP="004732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Funds are available for nonprofit organizations that serve general community needs in </w:t>
      </w:r>
      <w:r w:rsidR="006A6068">
        <w:rPr>
          <w:sz w:val="24"/>
          <w:szCs w:val="24"/>
        </w:rPr>
        <w:t>Nash and Edgecombe</w:t>
      </w:r>
      <w:r>
        <w:rPr>
          <w:sz w:val="24"/>
          <w:szCs w:val="24"/>
        </w:rPr>
        <w:t xml:space="preserve"> counties. Grants will be awarded from the community grantmaking fund</w:t>
      </w:r>
      <w:r w:rsidR="00582393">
        <w:rPr>
          <w:sz w:val="24"/>
          <w:szCs w:val="24"/>
        </w:rPr>
        <w:t>s</w:t>
      </w:r>
      <w:bookmarkStart w:id="0" w:name="_GoBack"/>
      <w:bookmarkEnd w:id="0"/>
      <w:r w:rsidR="009472DB">
        <w:rPr>
          <w:sz w:val="24"/>
          <w:szCs w:val="24"/>
        </w:rPr>
        <w:t xml:space="preserve"> and in Edgecombe County, from the Mary </w:t>
      </w:r>
      <w:proofErr w:type="spellStart"/>
      <w:r w:rsidR="009472DB">
        <w:rPr>
          <w:sz w:val="24"/>
          <w:szCs w:val="24"/>
        </w:rPr>
        <w:t>Ferebee</w:t>
      </w:r>
      <w:proofErr w:type="spellEnd"/>
      <w:r w:rsidR="009472DB">
        <w:rPr>
          <w:sz w:val="24"/>
          <w:szCs w:val="24"/>
        </w:rPr>
        <w:t xml:space="preserve"> Howard Endowment Fund</w:t>
      </w:r>
      <w:r>
        <w:rPr>
          <w:sz w:val="24"/>
          <w:szCs w:val="24"/>
        </w:rPr>
        <w:t xml:space="preserve">. Applications are available online beginning July 12. Visit </w:t>
      </w:r>
      <w:hyperlink r:id="rId9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 xml:space="preserve"> for </w:t>
      </w:r>
      <w:r w:rsidRPr="004732D2">
        <w:rPr>
          <w:sz w:val="24"/>
          <w:szCs w:val="24"/>
        </w:rPr>
        <w:t>information about applying. The deadline for applications is noon August 13.</w:t>
      </w:r>
    </w:p>
    <w:p w:rsidR="00BF0BDF" w:rsidRDefault="005A7782" w:rsidP="004732D2">
      <w:pPr>
        <w:spacing w:line="276" w:lineRule="auto"/>
        <w:rPr>
          <w:sz w:val="24"/>
          <w:szCs w:val="24"/>
        </w:rPr>
      </w:pPr>
      <w:r w:rsidRPr="004732D2">
        <w:rPr>
          <w:sz w:val="24"/>
          <w:szCs w:val="24"/>
        </w:rPr>
        <w:t xml:space="preserve">“This is a great opportunity for local nonprofits to expand their impact in our community,” said Sam Johnson, FMCF board president. </w:t>
      </w:r>
    </w:p>
    <w:p w:rsidR="005A7782" w:rsidRPr="004732D2" w:rsidRDefault="005A7782" w:rsidP="004732D2">
      <w:pPr>
        <w:spacing w:line="276" w:lineRule="auto"/>
        <w:rPr>
          <w:sz w:val="24"/>
          <w:szCs w:val="24"/>
        </w:rPr>
      </w:pPr>
      <w:r w:rsidRPr="004732D2">
        <w:rPr>
          <w:sz w:val="24"/>
          <w:szCs w:val="24"/>
        </w:rPr>
        <w:t>“We are excited to partner with nonprofit leaders to create lasting change in the community</w:t>
      </w:r>
      <w:r w:rsidR="00BF0BDF">
        <w:rPr>
          <w:sz w:val="24"/>
          <w:szCs w:val="24"/>
        </w:rPr>
        <w:t>,</w:t>
      </w:r>
      <w:r w:rsidRPr="004732D2">
        <w:rPr>
          <w:sz w:val="24"/>
          <w:szCs w:val="24"/>
        </w:rPr>
        <w:t>”</w:t>
      </w:r>
      <w:r w:rsidR="00BF0BDF">
        <w:rPr>
          <w:sz w:val="24"/>
          <w:szCs w:val="24"/>
        </w:rPr>
        <w:t xml:space="preserve"> said Jane Thorne, ECF board president.</w:t>
      </w:r>
    </w:p>
    <w:p w:rsidR="005A7782" w:rsidRPr="004732D2" w:rsidRDefault="005A7782" w:rsidP="004732D2">
      <w:pPr>
        <w:spacing w:line="276" w:lineRule="auto"/>
        <w:rPr>
          <w:sz w:val="24"/>
          <w:szCs w:val="24"/>
        </w:rPr>
      </w:pPr>
      <w:r w:rsidRPr="004732D2">
        <w:rPr>
          <w:sz w:val="24"/>
          <w:szCs w:val="24"/>
        </w:rPr>
        <w:t xml:space="preserve">For further information, contact NCCF Regional Director Kelly Lee at 252-557-0278 or </w:t>
      </w:r>
      <w:hyperlink r:id="rId10" w:history="1">
        <w:r w:rsidRPr="004732D2">
          <w:rPr>
            <w:rStyle w:val="Hyperlink"/>
            <w:sz w:val="24"/>
            <w:szCs w:val="24"/>
          </w:rPr>
          <w:t>klee@nccommunityfoundation.org</w:t>
        </w:r>
      </w:hyperlink>
      <w:r w:rsidRPr="004732D2">
        <w:rPr>
          <w:sz w:val="24"/>
          <w:szCs w:val="24"/>
        </w:rPr>
        <w:t xml:space="preserve"> or visit the NCCF website at </w:t>
      </w:r>
      <w:hyperlink r:id="rId11" w:history="1">
        <w:r w:rsidRPr="004732D2">
          <w:rPr>
            <w:rStyle w:val="Hyperlink"/>
            <w:sz w:val="24"/>
            <w:szCs w:val="24"/>
          </w:rPr>
          <w:t>nccommunityfoundation.org</w:t>
        </w:r>
      </w:hyperlink>
      <w:r w:rsidRPr="004732D2">
        <w:rPr>
          <w:sz w:val="24"/>
          <w:szCs w:val="24"/>
        </w:rPr>
        <w:t>.</w:t>
      </w:r>
    </w:p>
    <w:p w:rsidR="00994F46" w:rsidRPr="004732D2" w:rsidRDefault="000E5988" w:rsidP="004732D2">
      <w:pPr>
        <w:spacing w:line="276" w:lineRule="auto"/>
        <w:rPr>
          <w:b/>
          <w:sz w:val="24"/>
          <w:szCs w:val="24"/>
        </w:rPr>
      </w:pPr>
      <w:r w:rsidRPr="004732D2">
        <w:rPr>
          <w:b/>
          <w:sz w:val="24"/>
          <w:szCs w:val="24"/>
        </w:rPr>
        <w:t>About the Futrell-Mauldin Community Foundation</w:t>
      </w:r>
      <w:r w:rsidR="00A97C23">
        <w:rPr>
          <w:b/>
          <w:sz w:val="24"/>
          <w:szCs w:val="24"/>
        </w:rPr>
        <w:t xml:space="preserve"> and the Edgecombe Charitable Foundation</w:t>
      </w:r>
    </w:p>
    <w:p w:rsidR="004732D2" w:rsidRDefault="004732D2" w:rsidP="004732D2">
      <w:pPr>
        <w:pStyle w:val="Default"/>
        <w:spacing w:line="276" w:lineRule="auto"/>
      </w:pPr>
      <w:r>
        <w:t>Affiliate</w:t>
      </w:r>
      <w:r w:rsidR="00A97C23">
        <w:t>s</w:t>
      </w:r>
      <w:r>
        <w:t xml:space="preserve"> of the North Carolina Community Foundation, t</w:t>
      </w:r>
      <w:r w:rsidRPr="004732D2">
        <w:t>he Futrell-Mauldin Community Foundation</w:t>
      </w:r>
      <w:r w:rsidR="00A97C23">
        <w:t xml:space="preserve"> and the Edgecombe Charitable Foundation</w:t>
      </w:r>
      <w:r w:rsidRPr="004732D2">
        <w:t xml:space="preserve"> </w:t>
      </w:r>
      <w:r w:rsidR="00A97C23">
        <w:t>are</w:t>
      </w:r>
      <w:r w:rsidRPr="004732D2">
        <w:t xml:space="preserve"> growing famil</w:t>
      </w:r>
      <w:r w:rsidR="00A97C23">
        <w:t>ies</w:t>
      </w:r>
      <w:r w:rsidRPr="004732D2">
        <w:t xml:space="preserve"> of philanthropic funds, sources of grants for local causes and partners for donors. </w:t>
      </w:r>
      <w:r w:rsidR="0045693F">
        <w:t>The FMCF was founded in 1998</w:t>
      </w:r>
      <w:r w:rsidR="00A97C23">
        <w:t xml:space="preserve"> while the ECF was founded in 1995. They are </w:t>
      </w:r>
      <w:r w:rsidRPr="004732D2">
        <w:t xml:space="preserve">led by </w:t>
      </w:r>
      <w:r w:rsidR="00A97C23">
        <w:t>separate</w:t>
      </w:r>
      <w:r w:rsidRPr="004732D2">
        <w:t xml:space="preserve"> local advisory boards that help build their respective community assets through the creation of permanent endowments, make grants and leverage leadership—all for the benefit of the Rocky Mount area</w:t>
      </w:r>
      <w:r w:rsidR="00A97C23">
        <w:t xml:space="preserve"> and Edgecombe county</w:t>
      </w:r>
      <w:r w:rsidRPr="004732D2">
        <w:t>.</w:t>
      </w:r>
    </w:p>
    <w:p w:rsidR="00A9120A" w:rsidRDefault="0045693F" w:rsidP="004732D2">
      <w:pPr>
        <w:pStyle w:val="Default"/>
        <w:spacing w:line="276" w:lineRule="auto"/>
      </w:pPr>
      <w:r>
        <w:t>THE FMCF board advises the Futrell-Mauldin Community Fund</w:t>
      </w:r>
      <w:r w:rsidR="00A9120A">
        <w:t xml:space="preserve"> while the ECF board advises the Edgecombe Community Fund</w:t>
      </w:r>
      <w:r>
        <w:t xml:space="preserve">, </w:t>
      </w:r>
      <w:r w:rsidR="00A9120A">
        <w:t>both being</w:t>
      </w:r>
      <w:r w:rsidRPr="006B30E7">
        <w:t xml:space="preserve"> unrestricted community grantmaking fund</w:t>
      </w:r>
      <w:r w:rsidR="00A9120A">
        <w:t>s</w:t>
      </w:r>
      <w:r w:rsidRPr="006B30E7">
        <w:t>, to support local needs. Th</w:t>
      </w:r>
      <w:r w:rsidR="006A6068">
        <w:t>e</w:t>
      </w:r>
      <w:r w:rsidRPr="006B30E7">
        <w:t xml:space="preserve"> competitive grants program</w:t>
      </w:r>
      <w:r w:rsidR="006A6068">
        <w:t>s</w:t>
      </w:r>
      <w:r w:rsidRPr="006B30E7">
        <w:t xml:space="preserve"> </w:t>
      </w:r>
      <w:r w:rsidR="006A6068">
        <w:t>are</w:t>
      </w:r>
      <w:r w:rsidRPr="006B30E7">
        <w:t xml:space="preserve"> held on an annual basis. Since </w:t>
      </w:r>
      <w:r w:rsidRPr="006B30E7">
        <w:lastRenderedPageBreak/>
        <w:t>advisory board members live and work in</w:t>
      </w:r>
      <w:r>
        <w:t xml:space="preserve"> </w:t>
      </w:r>
      <w:r w:rsidR="006A6068">
        <w:t>Nash</w:t>
      </w:r>
      <w:r w:rsidR="00A9120A">
        <w:t xml:space="preserve"> and Edgecombe count</w:t>
      </w:r>
      <w:r w:rsidR="006A6068">
        <w:t>ies</w:t>
      </w:r>
      <w:r w:rsidRPr="006B30E7">
        <w:t>, they can leverage resources to help meet local needs and access opportunities</w:t>
      </w:r>
      <w:r>
        <w:t>.</w:t>
      </w:r>
    </w:p>
    <w:p w:rsidR="00A9120A" w:rsidRDefault="00A9120A" w:rsidP="004732D2">
      <w:pPr>
        <w:pStyle w:val="Default"/>
        <w:spacing w:line="276" w:lineRule="auto"/>
      </w:pPr>
    </w:p>
    <w:p w:rsidR="00A52C9C" w:rsidRDefault="0045693F" w:rsidP="004732D2">
      <w:pPr>
        <w:pStyle w:val="Default"/>
        <w:spacing w:line="276" w:lineRule="auto"/>
      </w:pPr>
      <w:r>
        <w:t xml:space="preserve">In addition to Johnson, </w:t>
      </w:r>
      <w:r w:rsidR="00BF0BDF">
        <w:t xml:space="preserve">Futrell-Mauldin </w:t>
      </w:r>
      <w:r>
        <w:t xml:space="preserve">board members include: Deborah </w:t>
      </w:r>
      <w:proofErr w:type="spellStart"/>
      <w:r>
        <w:t>Sperati</w:t>
      </w:r>
      <w:proofErr w:type="spellEnd"/>
      <w:r>
        <w:t xml:space="preserve"> (vice president), Sheila Martin (secretary), Sally Adams, Thomas Betts, Angela Burton, Mark Daley, Annie </w:t>
      </w:r>
      <w:proofErr w:type="spellStart"/>
      <w:r>
        <w:t>Daughtridge</w:t>
      </w:r>
      <w:proofErr w:type="spellEnd"/>
      <w:r>
        <w:t>, Richard Futrell, Kevin Harris, Gloria Wiggins-Hicks, William Kincheloe, Celeste Pittman, Monica Seaman, Braxton Townsend and Elizabeth Turnage.</w:t>
      </w:r>
    </w:p>
    <w:p w:rsidR="00BF0BDF" w:rsidRDefault="00BF0BDF" w:rsidP="004732D2">
      <w:pPr>
        <w:pStyle w:val="Default"/>
        <w:spacing w:line="276" w:lineRule="auto"/>
      </w:pPr>
      <w:r>
        <w:t xml:space="preserve">In addition to Thorne, ECF board members include: Mary </w:t>
      </w:r>
      <w:r w:rsidR="009472DB">
        <w:t xml:space="preserve">Jane </w:t>
      </w:r>
      <w:r>
        <w:t xml:space="preserve">Jenkins (vice president), Laura Temple (secretary), Jim Marrow (grants chair), Thomas Anderson, Alison Blodgett, Joy </w:t>
      </w:r>
      <w:proofErr w:type="spellStart"/>
      <w:r>
        <w:t>Chafin</w:t>
      </w:r>
      <w:proofErr w:type="spellEnd"/>
      <w:r>
        <w:t xml:space="preserve">, W.G. Clark, Carol Cobb, Jerome Creech, Anthony Edwards, </w:t>
      </w:r>
      <w:proofErr w:type="spellStart"/>
      <w:r>
        <w:t>Jamilla</w:t>
      </w:r>
      <w:proofErr w:type="spellEnd"/>
      <w:r>
        <w:t xml:space="preserve"> Hawkins, Linda Knight, Anne Lewis, Michael Peters, Mears Pitt and Margaret-Anne Wooten.</w:t>
      </w:r>
    </w:p>
    <w:p w:rsidR="000E5988" w:rsidRDefault="0045693F" w:rsidP="0045693F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 w:rsidRPr="004732D2">
        <w:rPr>
          <w:sz w:val="24"/>
          <w:szCs w:val="24"/>
        </w:rPr>
        <w:t>Futrell-Mauldin</w:t>
      </w:r>
      <w:r>
        <w:rPr>
          <w:sz w:val="24"/>
          <w:szCs w:val="24"/>
        </w:rPr>
        <w:t xml:space="preserve"> County Community</w:t>
      </w:r>
      <w:r w:rsidRPr="006B30E7">
        <w:rPr>
          <w:sz w:val="24"/>
          <w:szCs w:val="24"/>
        </w:rPr>
        <w:t xml:space="preserve"> Foundation</w:t>
      </w:r>
      <w:r w:rsidR="00BF0BDF">
        <w:rPr>
          <w:sz w:val="24"/>
          <w:szCs w:val="24"/>
        </w:rPr>
        <w:t xml:space="preserve"> and the Edgecombe Community Fund</w:t>
      </w:r>
      <w:r w:rsidRPr="006B30E7">
        <w:rPr>
          <w:sz w:val="24"/>
          <w:szCs w:val="24"/>
        </w:rPr>
        <w:t>, through the NC Community Foundation, make it easy to become a philanthropist, whatever your means or charitable goals. You can open an endowment for your favorite cause at any time – or contribute to an existing fund in any amount. Tax-deductible contributions, made payable to</w:t>
      </w:r>
      <w:r w:rsidR="00BF0BDF">
        <w:rPr>
          <w:sz w:val="24"/>
          <w:szCs w:val="24"/>
        </w:rPr>
        <w:t xml:space="preserve"> either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4732D2">
        <w:rPr>
          <w:sz w:val="24"/>
          <w:szCs w:val="24"/>
        </w:rPr>
        <w:t xml:space="preserve">Futrell-Mauldin </w:t>
      </w:r>
      <w:r>
        <w:rPr>
          <w:sz w:val="24"/>
          <w:szCs w:val="24"/>
        </w:rPr>
        <w:t xml:space="preserve">County </w:t>
      </w:r>
      <w:r w:rsidRPr="006B30E7">
        <w:rPr>
          <w:sz w:val="24"/>
          <w:szCs w:val="24"/>
        </w:rPr>
        <w:t>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Foundation</w:t>
      </w:r>
      <w:r w:rsidR="00BF0BDF">
        <w:rPr>
          <w:sz w:val="24"/>
          <w:szCs w:val="24"/>
        </w:rPr>
        <w:t xml:space="preserve"> or the Edgecombe Community Fund</w:t>
      </w:r>
      <w:r w:rsidRPr="006B30E7">
        <w:rPr>
          <w:sz w:val="24"/>
          <w:szCs w:val="24"/>
        </w:rPr>
        <w:t xml:space="preserve">, can be mailed to the North Carolina Community Foundation, 3737 Glenwood Ave. Suite 460, Raleigh, NC 27612. Contributions can also be made online at </w:t>
      </w:r>
      <w:hyperlink r:id="rId12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45693F" w:rsidRPr="006B30E7" w:rsidRDefault="0045693F" w:rsidP="0045693F">
      <w:pPr>
        <w:rPr>
          <w:b/>
          <w:sz w:val="24"/>
          <w:szCs w:val="24"/>
        </w:rPr>
      </w:pPr>
      <w:bookmarkStart w:id="1" w:name="_Hlk11072205"/>
      <w:bookmarkStart w:id="2" w:name="_Hlk11141877"/>
      <w:r w:rsidRPr="006B30E7">
        <w:rPr>
          <w:b/>
          <w:sz w:val="24"/>
          <w:szCs w:val="24"/>
        </w:rPr>
        <w:t>About the North Carolina Community Foundation</w:t>
      </w:r>
    </w:p>
    <w:p w:rsidR="0045693F" w:rsidRDefault="0045693F" w:rsidP="0045693F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45693F" w:rsidRDefault="0045693F" w:rsidP="004569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3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45693F" w:rsidRPr="00287292" w:rsidRDefault="0045693F" w:rsidP="0045693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45693F" w:rsidRDefault="0045693F" w:rsidP="0045693F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45693F" w:rsidRPr="0045693F" w:rsidRDefault="0045693F" w:rsidP="0045693F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</w:t>
      </w:r>
      <w:bookmarkEnd w:id="1"/>
      <w:bookmarkEnd w:id="2"/>
      <w:r>
        <w:rPr>
          <w:rStyle w:val="Hyperlink"/>
          <w:sz w:val="24"/>
          <w:szCs w:val="24"/>
        </w:rPr>
        <w:t>g</w:t>
      </w:r>
    </w:p>
    <w:sectPr w:rsidR="0045693F" w:rsidRPr="0045693F" w:rsidSect="00256F26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24" w:rsidRDefault="00950624" w:rsidP="00256F26">
      <w:pPr>
        <w:spacing w:after="0" w:line="240" w:lineRule="auto"/>
      </w:pPr>
      <w:r>
        <w:separator/>
      </w:r>
    </w:p>
  </w:endnote>
  <w:endnote w:type="continuationSeparator" w:id="0">
    <w:p w:rsidR="00950624" w:rsidRDefault="00950624" w:rsidP="0025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26" w:rsidRPr="00256F26" w:rsidRDefault="00256F26" w:rsidP="00256F26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26" w:rsidRPr="00256F26" w:rsidRDefault="00256F26" w:rsidP="00256F26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24" w:rsidRDefault="00950624" w:rsidP="00256F26">
      <w:pPr>
        <w:spacing w:after="0" w:line="240" w:lineRule="auto"/>
      </w:pPr>
      <w:r>
        <w:separator/>
      </w:r>
    </w:p>
  </w:footnote>
  <w:footnote w:type="continuationSeparator" w:id="0">
    <w:p w:rsidR="00950624" w:rsidRDefault="00950624" w:rsidP="00256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46"/>
    <w:rsid w:val="000E5988"/>
    <w:rsid w:val="00256F26"/>
    <w:rsid w:val="00452982"/>
    <w:rsid w:val="0045693F"/>
    <w:rsid w:val="004732D2"/>
    <w:rsid w:val="0047452A"/>
    <w:rsid w:val="00474768"/>
    <w:rsid w:val="00582393"/>
    <w:rsid w:val="005A7782"/>
    <w:rsid w:val="006A0C5A"/>
    <w:rsid w:val="006A6068"/>
    <w:rsid w:val="007F4E57"/>
    <w:rsid w:val="00897D58"/>
    <w:rsid w:val="009472DB"/>
    <w:rsid w:val="00950624"/>
    <w:rsid w:val="00971D3F"/>
    <w:rsid w:val="00994F46"/>
    <w:rsid w:val="00A52C9C"/>
    <w:rsid w:val="00A9120A"/>
    <w:rsid w:val="00A97C23"/>
    <w:rsid w:val="00BF0BDF"/>
    <w:rsid w:val="00F3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B0D0"/>
  <w15:chartTrackingRefBased/>
  <w15:docId w15:val="{6CEF8317-CDAC-4CE0-A1E9-9C3BAEFC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F46"/>
    <w:rPr>
      <w:color w:val="0563C1" w:themeColor="hyperlink"/>
      <w:u w:val="single"/>
    </w:rPr>
  </w:style>
  <w:style w:type="paragraph" w:customStyle="1" w:styleId="Default">
    <w:name w:val="Default"/>
    <w:rsid w:val="00473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26"/>
  </w:style>
  <w:style w:type="paragraph" w:styleId="Footer">
    <w:name w:val="footer"/>
    <w:basedOn w:val="Normal"/>
    <w:link w:val="FooterChar"/>
    <w:uiPriority w:val="99"/>
    <w:unhideWhenUsed/>
    <w:rsid w:val="0025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ccommunity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ccommunityfoundatio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lee@nccommunity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FD31-5266-475C-8A8B-5BC69E65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10</cp:revision>
  <dcterms:created xsi:type="dcterms:W3CDTF">2019-06-17T17:36:00Z</dcterms:created>
  <dcterms:modified xsi:type="dcterms:W3CDTF">2019-07-10T18:28:00Z</dcterms:modified>
</cp:coreProperties>
</file>