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2A0" w:rsidRPr="00630B12" w:rsidRDefault="00630B12" w:rsidP="00630B12">
      <w:pPr>
        <w:jc w:val="center"/>
        <w:rPr>
          <w:b/>
        </w:rPr>
      </w:pPr>
      <w:bookmarkStart w:id="0" w:name="_GoBack"/>
      <w:bookmarkEnd w:id="0"/>
      <w:r w:rsidRPr="00630B12">
        <w:rPr>
          <w:b/>
          <w:noProof/>
        </w:rPr>
        <w:drawing>
          <wp:inline distT="0" distB="0" distL="0" distR="0">
            <wp:extent cx="2377440" cy="1657350"/>
            <wp:effectExtent l="0" t="0" r="3810" b="0"/>
            <wp:docPr id="1" name="Picture 1" descr="T:\Toolbox\Communications &amp; Marketing\Logos\Affiliates\Madison\Madiso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Madison\Madison_2c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0917" cy="1659774"/>
                    </a:xfrm>
                    <a:prstGeom prst="rect">
                      <a:avLst/>
                    </a:prstGeom>
                    <a:noFill/>
                    <a:ln>
                      <a:noFill/>
                    </a:ln>
                  </pic:spPr>
                </pic:pic>
              </a:graphicData>
            </a:graphic>
          </wp:inline>
        </w:drawing>
      </w:r>
    </w:p>
    <w:p w:rsidR="00630B12" w:rsidRDefault="00630B12" w:rsidP="00630B12">
      <w:pPr>
        <w:jc w:val="center"/>
        <w:rPr>
          <w:b/>
          <w:sz w:val="24"/>
          <w:szCs w:val="24"/>
        </w:rPr>
      </w:pPr>
      <w:r>
        <w:rPr>
          <w:b/>
          <w:sz w:val="24"/>
          <w:szCs w:val="24"/>
        </w:rPr>
        <w:t>Community grant available from the Madison County Community Foundation</w:t>
      </w:r>
    </w:p>
    <w:p w:rsidR="00630B12" w:rsidRDefault="00630B12" w:rsidP="00630B12">
      <w:pPr>
        <w:rPr>
          <w:sz w:val="24"/>
          <w:szCs w:val="24"/>
        </w:rPr>
      </w:pPr>
      <w:r>
        <w:rPr>
          <w:sz w:val="24"/>
          <w:szCs w:val="24"/>
        </w:rPr>
        <w:t>The board of advisors of the Madison County Community Foundation is currently accepting grant applications from area nonprofits that serve general needs in the local community.</w:t>
      </w:r>
    </w:p>
    <w:p w:rsidR="00630B12" w:rsidRDefault="00630B12" w:rsidP="00630B12">
      <w:pPr>
        <w:rPr>
          <w:sz w:val="24"/>
          <w:szCs w:val="24"/>
        </w:rPr>
      </w:pPr>
      <w:r>
        <w:rPr>
          <w:sz w:val="24"/>
          <w:szCs w:val="24"/>
        </w:rPr>
        <w:t xml:space="preserve">Funds are available for nonprofit organizations that serve general community needs in Madison county. </w:t>
      </w:r>
      <w:bookmarkStart w:id="1" w:name="_Hlk11070812"/>
      <w:r>
        <w:rPr>
          <w:sz w:val="24"/>
          <w:szCs w:val="24"/>
        </w:rPr>
        <w:t>Grants will be awarded from the community grantmaking fund</w:t>
      </w:r>
      <w:r w:rsidR="00F82A57">
        <w:rPr>
          <w:sz w:val="24"/>
          <w:szCs w:val="24"/>
        </w:rPr>
        <w:t xml:space="preserve"> and </w:t>
      </w:r>
      <w:r w:rsidR="00F82A57" w:rsidRPr="00F82A57">
        <w:rPr>
          <w:sz w:val="24"/>
          <w:szCs w:val="24"/>
        </w:rPr>
        <w:t xml:space="preserve">typically range from $500 to $1,500. Total grantmaking will not exceed $4,000. </w:t>
      </w:r>
      <w:r w:rsidR="00F82A57">
        <w:rPr>
          <w:sz w:val="24"/>
          <w:szCs w:val="24"/>
        </w:rPr>
        <w:t xml:space="preserve">The board </w:t>
      </w:r>
      <w:r w:rsidR="00F82A57" w:rsidRPr="00F82A57">
        <w:rPr>
          <w:sz w:val="24"/>
          <w:szCs w:val="24"/>
        </w:rPr>
        <w:t>will entertain grant applications from organizations that are based in Madison County.</w:t>
      </w:r>
      <w:r>
        <w:rPr>
          <w:sz w:val="24"/>
          <w:szCs w:val="24"/>
        </w:rPr>
        <w:t xml:space="preserve"> Applications are available online beginning July 5. Visit </w:t>
      </w:r>
      <w:hyperlink r:id="rId5" w:history="1">
        <w:r w:rsidRPr="00A94E07">
          <w:rPr>
            <w:rStyle w:val="Hyperlink"/>
            <w:sz w:val="24"/>
            <w:szCs w:val="24"/>
          </w:rPr>
          <w:t>nccommunityfoundation.org</w:t>
        </w:r>
      </w:hyperlink>
      <w:r>
        <w:rPr>
          <w:sz w:val="24"/>
          <w:szCs w:val="24"/>
        </w:rPr>
        <w:t xml:space="preserve"> for information about applying. The deadline for applications is noon August 6.</w:t>
      </w:r>
      <w:r w:rsidR="00F82A57">
        <w:rPr>
          <w:sz w:val="24"/>
          <w:szCs w:val="24"/>
        </w:rPr>
        <w:t xml:space="preserve"> </w:t>
      </w:r>
      <w:r w:rsidR="00F82A57" w:rsidRPr="00F82A57">
        <w:rPr>
          <w:sz w:val="24"/>
          <w:szCs w:val="24"/>
        </w:rPr>
        <w:t xml:space="preserve"> </w:t>
      </w:r>
    </w:p>
    <w:p w:rsidR="00F82A57" w:rsidRDefault="00F82A57" w:rsidP="00630B12">
      <w:pPr>
        <w:rPr>
          <w:sz w:val="24"/>
          <w:szCs w:val="24"/>
        </w:rPr>
      </w:pPr>
      <w:r>
        <w:rPr>
          <w:sz w:val="24"/>
          <w:szCs w:val="24"/>
        </w:rPr>
        <w:t xml:space="preserve">A nonprofit roundtable will be held on July 17 at 4pm at AB Tech Madison. Nonprofit organizations are invited to attend to share more about their work with the MCCF board members and ask questions about the grantmaking process. </w:t>
      </w:r>
      <w:r w:rsidR="00B76475">
        <w:rPr>
          <w:sz w:val="24"/>
          <w:szCs w:val="24"/>
        </w:rPr>
        <w:t xml:space="preserve">Those interested in attending are asked to RSVP to Katie Crumpler at </w:t>
      </w:r>
      <w:hyperlink r:id="rId6" w:history="1">
        <w:r w:rsidR="00B76475" w:rsidRPr="00D01DE1">
          <w:rPr>
            <w:rStyle w:val="Hyperlink"/>
            <w:sz w:val="24"/>
            <w:szCs w:val="24"/>
          </w:rPr>
          <w:t>kcrumpler@nccommunityfoundation.org</w:t>
        </w:r>
      </w:hyperlink>
      <w:r w:rsidR="00B76475">
        <w:rPr>
          <w:sz w:val="24"/>
          <w:szCs w:val="24"/>
        </w:rPr>
        <w:t xml:space="preserve"> by July 15. </w:t>
      </w:r>
    </w:p>
    <w:p w:rsidR="00630B12" w:rsidRDefault="00630B12" w:rsidP="00630B12">
      <w:pPr>
        <w:rPr>
          <w:sz w:val="24"/>
          <w:szCs w:val="24"/>
        </w:rPr>
      </w:pPr>
      <w:r>
        <w:rPr>
          <w:sz w:val="24"/>
          <w:szCs w:val="24"/>
        </w:rPr>
        <w:t xml:space="preserve">“This is a great opportunity for local nonprofits to expand their impact in our community,” said </w:t>
      </w:r>
      <w:r w:rsidR="00F82A57">
        <w:rPr>
          <w:sz w:val="24"/>
          <w:szCs w:val="24"/>
        </w:rPr>
        <w:t>Jerry</w:t>
      </w:r>
      <w:r>
        <w:rPr>
          <w:sz w:val="24"/>
          <w:szCs w:val="24"/>
        </w:rPr>
        <w:t xml:space="preserve"> Cody, MCCF board president. “We are excited to partner with nonprofit leaders to create lasting change in the community.”</w:t>
      </w:r>
    </w:p>
    <w:p w:rsidR="00630B12" w:rsidRDefault="00630B12" w:rsidP="00630B12">
      <w:pPr>
        <w:rPr>
          <w:sz w:val="24"/>
          <w:szCs w:val="24"/>
        </w:rPr>
      </w:pPr>
      <w:r>
        <w:rPr>
          <w:sz w:val="24"/>
          <w:szCs w:val="24"/>
        </w:rPr>
        <w:t xml:space="preserve">For further information, contact NCCF Regional Director Katie Crumpler at 828-538-4299 or </w:t>
      </w:r>
      <w:hyperlink r:id="rId7" w:history="1">
        <w:r w:rsidRPr="00E02AA0">
          <w:rPr>
            <w:rStyle w:val="Hyperlink"/>
            <w:sz w:val="24"/>
            <w:szCs w:val="24"/>
          </w:rPr>
          <w:t>kcrumpler@nccommunityfoundation.org</w:t>
        </w:r>
      </w:hyperlink>
      <w:r>
        <w:rPr>
          <w:sz w:val="24"/>
          <w:szCs w:val="24"/>
        </w:rPr>
        <w:t xml:space="preserve"> or visit the NCCF website at </w:t>
      </w:r>
      <w:hyperlink r:id="rId8" w:history="1">
        <w:r w:rsidRPr="00A94E07">
          <w:rPr>
            <w:rStyle w:val="Hyperlink"/>
            <w:sz w:val="24"/>
            <w:szCs w:val="24"/>
          </w:rPr>
          <w:t>nccommunityfoundation.org</w:t>
        </w:r>
      </w:hyperlink>
      <w:r>
        <w:rPr>
          <w:sz w:val="24"/>
          <w:szCs w:val="24"/>
        </w:rPr>
        <w:t>.</w:t>
      </w:r>
    </w:p>
    <w:bookmarkEnd w:id="1"/>
    <w:p w:rsidR="00630B12" w:rsidRDefault="00630B12" w:rsidP="00630B12">
      <w:pPr>
        <w:rPr>
          <w:b/>
          <w:sz w:val="24"/>
          <w:szCs w:val="24"/>
        </w:rPr>
      </w:pPr>
      <w:r>
        <w:rPr>
          <w:b/>
          <w:sz w:val="24"/>
          <w:szCs w:val="24"/>
        </w:rPr>
        <w:t>About the Madison County Community Foundation</w:t>
      </w:r>
    </w:p>
    <w:p w:rsidR="00630B12" w:rsidRDefault="00630B12" w:rsidP="00630B12">
      <w:pPr>
        <w:rPr>
          <w:sz w:val="24"/>
          <w:szCs w:val="24"/>
        </w:rPr>
      </w:pPr>
      <w:bookmarkStart w:id="2" w:name="_Hlk10710150"/>
      <w:r>
        <w:rPr>
          <w:sz w:val="24"/>
          <w:szCs w:val="24"/>
        </w:rPr>
        <w:t>An affiliate of the North Carolina Community Foundation, the Madison County Community Foundation is a growing family of philanthropic funds, source of grants for local causes and partners for donors. The MCCF was founded in 1994 and is led by a local volunteer advisory board that helps build community assets through the creation of permanent endowments, makes grants and leverages leadership – all for the benefit of Madison County.</w:t>
      </w:r>
    </w:p>
    <w:p w:rsidR="005165C6" w:rsidRDefault="00630B12" w:rsidP="00630B12">
      <w:pPr>
        <w:rPr>
          <w:sz w:val="24"/>
          <w:szCs w:val="24"/>
        </w:rPr>
      </w:pPr>
      <w:r w:rsidRPr="006B30E7">
        <w:rPr>
          <w:sz w:val="24"/>
          <w:szCs w:val="24"/>
        </w:rPr>
        <w:t xml:space="preserve">The </w:t>
      </w:r>
      <w:r>
        <w:rPr>
          <w:sz w:val="24"/>
          <w:szCs w:val="24"/>
        </w:rPr>
        <w:t>MCCF</w:t>
      </w:r>
      <w:r w:rsidRPr="006B30E7">
        <w:rPr>
          <w:sz w:val="24"/>
          <w:szCs w:val="24"/>
        </w:rPr>
        <w:t xml:space="preserve"> board advises the</w:t>
      </w:r>
      <w:r>
        <w:rPr>
          <w:sz w:val="24"/>
          <w:szCs w:val="24"/>
        </w:rPr>
        <w:t xml:space="preserve"> Madison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Madison C</w:t>
      </w:r>
      <w:r w:rsidRPr="006B30E7">
        <w:rPr>
          <w:sz w:val="24"/>
          <w:szCs w:val="24"/>
        </w:rPr>
        <w:t xml:space="preserve">ounty, they can leverage </w:t>
      </w:r>
      <w:r w:rsidRPr="006B30E7">
        <w:rPr>
          <w:sz w:val="24"/>
          <w:szCs w:val="24"/>
        </w:rPr>
        <w:lastRenderedPageBreak/>
        <w:t xml:space="preserve">resources to help meet local needs and access opportunities. In addition </w:t>
      </w:r>
      <w:r w:rsidR="005165C6">
        <w:rPr>
          <w:sz w:val="24"/>
          <w:szCs w:val="24"/>
        </w:rPr>
        <w:t>to Cody</w:t>
      </w:r>
      <w:r w:rsidRPr="006B30E7">
        <w:rPr>
          <w:sz w:val="24"/>
          <w:szCs w:val="24"/>
        </w:rPr>
        <w:t xml:space="preserve">, board members include: </w:t>
      </w:r>
      <w:r w:rsidR="005165C6">
        <w:rPr>
          <w:sz w:val="24"/>
          <w:szCs w:val="24"/>
        </w:rPr>
        <w:t>Susan Rector</w:t>
      </w:r>
      <w:r>
        <w:rPr>
          <w:sz w:val="24"/>
          <w:szCs w:val="24"/>
        </w:rPr>
        <w:t xml:space="preserve">, </w:t>
      </w:r>
      <w:r w:rsidR="005165C6">
        <w:rPr>
          <w:sz w:val="24"/>
          <w:szCs w:val="24"/>
        </w:rPr>
        <w:t xml:space="preserve">Larry </w:t>
      </w:r>
      <w:proofErr w:type="spellStart"/>
      <w:r w:rsidR="005165C6">
        <w:rPr>
          <w:sz w:val="24"/>
          <w:szCs w:val="24"/>
        </w:rPr>
        <w:t>Burda</w:t>
      </w:r>
      <w:proofErr w:type="spellEnd"/>
      <w:r w:rsidR="005165C6">
        <w:rPr>
          <w:sz w:val="24"/>
          <w:szCs w:val="24"/>
        </w:rPr>
        <w:t xml:space="preserve">, Bud </w:t>
      </w:r>
      <w:proofErr w:type="spellStart"/>
      <w:r w:rsidR="005165C6">
        <w:rPr>
          <w:sz w:val="24"/>
          <w:szCs w:val="24"/>
        </w:rPr>
        <w:t>Christman</w:t>
      </w:r>
      <w:proofErr w:type="spellEnd"/>
      <w:r w:rsidR="005165C6">
        <w:rPr>
          <w:sz w:val="24"/>
          <w:szCs w:val="24"/>
        </w:rPr>
        <w:t>, Robert Moore, Karen Payne and Larry Peek.</w:t>
      </w:r>
    </w:p>
    <w:p w:rsidR="00630B12" w:rsidRPr="006B30E7" w:rsidRDefault="00630B12" w:rsidP="00630B12">
      <w:pPr>
        <w:rPr>
          <w:sz w:val="24"/>
          <w:szCs w:val="24"/>
        </w:rPr>
      </w:pPr>
      <w:r w:rsidRPr="006B30E7">
        <w:rPr>
          <w:sz w:val="24"/>
          <w:szCs w:val="24"/>
        </w:rPr>
        <w:t xml:space="preserve">The </w:t>
      </w:r>
      <w:r w:rsidR="005165C6">
        <w:rPr>
          <w:sz w:val="24"/>
          <w:szCs w:val="24"/>
        </w:rPr>
        <w:t>Madison</w:t>
      </w:r>
      <w:r>
        <w:rPr>
          <w:sz w:val="24"/>
          <w:szCs w:val="24"/>
        </w:rPr>
        <w:t xml:space="preserve">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w:t>
      </w:r>
      <w:r w:rsidR="005165C6">
        <w:rPr>
          <w:sz w:val="24"/>
          <w:szCs w:val="24"/>
        </w:rPr>
        <w:t>Madison</w:t>
      </w:r>
      <w:r>
        <w:rPr>
          <w:sz w:val="24"/>
          <w:szCs w:val="24"/>
        </w:rPr>
        <w:t xml:space="preserve">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p>
    <w:p w:rsidR="005165C6" w:rsidRPr="006B30E7" w:rsidRDefault="005165C6" w:rsidP="005165C6">
      <w:pPr>
        <w:rPr>
          <w:b/>
          <w:sz w:val="24"/>
          <w:szCs w:val="24"/>
        </w:rPr>
      </w:pPr>
      <w:bookmarkStart w:id="3" w:name="_Hlk11072205"/>
      <w:bookmarkEnd w:id="2"/>
      <w:r w:rsidRPr="006B30E7">
        <w:rPr>
          <w:b/>
          <w:sz w:val="24"/>
          <w:szCs w:val="24"/>
        </w:rPr>
        <w:t>About the North Carolina Community Foundation</w:t>
      </w:r>
    </w:p>
    <w:p w:rsidR="005165C6" w:rsidRDefault="005165C6" w:rsidP="005165C6">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5165C6" w:rsidRDefault="005165C6" w:rsidP="005165C6">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p>
    <w:p w:rsidR="005165C6" w:rsidRPr="00287292" w:rsidRDefault="005165C6" w:rsidP="005165C6">
      <w:pPr>
        <w:spacing w:after="0"/>
        <w:rPr>
          <w:sz w:val="24"/>
          <w:szCs w:val="24"/>
        </w:rPr>
      </w:pPr>
      <w:r>
        <w:rPr>
          <w:b/>
          <w:sz w:val="24"/>
          <w:szCs w:val="24"/>
        </w:rPr>
        <w:t>News media contact</w:t>
      </w:r>
    </w:p>
    <w:p w:rsidR="005165C6" w:rsidRDefault="00B76475" w:rsidP="005165C6">
      <w:pPr>
        <w:spacing w:after="0"/>
        <w:rPr>
          <w:sz w:val="24"/>
          <w:szCs w:val="24"/>
        </w:rPr>
      </w:pPr>
      <w:r>
        <w:rPr>
          <w:sz w:val="24"/>
          <w:szCs w:val="24"/>
        </w:rPr>
        <w:t>Katie Crumpler, Western Regional Director</w:t>
      </w:r>
    </w:p>
    <w:p w:rsidR="00630B12" w:rsidRPr="005165C6" w:rsidRDefault="00B76475" w:rsidP="005165C6">
      <w:pPr>
        <w:spacing w:after="0"/>
        <w:rPr>
          <w:color w:val="0563C1" w:themeColor="hyperlink"/>
          <w:sz w:val="24"/>
          <w:szCs w:val="24"/>
          <w:u w:val="single"/>
        </w:rPr>
      </w:pPr>
      <w:r>
        <w:rPr>
          <w:sz w:val="24"/>
          <w:szCs w:val="24"/>
        </w:rPr>
        <w:t>828.538.4299</w:t>
      </w:r>
      <w:r w:rsidR="005165C6">
        <w:rPr>
          <w:sz w:val="24"/>
          <w:szCs w:val="24"/>
        </w:rPr>
        <w:t xml:space="preserve">, </w:t>
      </w:r>
      <w:r>
        <w:rPr>
          <w:rStyle w:val="Hyperlink"/>
          <w:sz w:val="24"/>
          <w:szCs w:val="24"/>
        </w:rPr>
        <w:t>kcrumpler</w:t>
      </w:r>
      <w:r w:rsidR="005165C6" w:rsidRPr="00110D9C">
        <w:rPr>
          <w:rStyle w:val="Hyperlink"/>
          <w:sz w:val="24"/>
          <w:szCs w:val="24"/>
        </w:rPr>
        <w:t>@nccommunityfoundation.org</w:t>
      </w:r>
      <w:bookmarkEnd w:id="3"/>
    </w:p>
    <w:sectPr w:rsidR="00630B12" w:rsidRPr="0051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12"/>
    <w:rsid w:val="003E2026"/>
    <w:rsid w:val="005165C6"/>
    <w:rsid w:val="00630B12"/>
    <w:rsid w:val="00B76475"/>
    <w:rsid w:val="00F82A57"/>
    <w:rsid w:val="00FE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C3BA-F77A-4672-ADD2-2C3651B2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B12"/>
    <w:rPr>
      <w:color w:val="0563C1" w:themeColor="hyperlink"/>
      <w:u w:val="single"/>
    </w:rPr>
  </w:style>
  <w:style w:type="character" w:styleId="UnresolvedMention">
    <w:name w:val="Unresolved Mention"/>
    <w:basedOn w:val="DefaultParagraphFont"/>
    <w:uiPriority w:val="99"/>
    <w:semiHidden/>
    <w:unhideWhenUsed/>
    <w:rsid w:val="00B7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3" Type="http://schemas.openxmlformats.org/officeDocument/2006/relationships/webSettings" Target="webSettings.xml"/><Relationship Id="rId7" Type="http://schemas.openxmlformats.org/officeDocument/2006/relationships/hyperlink" Target="mailto:kcrumpler@nccommunityfound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rumpler@nccommunityfoundation.org" TargetMode="External"/><Relationship Id="rId11" Type="http://schemas.openxmlformats.org/officeDocument/2006/relationships/fontTable" Target="fontTable.xml"/><Relationship Id="rId5" Type="http://schemas.openxmlformats.org/officeDocument/2006/relationships/hyperlink" Target="http://www.nccommunityfoundation.org" TargetMode="External"/><Relationship Id="rId10" Type="http://schemas.openxmlformats.org/officeDocument/2006/relationships/hyperlink" Target="http://www.nccommunityfoundation.org" TargetMode="External"/><Relationship Id="rId4" Type="http://schemas.openxmlformats.org/officeDocument/2006/relationships/image" Target="media/image1.jpeg"/><Relationship Id="rId9" Type="http://schemas.openxmlformats.org/officeDocument/2006/relationships/hyperlink" Target="http://www.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2019-06-24T13:10:00Z</dcterms:created>
  <dcterms:modified xsi:type="dcterms:W3CDTF">2019-06-24T13:10:00Z</dcterms:modified>
</cp:coreProperties>
</file>