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4D" w:rsidRDefault="00A87953" w:rsidP="00A87953">
      <w:pPr>
        <w:jc w:val="center"/>
      </w:pPr>
      <w:r>
        <w:rPr>
          <w:noProof/>
        </w:rPr>
        <w:drawing>
          <wp:inline distT="0" distB="0" distL="0" distR="0">
            <wp:extent cx="2071874" cy="1444598"/>
            <wp:effectExtent l="0" t="0" r="5080" b="3810"/>
            <wp:docPr id="1" name="Picture 1" descr="T:\Toolbox\Communications &amp; Marketing\Logos\Affiliates\Bertie-Hertford\BertieHertford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Bertie-Hertford\BertieHertford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467" cy="1465232"/>
                    </a:xfrm>
                    <a:prstGeom prst="rect">
                      <a:avLst/>
                    </a:prstGeom>
                    <a:noFill/>
                    <a:ln>
                      <a:noFill/>
                    </a:ln>
                  </pic:spPr>
                </pic:pic>
              </a:graphicData>
            </a:graphic>
          </wp:inline>
        </w:drawing>
      </w:r>
    </w:p>
    <w:p w:rsidR="005B3A81" w:rsidRPr="00DE25A0" w:rsidRDefault="005B3A81" w:rsidP="005B3A81">
      <w:pPr>
        <w:spacing w:line="240" w:lineRule="auto"/>
        <w:jc w:val="center"/>
        <w:rPr>
          <w:b/>
          <w:sz w:val="24"/>
          <w:szCs w:val="24"/>
        </w:rPr>
      </w:pPr>
      <w:r w:rsidRPr="00DE25A0">
        <w:rPr>
          <w:b/>
          <w:sz w:val="24"/>
          <w:szCs w:val="24"/>
        </w:rPr>
        <w:t xml:space="preserve">Bertie-Hertford Community Foundation </w:t>
      </w:r>
      <w:r>
        <w:rPr>
          <w:b/>
          <w:sz w:val="24"/>
          <w:szCs w:val="24"/>
        </w:rPr>
        <w:t xml:space="preserve">and Women’s Fund </w:t>
      </w:r>
      <w:r w:rsidRPr="00DE25A0">
        <w:rPr>
          <w:b/>
          <w:sz w:val="24"/>
          <w:szCs w:val="24"/>
        </w:rPr>
        <w:t>award more than $</w:t>
      </w:r>
      <w:r>
        <w:rPr>
          <w:b/>
          <w:sz w:val="24"/>
          <w:szCs w:val="24"/>
        </w:rPr>
        <w:t>7</w:t>
      </w:r>
      <w:r w:rsidRPr="00DE25A0">
        <w:rPr>
          <w:b/>
          <w:sz w:val="24"/>
          <w:szCs w:val="24"/>
        </w:rPr>
        <w:t>,000</w:t>
      </w:r>
      <w:r>
        <w:rPr>
          <w:b/>
          <w:sz w:val="24"/>
          <w:szCs w:val="24"/>
        </w:rPr>
        <w:t xml:space="preserve"> </w:t>
      </w:r>
      <w:r w:rsidRPr="00DE25A0">
        <w:rPr>
          <w:b/>
          <w:sz w:val="24"/>
          <w:szCs w:val="24"/>
        </w:rPr>
        <w:t>in local grants</w:t>
      </w:r>
    </w:p>
    <w:p w:rsidR="00A87953" w:rsidRPr="00DE25A0" w:rsidRDefault="00A87953" w:rsidP="00A87953">
      <w:pPr>
        <w:rPr>
          <w:sz w:val="24"/>
          <w:szCs w:val="24"/>
        </w:rPr>
      </w:pPr>
      <w:r w:rsidRPr="00DE25A0">
        <w:rPr>
          <w:sz w:val="24"/>
          <w:szCs w:val="24"/>
        </w:rPr>
        <w:t>The Bertie-Hertford Community Foundation</w:t>
      </w:r>
      <w:r w:rsidR="000951ED">
        <w:rPr>
          <w:sz w:val="24"/>
          <w:szCs w:val="24"/>
        </w:rPr>
        <w:t xml:space="preserve"> and Bertie-Hertford Women’s Fund</w:t>
      </w:r>
      <w:r w:rsidRPr="00DE25A0">
        <w:rPr>
          <w:sz w:val="24"/>
          <w:szCs w:val="24"/>
        </w:rPr>
        <w:t xml:space="preserve"> recently announced $</w:t>
      </w:r>
      <w:r w:rsidR="00E6705C">
        <w:rPr>
          <w:sz w:val="24"/>
          <w:szCs w:val="24"/>
        </w:rPr>
        <w:t>7</w:t>
      </w:r>
      <w:r w:rsidRPr="00DE25A0">
        <w:rPr>
          <w:sz w:val="24"/>
          <w:szCs w:val="24"/>
        </w:rPr>
        <w:t>,</w:t>
      </w:r>
      <w:r w:rsidR="00E6705C">
        <w:rPr>
          <w:sz w:val="24"/>
          <w:szCs w:val="24"/>
        </w:rPr>
        <w:t>3</w:t>
      </w:r>
      <w:r w:rsidRPr="00DE25A0">
        <w:rPr>
          <w:sz w:val="24"/>
          <w:szCs w:val="24"/>
        </w:rPr>
        <w:t xml:space="preserve">60 in local grant awards, according to John </w:t>
      </w:r>
      <w:proofErr w:type="spellStart"/>
      <w:r w:rsidRPr="00DE25A0">
        <w:rPr>
          <w:sz w:val="24"/>
          <w:szCs w:val="24"/>
        </w:rPr>
        <w:t>Tayloe</w:t>
      </w:r>
      <w:proofErr w:type="spellEnd"/>
      <w:r w:rsidRPr="00DE25A0">
        <w:rPr>
          <w:sz w:val="24"/>
          <w:szCs w:val="24"/>
        </w:rPr>
        <w:t>, board president</w:t>
      </w:r>
      <w:r w:rsidR="000951ED">
        <w:rPr>
          <w:sz w:val="24"/>
          <w:szCs w:val="24"/>
        </w:rPr>
        <w:t xml:space="preserve"> of the BHCF and Penn</w:t>
      </w:r>
      <w:r w:rsidR="005B14A3">
        <w:rPr>
          <w:sz w:val="24"/>
          <w:szCs w:val="24"/>
        </w:rPr>
        <w:t>y</w:t>
      </w:r>
      <w:r w:rsidR="000951ED">
        <w:rPr>
          <w:sz w:val="24"/>
          <w:szCs w:val="24"/>
        </w:rPr>
        <w:t xml:space="preserve"> Rose, president of the Women’s Fund</w:t>
      </w:r>
      <w:r w:rsidRPr="00DE25A0">
        <w:rPr>
          <w:sz w:val="24"/>
          <w:szCs w:val="24"/>
        </w:rPr>
        <w:t>.</w:t>
      </w:r>
    </w:p>
    <w:p w:rsidR="00A87953" w:rsidRPr="00DE25A0" w:rsidRDefault="00A87953" w:rsidP="00A87953">
      <w:pPr>
        <w:rPr>
          <w:sz w:val="24"/>
          <w:szCs w:val="24"/>
        </w:rPr>
      </w:pPr>
      <w:r w:rsidRPr="00DE25A0">
        <w:rPr>
          <w:sz w:val="24"/>
          <w:szCs w:val="24"/>
        </w:rPr>
        <w:t>This year th</w:t>
      </w:r>
      <w:r w:rsidR="00E6705C">
        <w:rPr>
          <w:sz w:val="24"/>
          <w:szCs w:val="24"/>
        </w:rPr>
        <w:t>e BHCF</w:t>
      </w:r>
      <w:r w:rsidRPr="00DE25A0">
        <w:rPr>
          <w:sz w:val="24"/>
          <w:szCs w:val="24"/>
        </w:rPr>
        <w:t xml:space="preserve"> board granted:</w:t>
      </w:r>
    </w:p>
    <w:p w:rsidR="00A87953" w:rsidRPr="00DE25A0" w:rsidRDefault="00A87953" w:rsidP="00A87953">
      <w:pPr>
        <w:pStyle w:val="ListParagraph"/>
        <w:numPr>
          <w:ilvl w:val="0"/>
          <w:numId w:val="1"/>
        </w:numPr>
        <w:rPr>
          <w:sz w:val="24"/>
          <w:szCs w:val="24"/>
        </w:rPr>
      </w:pPr>
      <w:r w:rsidRPr="00DE25A0">
        <w:rPr>
          <w:sz w:val="24"/>
          <w:szCs w:val="24"/>
        </w:rPr>
        <w:t>$760 to the MAP Community Development Corporation for the Level Up Summer Enrichment Program</w:t>
      </w:r>
    </w:p>
    <w:p w:rsidR="00A87953" w:rsidRPr="00DE25A0" w:rsidRDefault="00A87953" w:rsidP="00A87953">
      <w:pPr>
        <w:pStyle w:val="ListParagraph"/>
        <w:numPr>
          <w:ilvl w:val="0"/>
          <w:numId w:val="1"/>
        </w:numPr>
        <w:rPr>
          <w:sz w:val="24"/>
          <w:szCs w:val="24"/>
        </w:rPr>
      </w:pPr>
      <w:r w:rsidRPr="00DE25A0">
        <w:rPr>
          <w:sz w:val="24"/>
          <w:szCs w:val="24"/>
        </w:rPr>
        <w:t>$1,000 to Good Shepherd Food Pantry of Bertie County, NC, Inc. for fresh fruit</w:t>
      </w:r>
    </w:p>
    <w:p w:rsidR="00A87953" w:rsidRDefault="00A87953" w:rsidP="00A87953">
      <w:pPr>
        <w:pStyle w:val="ListParagraph"/>
        <w:numPr>
          <w:ilvl w:val="0"/>
          <w:numId w:val="1"/>
        </w:numPr>
        <w:rPr>
          <w:sz w:val="24"/>
          <w:szCs w:val="24"/>
        </w:rPr>
      </w:pPr>
      <w:r w:rsidRPr="00DE25A0">
        <w:rPr>
          <w:sz w:val="24"/>
          <w:szCs w:val="24"/>
        </w:rPr>
        <w:t>$1,000 to the Ahoskie Food Pantry for general operational support</w:t>
      </w:r>
    </w:p>
    <w:p w:rsidR="00E07882" w:rsidRDefault="00E07882" w:rsidP="00A87953">
      <w:pPr>
        <w:pStyle w:val="ListParagraph"/>
        <w:numPr>
          <w:ilvl w:val="0"/>
          <w:numId w:val="1"/>
        </w:numPr>
        <w:rPr>
          <w:sz w:val="24"/>
          <w:szCs w:val="24"/>
        </w:rPr>
      </w:pPr>
      <w:r>
        <w:rPr>
          <w:sz w:val="24"/>
          <w:szCs w:val="24"/>
        </w:rPr>
        <w:t>$____ to Toni Darden, Samantha Farrow and Zaria Hunter for the MC Ashe Scholarship</w:t>
      </w:r>
    </w:p>
    <w:p w:rsidR="00B65C7E" w:rsidRDefault="00A767EC" w:rsidP="00A767EC">
      <w:pPr>
        <w:rPr>
          <w:sz w:val="24"/>
          <w:szCs w:val="24"/>
        </w:rPr>
      </w:pPr>
      <w:r>
        <w:rPr>
          <w:sz w:val="24"/>
          <w:szCs w:val="24"/>
        </w:rPr>
        <w:t xml:space="preserve">This year the </w:t>
      </w:r>
      <w:r w:rsidR="00E6705C">
        <w:rPr>
          <w:sz w:val="24"/>
          <w:szCs w:val="24"/>
        </w:rPr>
        <w:t xml:space="preserve">Bertie-Hertford </w:t>
      </w:r>
      <w:r>
        <w:rPr>
          <w:sz w:val="24"/>
          <w:szCs w:val="24"/>
        </w:rPr>
        <w:t>Women’s Fund granted:</w:t>
      </w:r>
    </w:p>
    <w:p w:rsidR="00A767EC" w:rsidRDefault="00A767EC" w:rsidP="00A767EC">
      <w:pPr>
        <w:pStyle w:val="ListParagraph"/>
        <w:numPr>
          <w:ilvl w:val="0"/>
          <w:numId w:val="2"/>
        </w:numPr>
        <w:rPr>
          <w:sz w:val="24"/>
          <w:szCs w:val="24"/>
        </w:rPr>
      </w:pPr>
      <w:r>
        <w:rPr>
          <w:sz w:val="24"/>
          <w:szCs w:val="24"/>
        </w:rPr>
        <w:t>$2,100 to NC Cooperative Extension for the Learn to Swim program</w:t>
      </w:r>
    </w:p>
    <w:p w:rsidR="00B5532D" w:rsidRPr="00E07882" w:rsidRDefault="00A767EC" w:rsidP="00B5532D">
      <w:pPr>
        <w:pStyle w:val="ListParagraph"/>
        <w:numPr>
          <w:ilvl w:val="0"/>
          <w:numId w:val="2"/>
        </w:numPr>
        <w:rPr>
          <w:sz w:val="24"/>
          <w:szCs w:val="24"/>
        </w:rPr>
      </w:pPr>
      <w:r>
        <w:rPr>
          <w:sz w:val="24"/>
          <w:szCs w:val="24"/>
        </w:rPr>
        <w:t>$2,500 to Roanoke Chowan Christian Women’s Job Corps, Inc. for the A Hand Up Not a Hand Out Program</w:t>
      </w:r>
    </w:p>
    <w:p w:rsidR="005B3A81" w:rsidRDefault="00DE25A0" w:rsidP="00DE25A0">
      <w:pPr>
        <w:rPr>
          <w:sz w:val="24"/>
          <w:szCs w:val="24"/>
        </w:rPr>
      </w:pPr>
      <w:proofErr w:type="spellStart"/>
      <w:r w:rsidRPr="00DE25A0">
        <w:rPr>
          <w:sz w:val="24"/>
          <w:szCs w:val="24"/>
        </w:rPr>
        <w:t>Tayloe</w:t>
      </w:r>
      <w:proofErr w:type="spellEnd"/>
      <w:r w:rsidRPr="00DE25A0">
        <w:rPr>
          <w:sz w:val="24"/>
          <w:szCs w:val="24"/>
        </w:rPr>
        <w:t xml:space="preserve"> thanked the community for its continued support of the Bertie-Hertford Community Foundation. “We are proud to support these nonprofit programs that are so vital to the community,” he said.</w:t>
      </w:r>
    </w:p>
    <w:p w:rsidR="00DE25A0" w:rsidRPr="00DE25A0" w:rsidRDefault="000951ED" w:rsidP="00DE25A0">
      <w:pPr>
        <w:rPr>
          <w:sz w:val="24"/>
          <w:szCs w:val="24"/>
        </w:rPr>
      </w:pPr>
      <w:r>
        <w:rPr>
          <w:sz w:val="24"/>
          <w:szCs w:val="24"/>
        </w:rPr>
        <w:t xml:space="preserve">Rose </w:t>
      </w:r>
      <w:r w:rsidR="005B3A81">
        <w:rPr>
          <w:sz w:val="24"/>
          <w:szCs w:val="24"/>
        </w:rPr>
        <w:t>also thanks the community for its support.</w:t>
      </w:r>
      <w:r>
        <w:rPr>
          <w:sz w:val="24"/>
          <w:szCs w:val="24"/>
        </w:rPr>
        <w:t xml:space="preserve"> </w:t>
      </w:r>
      <w:r w:rsidR="00DE25A0" w:rsidRPr="00DE25A0">
        <w:rPr>
          <w:sz w:val="24"/>
          <w:szCs w:val="24"/>
        </w:rPr>
        <w:t>“We are grateful to the many generous individuals and organizations that have supported our work to inspire philanthropy across our community</w:t>
      </w:r>
      <w:r w:rsidR="005B3A81">
        <w:rPr>
          <w:sz w:val="24"/>
          <w:szCs w:val="24"/>
        </w:rPr>
        <w:t>,</w:t>
      </w:r>
      <w:r w:rsidR="00DE25A0" w:rsidRPr="00DE25A0">
        <w:rPr>
          <w:sz w:val="24"/>
          <w:szCs w:val="24"/>
        </w:rPr>
        <w:t>”</w:t>
      </w:r>
      <w:r w:rsidR="005B3A81">
        <w:rPr>
          <w:sz w:val="24"/>
          <w:szCs w:val="24"/>
        </w:rPr>
        <w:t xml:space="preserve"> she said.</w:t>
      </w:r>
    </w:p>
    <w:p w:rsidR="00DE25A0" w:rsidRDefault="00DE25A0" w:rsidP="00DE25A0">
      <w:pPr>
        <w:rPr>
          <w:sz w:val="24"/>
          <w:szCs w:val="24"/>
        </w:rPr>
      </w:pPr>
      <w:r w:rsidRPr="00DE25A0">
        <w:rPr>
          <w:sz w:val="24"/>
          <w:szCs w:val="24"/>
        </w:rPr>
        <w:t xml:space="preserve">For further information, contact NCCF Regional Director Natalie Jenkins Peel at 252-562-9824 or </w:t>
      </w:r>
      <w:hyperlink r:id="rId8" w:history="1">
        <w:r w:rsidRPr="00DE25A0">
          <w:rPr>
            <w:rStyle w:val="Hyperlink"/>
            <w:sz w:val="24"/>
            <w:szCs w:val="24"/>
          </w:rPr>
          <w:t>npeel@nccommunityfoundation.org</w:t>
        </w:r>
      </w:hyperlink>
      <w:r w:rsidRPr="00DE25A0">
        <w:rPr>
          <w:sz w:val="24"/>
          <w:szCs w:val="24"/>
        </w:rPr>
        <w:t xml:space="preserve"> or visit the NCCF website at </w:t>
      </w:r>
      <w:hyperlink r:id="rId9" w:history="1">
        <w:r w:rsidR="00733AA5" w:rsidRPr="00D1235C">
          <w:rPr>
            <w:rStyle w:val="Hyperlink"/>
            <w:sz w:val="24"/>
            <w:szCs w:val="24"/>
          </w:rPr>
          <w:t>nccommunityfoundation.org</w:t>
        </w:r>
      </w:hyperlink>
      <w:r w:rsidR="00733AA5">
        <w:rPr>
          <w:sz w:val="24"/>
          <w:szCs w:val="24"/>
        </w:rPr>
        <w:t>.</w:t>
      </w:r>
    </w:p>
    <w:p w:rsidR="00A87953" w:rsidRPr="00DE25A0" w:rsidRDefault="00DE25A0" w:rsidP="00A87953">
      <w:pPr>
        <w:rPr>
          <w:sz w:val="24"/>
          <w:szCs w:val="24"/>
        </w:rPr>
      </w:pPr>
      <w:r w:rsidRPr="00DE25A0">
        <w:rPr>
          <w:b/>
          <w:sz w:val="24"/>
          <w:szCs w:val="24"/>
        </w:rPr>
        <w:t>About the Bertie-Hertford Community Foundation</w:t>
      </w:r>
    </w:p>
    <w:p w:rsidR="00DE25A0" w:rsidRPr="006B30E7" w:rsidRDefault="00DE25A0" w:rsidP="00DE25A0">
      <w:pPr>
        <w:rPr>
          <w:sz w:val="24"/>
          <w:szCs w:val="24"/>
        </w:rPr>
      </w:pPr>
      <w:r>
        <w:rPr>
          <w:sz w:val="24"/>
          <w:szCs w:val="24"/>
        </w:rPr>
        <w:t>An affiliate of the North Carolina Community Foundation, the Bertie-Hertford</w:t>
      </w:r>
      <w:r w:rsidRPr="006B30E7">
        <w:rPr>
          <w:sz w:val="24"/>
          <w:szCs w:val="24"/>
        </w:rPr>
        <w:t xml:space="preserve"> Community 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BHCF was founded in 1999 and is </w:t>
      </w:r>
      <w:r w:rsidRPr="006B30E7">
        <w:rPr>
          <w:sz w:val="24"/>
          <w:szCs w:val="24"/>
        </w:rPr>
        <w:t xml:space="preserve">led by a local volunteer advisory </w:t>
      </w:r>
      <w:r w:rsidRPr="006B30E7">
        <w:rPr>
          <w:sz w:val="24"/>
          <w:szCs w:val="24"/>
        </w:rPr>
        <w:lastRenderedPageBreak/>
        <w:t xml:space="preserve">board that helps build community assets through the creation of permanent endowments, makes grants and leverages leadership – all for the benefit of </w:t>
      </w:r>
      <w:r>
        <w:rPr>
          <w:sz w:val="24"/>
          <w:szCs w:val="24"/>
        </w:rPr>
        <w:t>Bertie</w:t>
      </w:r>
      <w:r w:rsidR="00E8455E">
        <w:rPr>
          <w:sz w:val="24"/>
          <w:szCs w:val="24"/>
        </w:rPr>
        <w:t xml:space="preserve"> and </w:t>
      </w:r>
      <w:r>
        <w:rPr>
          <w:sz w:val="24"/>
          <w:szCs w:val="24"/>
        </w:rPr>
        <w:t>Hertford</w:t>
      </w:r>
      <w:r w:rsidRPr="006B30E7">
        <w:rPr>
          <w:sz w:val="24"/>
          <w:szCs w:val="24"/>
        </w:rPr>
        <w:t xml:space="preserve"> </w:t>
      </w:r>
      <w:r w:rsidR="00E8455E">
        <w:rPr>
          <w:sz w:val="24"/>
          <w:szCs w:val="24"/>
        </w:rPr>
        <w:t>counties</w:t>
      </w:r>
      <w:r w:rsidRPr="006B30E7">
        <w:rPr>
          <w:sz w:val="24"/>
          <w:szCs w:val="24"/>
        </w:rPr>
        <w:t>.</w:t>
      </w:r>
    </w:p>
    <w:p w:rsidR="00DE25A0" w:rsidRPr="006B30E7" w:rsidRDefault="00DE25A0" w:rsidP="00DE25A0">
      <w:pPr>
        <w:rPr>
          <w:sz w:val="24"/>
          <w:szCs w:val="24"/>
        </w:rPr>
      </w:pPr>
      <w:r w:rsidRPr="006B30E7">
        <w:rPr>
          <w:sz w:val="24"/>
          <w:szCs w:val="24"/>
        </w:rPr>
        <w:t xml:space="preserve">The </w:t>
      </w:r>
      <w:r>
        <w:rPr>
          <w:sz w:val="24"/>
          <w:szCs w:val="24"/>
        </w:rPr>
        <w:t xml:space="preserve">BHCF </w:t>
      </w:r>
      <w:r w:rsidRPr="006B30E7">
        <w:rPr>
          <w:sz w:val="24"/>
          <w:szCs w:val="24"/>
        </w:rPr>
        <w:t xml:space="preserve">board advises the </w:t>
      </w:r>
      <w:r>
        <w:rPr>
          <w:sz w:val="24"/>
          <w:szCs w:val="24"/>
        </w:rPr>
        <w:t xml:space="preserve">Bertie-Hertford </w:t>
      </w:r>
      <w:r w:rsidRPr="006B30E7">
        <w:rPr>
          <w:sz w:val="24"/>
          <w:szCs w:val="24"/>
        </w:rPr>
        <w:t xml:space="preserve">Community </w:t>
      </w:r>
      <w:r>
        <w:rPr>
          <w:sz w:val="24"/>
          <w:szCs w:val="24"/>
        </w:rPr>
        <w:t>Fund</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sidR="00795993">
        <w:rPr>
          <w:sz w:val="24"/>
          <w:szCs w:val="24"/>
        </w:rPr>
        <w:t>Bertie and Hertford counties</w:t>
      </w:r>
      <w:r w:rsidRPr="006B30E7">
        <w:rPr>
          <w:sz w:val="24"/>
          <w:szCs w:val="24"/>
        </w:rPr>
        <w:t xml:space="preserve">,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proofErr w:type="spellStart"/>
      <w:r>
        <w:rPr>
          <w:sz w:val="24"/>
          <w:szCs w:val="24"/>
        </w:rPr>
        <w:t>Tayloe</w:t>
      </w:r>
      <w:proofErr w:type="spellEnd"/>
      <w:r w:rsidRPr="006B30E7">
        <w:rPr>
          <w:sz w:val="24"/>
          <w:szCs w:val="24"/>
        </w:rPr>
        <w:t xml:space="preserve">, board members include: </w:t>
      </w:r>
      <w:r>
        <w:rPr>
          <w:sz w:val="24"/>
          <w:szCs w:val="24"/>
        </w:rPr>
        <w:t xml:space="preserve">Penny Rose (vice president), Lindsay Vaughan (secretary/treasurer), Laura Beasley, Gail Carter, </w:t>
      </w:r>
      <w:proofErr w:type="spellStart"/>
      <w:r>
        <w:rPr>
          <w:sz w:val="24"/>
          <w:szCs w:val="24"/>
        </w:rPr>
        <w:t>Austine</w:t>
      </w:r>
      <w:proofErr w:type="spellEnd"/>
      <w:r>
        <w:rPr>
          <w:sz w:val="24"/>
          <w:szCs w:val="24"/>
        </w:rPr>
        <w:t xml:space="preserve"> Evans, Anna Pierce, Karen Ray, Marti Tyler, Cathy Wilson and Wayland L. Jenkins.</w:t>
      </w:r>
    </w:p>
    <w:p w:rsidR="00733AA5" w:rsidRDefault="00DE25A0" w:rsidP="00DE25A0">
      <w:pPr>
        <w:rPr>
          <w:sz w:val="24"/>
          <w:szCs w:val="24"/>
        </w:rPr>
      </w:pPr>
      <w:r w:rsidRPr="006B30E7">
        <w:rPr>
          <w:sz w:val="24"/>
          <w:szCs w:val="24"/>
        </w:rPr>
        <w:t xml:space="preserve">The </w:t>
      </w:r>
      <w:r>
        <w:rPr>
          <w:sz w:val="24"/>
          <w:szCs w:val="24"/>
        </w:rPr>
        <w:t>Bertie-Hertford</w:t>
      </w:r>
      <w:r w:rsidRPr="006B30E7">
        <w:rPr>
          <w:sz w:val="24"/>
          <w:szCs w:val="24"/>
        </w:rPr>
        <w:t xml:space="preserve"> Community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szCs w:val="24"/>
        </w:rPr>
        <w:t>Bertie-Hertford</w:t>
      </w:r>
      <w:r w:rsidRPr="006B30E7">
        <w:rPr>
          <w:sz w:val="24"/>
          <w:szCs w:val="24"/>
        </w:rPr>
        <w:t xml:space="preserve"> Community</w:t>
      </w:r>
      <w:r>
        <w:rPr>
          <w:sz w:val="24"/>
          <w:szCs w:val="24"/>
        </w:rPr>
        <w:t xml:space="preserve"> </w:t>
      </w:r>
      <w:r w:rsidRPr="006B30E7">
        <w:rPr>
          <w:sz w:val="24"/>
          <w:szCs w:val="24"/>
        </w:rPr>
        <w:t>Foundation, can be mailed to the North Carolina Community Foundation, 3737 Glenwood Ave. Suite 460, Raleigh, NC 27612. Contributions can also be made online a</w:t>
      </w:r>
      <w:r>
        <w:rPr>
          <w:sz w:val="24"/>
          <w:szCs w:val="24"/>
        </w:rPr>
        <w:t xml:space="preserve">t </w:t>
      </w:r>
      <w:hyperlink r:id="rId10" w:history="1">
        <w:r w:rsidR="00733AA5" w:rsidRPr="00D1235C">
          <w:rPr>
            <w:rStyle w:val="Hyperlink"/>
            <w:sz w:val="24"/>
            <w:szCs w:val="24"/>
          </w:rPr>
          <w:t>nccommunityfoundation.org</w:t>
        </w:r>
      </w:hyperlink>
      <w:r w:rsidR="00733AA5">
        <w:rPr>
          <w:sz w:val="24"/>
          <w:szCs w:val="24"/>
        </w:rPr>
        <w:t>.</w:t>
      </w:r>
    </w:p>
    <w:p w:rsidR="0023484F" w:rsidRPr="0023484F" w:rsidRDefault="0023484F" w:rsidP="00DE25A0">
      <w:pPr>
        <w:rPr>
          <w:b/>
          <w:sz w:val="24"/>
          <w:szCs w:val="24"/>
        </w:rPr>
      </w:pPr>
      <w:r>
        <w:rPr>
          <w:b/>
          <w:sz w:val="24"/>
          <w:szCs w:val="24"/>
        </w:rPr>
        <w:t xml:space="preserve">About the Bertie-Hertford </w:t>
      </w:r>
      <w:r w:rsidR="00245A99">
        <w:rPr>
          <w:b/>
          <w:sz w:val="24"/>
          <w:szCs w:val="24"/>
        </w:rPr>
        <w:t>Women’s Fund</w:t>
      </w:r>
    </w:p>
    <w:p w:rsidR="00245A99" w:rsidRDefault="00245A99" w:rsidP="00DE25A0">
      <w:pPr>
        <w:rPr>
          <w:sz w:val="24"/>
          <w:szCs w:val="24"/>
        </w:rPr>
      </w:pPr>
      <w:r>
        <w:rPr>
          <w:sz w:val="24"/>
          <w:szCs w:val="24"/>
        </w:rPr>
        <w:t>A program of the North Carolina Community Foundation, the Bertie-Hertford Women’s Fund is a giving circle that leverages the power of collective giving through a local network that supports the community in a purposeful way. The Fund supports charitable organizations serving women, children and families in Bertie and Hertford counties. The Women’s Fund is designed to maximize women’s leadership in philanthropy by engaging and educating its membership, increasing charitable contributions and focusing on initiatives that address the areas of health, education and human services.</w:t>
      </w:r>
    </w:p>
    <w:p w:rsidR="00DE25A0" w:rsidRPr="006B30E7" w:rsidRDefault="00DE25A0" w:rsidP="00DE25A0">
      <w:pPr>
        <w:rPr>
          <w:b/>
          <w:sz w:val="24"/>
          <w:szCs w:val="24"/>
        </w:rPr>
      </w:pPr>
      <w:r w:rsidRPr="006B30E7">
        <w:rPr>
          <w:b/>
          <w:sz w:val="24"/>
          <w:szCs w:val="24"/>
        </w:rPr>
        <w:t>About the North Carolina Community Foundation</w:t>
      </w:r>
    </w:p>
    <w:p w:rsidR="00DE25A0" w:rsidRPr="00F84B57" w:rsidRDefault="00DE25A0" w:rsidP="00DE25A0">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w:t>
      </w:r>
      <w:bookmarkStart w:id="0" w:name="_GoBack"/>
      <w:bookmarkEnd w:id="0"/>
      <w:r>
        <w:rPr>
          <w:sz w:val="24"/>
          <w:szCs w:val="24"/>
        </w:rPr>
        <w:t xml:space="preserve">rganizations institutions and scholarships. The </w:t>
      </w:r>
      <w:r w:rsidRPr="00F84B57">
        <w:rPr>
          <w:sz w:val="24"/>
          <w:szCs w:val="24"/>
        </w:rPr>
        <w:t>NCCF partners with a network of affiliate foundations to provide local resource allocation and community assistance across the state. An important component of NCCF’s mission is to ensure that rural philanthropy has a voice at local, regional and national levels.</w:t>
      </w:r>
    </w:p>
    <w:p w:rsidR="00733AA5" w:rsidRPr="00F84B57" w:rsidRDefault="00DE25A0" w:rsidP="00DE25A0">
      <w:pPr>
        <w:rPr>
          <w:sz w:val="24"/>
          <w:szCs w:val="24"/>
        </w:rPr>
      </w:pPr>
      <w:r w:rsidRPr="00F84B57">
        <w:rPr>
          <w:sz w:val="24"/>
          <w:szCs w:val="24"/>
        </w:rPr>
        <w:t xml:space="preserve">For more information, visit </w:t>
      </w:r>
      <w:hyperlink r:id="rId11" w:history="1">
        <w:r w:rsidR="00733AA5" w:rsidRPr="00F84B57">
          <w:rPr>
            <w:rStyle w:val="Hyperlink"/>
            <w:sz w:val="24"/>
            <w:szCs w:val="24"/>
          </w:rPr>
          <w:t>nccommunityfoundation.org</w:t>
        </w:r>
      </w:hyperlink>
      <w:r w:rsidR="00733AA5" w:rsidRPr="00F84B57">
        <w:rPr>
          <w:sz w:val="24"/>
          <w:szCs w:val="24"/>
        </w:rPr>
        <w:t>.</w:t>
      </w:r>
    </w:p>
    <w:p w:rsidR="00F84B57" w:rsidRPr="00F84B57" w:rsidRDefault="00F84B57" w:rsidP="00DE25A0">
      <w:pPr>
        <w:rPr>
          <w:b/>
          <w:sz w:val="24"/>
          <w:szCs w:val="24"/>
        </w:rPr>
      </w:pPr>
      <w:r w:rsidRPr="00F84B57">
        <w:rPr>
          <w:b/>
          <w:sz w:val="24"/>
          <w:szCs w:val="24"/>
        </w:rPr>
        <w:t>Cutline for photo</w:t>
      </w:r>
    </w:p>
    <w:p w:rsidR="00F84B57" w:rsidRPr="00F84B57" w:rsidRDefault="00F84B57" w:rsidP="00DE25A0">
      <w:pPr>
        <w:rPr>
          <w:sz w:val="24"/>
          <w:szCs w:val="24"/>
        </w:rPr>
      </w:pPr>
      <w:r w:rsidRPr="00F84B57">
        <w:rPr>
          <w:sz w:val="24"/>
          <w:szCs w:val="24"/>
        </w:rPr>
        <w:t xml:space="preserve">Members of the board of advisors of the Bertie-Hertford Community Foundation with local grants and scholarships recipients at the annual </w:t>
      </w:r>
      <w:proofErr w:type="gramStart"/>
      <w:r w:rsidRPr="00F84B57">
        <w:rPr>
          <w:sz w:val="24"/>
          <w:szCs w:val="24"/>
        </w:rPr>
        <w:t>grants</w:t>
      </w:r>
      <w:proofErr w:type="gramEnd"/>
      <w:r w:rsidRPr="00F84B57">
        <w:rPr>
          <w:sz w:val="24"/>
          <w:szCs w:val="24"/>
        </w:rPr>
        <w:t xml:space="preserve"> awards ceremony.</w:t>
      </w:r>
    </w:p>
    <w:p w:rsidR="00DE25A0" w:rsidRPr="00287292" w:rsidRDefault="00DE25A0" w:rsidP="00DE25A0">
      <w:pPr>
        <w:rPr>
          <w:sz w:val="24"/>
          <w:szCs w:val="24"/>
        </w:rPr>
      </w:pPr>
      <w:r>
        <w:rPr>
          <w:b/>
          <w:sz w:val="24"/>
          <w:szCs w:val="24"/>
        </w:rPr>
        <w:lastRenderedPageBreak/>
        <w:t>News media contact</w:t>
      </w:r>
    </w:p>
    <w:p w:rsidR="00DE25A0" w:rsidRDefault="00DE25A0" w:rsidP="00DE25A0">
      <w:pPr>
        <w:spacing w:after="0"/>
        <w:rPr>
          <w:sz w:val="24"/>
          <w:szCs w:val="24"/>
        </w:rPr>
      </w:pPr>
      <w:r>
        <w:rPr>
          <w:sz w:val="24"/>
          <w:szCs w:val="24"/>
        </w:rPr>
        <w:t>Louis Duke, NCCF Senior Communications Specialist</w:t>
      </w:r>
    </w:p>
    <w:p w:rsidR="00DE25A0" w:rsidRPr="000951ED" w:rsidRDefault="00DE25A0" w:rsidP="000951ED">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sectPr w:rsidR="00DE25A0" w:rsidRPr="000951ED" w:rsidSect="00F84B57">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BE7" w:rsidRDefault="00F62BE7" w:rsidP="00DE25A0">
      <w:pPr>
        <w:spacing w:after="0" w:line="240" w:lineRule="auto"/>
      </w:pPr>
      <w:r>
        <w:separator/>
      </w:r>
    </w:p>
  </w:endnote>
  <w:endnote w:type="continuationSeparator" w:id="0">
    <w:p w:rsidR="00F62BE7" w:rsidRDefault="00F62BE7" w:rsidP="00DE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B57" w:rsidRPr="00F84B57" w:rsidRDefault="00F84B57" w:rsidP="00F84B57">
    <w:pPr>
      <w:pStyle w:val="Footer"/>
      <w:jc w:val="center"/>
      <w:rPr>
        <w:i/>
        <w:sz w:val="24"/>
        <w:szCs w:val="24"/>
      </w:rPr>
    </w:pPr>
    <w:r>
      <w:rPr>
        <w:i/>
        <w:sz w:val="24"/>
        <w:szCs w:val="24"/>
      </w:rP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A0" w:rsidRPr="00F84B57" w:rsidRDefault="00DE25A0" w:rsidP="00DE25A0">
    <w:pPr>
      <w:pStyle w:val="Footer"/>
      <w:jc w:val="center"/>
      <w:rPr>
        <w:sz w:val="24"/>
        <w:szCs w:val="24"/>
      </w:rPr>
    </w:pPr>
    <w:r w:rsidRPr="00F84B57">
      <w:rPr>
        <w:sz w:val="24"/>
        <w:szCs w:val="24"/>
      </w:rPr>
      <w:t xml:space="preserve">-   </w:t>
    </w:r>
    <w:r w:rsidRPr="00F84B57">
      <w:rPr>
        <w:i/>
        <w:sz w:val="24"/>
        <w:szCs w:val="24"/>
      </w:rPr>
      <w:t xml:space="preserve">  End</w:t>
    </w:r>
    <w:r w:rsidRPr="00F84B57">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A0" w:rsidRDefault="00DE25A0" w:rsidP="00DE25A0">
    <w:pPr>
      <w:pStyle w:val="Footer"/>
      <w:jc w:val="center"/>
    </w:pPr>
    <w:r>
      <w:t xml:space="preserve">-     </w:t>
    </w:r>
    <w:r w:rsidRPr="00DE25A0">
      <w:rPr>
        <w:i/>
      </w:rPr>
      <w:t xml:space="preserve">More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BE7" w:rsidRDefault="00F62BE7" w:rsidP="00DE25A0">
      <w:pPr>
        <w:spacing w:after="0" w:line="240" w:lineRule="auto"/>
      </w:pPr>
      <w:r>
        <w:separator/>
      </w:r>
    </w:p>
  </w:footnote>
  <w:footnote w:type="continuationSeparator" w:id="0">
    <w:p w:rsidR="00F62BE7" w:rsidRDefault="00F62BE7" w:rsidP="00DE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997"/>
    <w:multiLevelType w:val="hybridMultilevel"/>
    <w:tmpl w:val="07E6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574BF"/>
    <w:multiLevelType w:val="hybridMultilevel"/>
    <w:tmpl w:val="4600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53"/>
    <w:rsid w:val="000951ED"/>
    <w:rsid w:val="0023484F"/>
    <w:rsid w:val="00245A99"/>
    <w:rsid w:val="00276818"/>
    <w:rsid w:val="002D1501"/>
    <w:rsid w:val="0035374D"/>
    <w:rsid w:val="004F2683"/>
    <w:rsid w:val="005B14A3"/>
    <w:rsid w:val="005B3A81"/>
    <w:rsid w:val="00733AA5"/>
    <w:rsid w:val="00795993"/>
    <w:rsid w:val="007E1F2E"/>
    <w:rsid w:val="00902136"/>
    <w:rsid w:val="00A767EC"/>
    <w:rsid w:val="00A87953"/>
    <w:rsid w:val="00B5532D"/>
    <w:rsid w:val="00B65C7E"/>
    <w:rsid w:val="00B75227"/>
    <w:rsid w:val="00DE25A0"/>
    <w:rsid w:val="00E07882"/>
    <w:rsid w:val="00E6705C"/>
    <w:rsid w:val="00E716D5"/>
    <w:rsid w:val="00E8455E"/>
    <w:rsid w:val="00EC62B9"/>
    <w:rsid w:val="00F62BE7"/>
    <w:rsid w:val="00F8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7621"/>
  <w15:chartTrackingRefBased/>
  <w15:docId w15:val="{A99086BA-E055-4D83-85B5-1C63DCC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53"/>
    <w:pPr>
      <w:ind w:left="720"/>
      <w:contextualSpacing/>
    </w:pPr>
  </w:style>
  <w:style w:type="character" w:styleId="Hyperlink">
    <w:name w:val="Hyperlink"/>
    <w:basedOn w:val="DefaultParagraphFont"/>
    <w:uiPriority w:val="99"/>
    <w:unhideWhenUsed/>
    <w:rsid w:val="00DE25A0"/>
    <w:rPr>
      <w:color w:val="0563C1" w:themeColor="hyperlink"/>
      <w:u w:val="single"/>
    </w:rPr>
  </w:style>
  <w:style w:type="paragraph" w:styleId="Header">
    <w:name w:val="header"/>
    <w:basedOn w:val="Normal"/>
    <w:link w:val="HeaderChar"/>
    <w:uiPriority w:val="99"/>
    <w:unhideWhenUsed/>
    <w:rsid w:val="00DE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A0"/>
  </w:style>
  <w:style w:type="paragraph" w:styleId="Footer">
    <w:name w:val="footer"/>
    <w:basedOn w:val="Normal"/>
    <w:link w:val="FooterChar"/>
    <w:uiPriority w:val="99"/>
    <w:unhideWhenUsed/>
    <w:rsid w:val="00DE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A0"/>
  </w:style>
  <w:style w:type="character" w:styleId="UnresolvedMention">
    <w:name w:val="Unresolved Mention"/>
    <w:basedOn w:val="DefaultParagraphFont"/>
    <w:uiPriority w:val="99"/>
    <w:semiHidden/>
    <w:unhideWhenUsed/>
    <w:rsid w:val="0073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el@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14</cp:revision>
  <dcterms:created xsi:type="dcterms:W3CDTF">2019-06-03T19:14:00Z</dcterms:created>
  <dcterms:modified xsi:type="dcterms:W3CDTF">2019-06-20T18:30:00Z</dcterms:modified>
</cp:coreProperties>
</file>