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895" w:rsidRDefault="00ED051D" w:rsidP="00182799">
      <w:pPr>
        <w:jc w:val="center"/>
      </w:pPr>
      <w:r>
        <w:rPr>
          <w:noProof/>
        </w:rPr>
        <w:drawing>
          <wp:inline distT="0" distB="0" distL="0" distR="0">
            <wp:extent cx="2152650" cy="1500646"/>
            <wp:effectExtent l="0" t="0" r="0" b="4445"/>
            <wp:docPr id="1" name="Picture 1" descr="T:\Toolbox\Communications &amp; Marketing\Logos\Affiliates\Ashe\Ashe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Ashe\Ashe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115" cy="1528855"/>
                    </a:xfrm>
                    <a:prstGeom prst="rect">
                      <a:avLst/>
                    </a:prstGeom>
                    <a:noFill/>
                    <a:ln>
                      <a:noFill/>
                    </a:ln>
                  </pic:spPr>
                </pic:pic>
              </a:graphicData>
            </a:graphic>
          </wp:inline>
        </w:drawing>
      </w:r>
    </w:p>
    <w:p w:rsidR="00ED051D" w:rsidRPr="007F73F6" w:rsidRDefault="00ED051D" w:rsidP="00182799">
      <w:pPr>
        <w:jc w:val="center"/>
        <w:rPr>
          <w:b/>
          <w:sz w:val="24"/>
          <w:szCs w:val="24"/>
        </w:rPr>
      </w:pPr>
      <w:r w:rsidRPr="007F73F6">
        <w:rPr>
          <w:b/>
          <w:sz w:val="24"/>
          <w:szCs w:val="24"/>
        </w:rPr>
        <w:t>Ashe County Community Foundation awards more than $5,000 in local grants</w:t>
      </w:r>
    </w:p>
    <w:p w:rsidR="00ED051D" w:rsidRPr="007F73F6" w:rsidRDefault="00ED051D" w:rsidP="00182799">
      <w:pPr>
        <w:rPr>
          <w:sz w:val="24"/>
          <w:szCs w:val="24"/>
        </w:rPr>
      </w:pPr>
      <w:r w:rsidRPr="007F73F6">
        <w:rPr>
          <w:sz w:val="24"/>
          <w:szCs w:val="24"/>
        </w:rPr>
        <w:t xml:space="preserve">The board advisors of the Ashe </w:t>
      </w:r>
      <w:r w:rsidR="00E55E96">
        <w:rPr>
          <w:sz w:val="24"/>
          <w:szCs w:val="24"/>
        </w:rPr>
        <w:t xml:space="preserve">County </w:t>
      </w:r>
      <w:bookmarkStart w:id="0" w:name="_GoBack"/>
      <w:bookmarkEnd w:id="0"/>
      <w:r w:rsidRPr="007F73F6">
        <w:rPr>
          <w:sz w:val="24"/>
          <w:szCs w:val="24"/>
        </w:rPr>
        <w:t>Community Foundation recently announced $5,390</w:t>
      </w:r>
      <w:r w:rsidR="0065271F" w:rsidRPr="007F73F6">
        <w:rPr>
          <w:sz w:val="24"/>
          <w:szCs w:val="24"/>
        </w:rPr>
        <w:t xml:space="preserve"> </w:t>
      </w:r>
      <w:r w:rsidRPr="007F73F6">
        <w:rPr>
          <w:sz w:val="24"/>
          <w:szCs w:val="24"/>
        </w:rPr>
        <w:t xml:space="preserve">in local grant awards from its community </w:t>
      </w:r>
      <w:r w:rsidR="00E55E96">
        <w:rPr>
          <w:sz w:val="24"/>
          <w:szCs w:val="24"/>
        </w:rPr>
        <w:t>advancement</w:t>
      </w:r>
      <w:r w:rsidRPr="007F73F6">
        <w:rPr>
          <w:sz w:val="24"/>
          <w:szCs w:val="24"/>
        </w:rPr>
        <w:t xml:space="preserve"> fund and the Daniel Lee “Dan” </w:t>
      </w:r>
      <w:proofErr w:type="spellStart"/>
      <w:r w:rsidRPr="007F73F6">
        <w:rPr>
          <w:sz w:val="24"/>
          <w:szCs w:val="24"/>
        </w:rPr>
        <w:t>Eldreth</w:t>
      </w:r>
      <w:proofErr w:type="spellEnd"/>
      <w:r w:rsidRPr="007F73F6">
        <w:rPr>
          <w:sz w:val="24"/>
          <w:szCs w:val="24"/>
        </w:rPr>
        <w:t xml:space="preserve"> Memorial Endowment, according to Christina Wagoner, board president.</w:t>
      </w:r>
    </w:p>
    <w:p w:rsidR="00ED051D" w:rsidRPr="007F73F6" w:rsidRDefault="00ED051D" w:rsidP="00182799">
      <w:pPr>
        <w:rPr>
          <w:sz w:val="24"/>
          <w:szCs w:val="24"/>
        </w:rPr>
      </w:pPr>
      <w:r w:rsidRPr="007F73F6">
        <w:rPr>
          <w:sz w:val="24"/>
          <w:szCs w:val="24"/>
        </w:rPr>
        <w:t>This year the board granted:</w:t>
      </w:r>
    </w:p>
    <w:p w:rsidR="00ED051D" w:rsidRPr="007F73F6" w:rsidRDefault="00ED051D" w:rsidP="00182799">
      <w:pPr>
        <w:pStyle w:val="ListParagraph"/>
        <w:numPr>
          <w:ilvl w:val="0"/>
          <w:numId w:val="1"/>
        </w:numPr>
        <w:rPr>
          <w:sz w:val="24"/>
          <w:szCs w:val="24"/>
        </w:rPr>
      </w:pPr>
      <w:r w:rsidRPr="007F73F6">
        <w:rPr>
          <w:sz w:val="24"/>
          <w:szCs w:val="24"/>
        </w:rPr>
        <w:t>$500 to Ashe Assisted Living &amp; Memory Care</w:t>
      </w:r>
      <w:r w:rsidR="00182799" w:rsidRPr="007F73F6">
        <w:rPr>
          <w:sz w:val="24"/>
          <w:szCs w:val="24"/>
        </w:rPr>
        <w:t xml:space="preserve"> for Rest &amp; Renewal Retreats</w:t>
      </w:r>
    </w:p>
    <w:p w:rsidR="00182799" w:rsidRPr="007F73F6" w:rsidRDefault="00182799" w:rsidP="00182799">
      <w:pPr>
        <w:pStyle w:val="ListParagraph"/>
        <w:numPr>
          <w:ilvl w:val="0"/>
          <w:numId w:val="1"/>
        </w:numPr>
        <w:rPr>
          <w:sz w:val="24"/>
          <w:szCs w:val="24"/>
        </w:rPr>
      </w:pPr>
      <w:r w:rsidRPr="007F73F6">
        <w:rPr>
          <w:sz w:val="24"/>
          <w:szCs w:val="24"/>
        </w:rPr>
        <w:t>$500 to Prevent Blindness North Carolina for Star Pupils Ashe County</w:t>
      </w:r>
    </w:p>
    <w:p w:rsidR="00182799" w:rsidRPr="007F73F6" w:rsidRDefault="00182799" w:rsidP="00182799">
      <w:pPr>
        <w:pStyle w:val="ListParagraph"/>
        <w:numPr>
          <w:ilvl w:val="0"/>
          <w:numId w:val="1"/>
        </w:numPr>
        <w:rPr>
          <w:sz w:val="24"/>
          <w:szCs w:val="24"/>
        </w:rPr>
      </w:pPr>
      <w:r w:rsidRPr="007F73F6">
        <w:rPr>
          <w:sz w:val="24"/>
          <w:szCs w:val="24"/>
        </w:rPr>
        <w:t>$500 to Wilkes Community College- Ashe Family Literacy for Ashe Family Literacy Childcare</w:t>
      </w:r>
    </w:p>
    <w:p w:rsidR="00182799" w:rsidRPr="007F73F6" w:rsidRDefault="00182799" w:rsidP="00182799">
      <w:pPr>
        <w:pStyle w:val="ListParagraph"/>
        <w:numPr>
          <w:ilvl w:val="0"/>
          <w:numId w:val="1"/>
        </w:numPr>
        <w:rPr>
          <w:sz w:val="24"/>
          <w:szCs w:val="24"/>
        </w:rPr>
      </w:pPr>
      <w:r w:rsidRPr="007F73F6">
        <w:rPr>
          <w:sz w:val="24"/>
          <w:szCs w:val="24"/>
        </w:rPr>
        <w:t>$500 to Ashe County Partnership for Children for Planting the Seeds to Read</w:t>
      </w:r>
    </w:p>
    <w:p w:rsidR="00182799" w:rsidRPr="007F73F6" w:rsidRDefault="00182799" w:rsidP="00182799">
      <w:pPr>
        <w:pStyle w:val="ListParagraph"/>
        <w:numPr>
          <w:ilvl w:val="0"/>
          <w:numId w:val="1"/>
        </w:numPr>
        <w:rPr>
          <w:sz w:val="24"/>
          <w:szCs w:val="24"/>
        </w:rPr>
      </w:pPr>
      <w:r w:rsidRPr="007F73F6">
        <w:rPr>
          <w:sz w:val="24"/>
          <w:szCs w:val="24"/>
        </w:rPr>
        <w:t>$500 to Ashe County Arts Council for African-American Heroes</w:t>
      </w:r>
    </w:p>
    <w:p w:rsidR="00182799" w:rsidRPr="007F73F6" w:rsidRDefault="00182799" w:rsidP="00182799">
      <w:pPr>
        <w:pStyle w:val="ListParagraph"/>
        <w:numPr>
          <w:ilvl w:val="0"/>
          <w:numId w:val="1"/>
        </w:numPr>
        <w:rPr>
          <w:sz w:val="24"/>
          <w:szCs w:val="24"/>
        </w:rPr>
      </w:pPr>
      <w:r w:rsidRPr="007F73F6">
        <w:rPr>
          <w:sz w:val="24"/>
          <w:szCs w:val="24"/>
        </w:rPr>
        <w:t>$500 Communities in Schools of Northwest North Carolina for books for teachers at ACMS</w:t>
      </w:r>
    </w:p>
    <w:p w:rsidR="00182799" w:rsidRPr="007F73F6" w:rsidRDefault="00182799" w:rsidP="00182799">
      <w:pPr>
        <w:pStyle w:val="ListParagraph"/>
        <w:numPr>
          <w:ilvl w:val="0"/>
          <w:numId w:val="1"/>
        </w:numPr>
        <w:rPr>
          <w:sz w:val="24"/>
          <w:szCs w:val="24"/>
        </w:rPr>
      </w:pPr>
      <w:r w:rsidRPr="007F73F6">
        <w:rPr>
          <w:sz w:val="24"/>
          <w:szCs w:val="24"/>
        </w:rPr>
        <w:t>$500 to Second Harvest Food Bank of Northwest NC for weekend backpacks for seniors</w:t>
      </w:r>
    </w:p>
    <w:p w:rsidR="00182799" w:rsidRPr="007F73F6" w:rsidRDefault="00182799" w:rsidP="00182799">
      <w:pPr>
        <w:pStyle w:val="ListParagraph"/>
        <w:numPr>
          <w:ilvl w:val="0"/>
          <w:numId w:val="1"/>
        </w:numPr>
        <w:rPr>
          <w:sz w:val="24"/>
          <w:szCs w:val="24"/>
        </w:rPr>
      </w:pPr>
      <w:r w:rsidRPr="007F73F6">
        <w:rPr>
          <w:sz w:val="24"/>
          <w:szCs w:val="24"/>
        </w:rPr>
        <w:t>$890 to Appalachian State University for Appalachian Senior Programs</w:t>
      </w:r>
    </w:p>
    <w:p w:rsidR="00182799" w:rsidRPr="007F73F6" w:rsidRDefault="00182799" w:rsidP="00182799">
      <w:pPr>
        <w:pStyle w:val="ListParagraph"/>
        <w:numPr>
          <w:ilvl w:val="0"/>
          <w:numId w:val="1"/>
        </w:numPr>
        <w:rPr>
          <w:sz w:val="24"/>
          <w:szCs w:val="24"/>
        </w:rPr>
      </w:pPr>
      <w:r w:rsidRPr="007F73F6">
        <w:rPr>
          <w:sz w:val="24"/>
          <w:szCs w:val="24"/>
        </w:rPr>
        <w:t>$500 to Appalachian State University for support for Ashe County families</w:t>
      </w:r>
    </w:p>
    <w:p w:rsidR="00182799" w:rsidRPr="007F73F6" w:rsidRDefault="00182799" w:rsidP="00182799">
      <w:pPr>
        <w:pStyle w:val="ListParagraph"/>
        <w:numPr>
          <w:ilvl w:val="0"/>
          <w:numId w:val="1"/>
        </w:numPr>
        <w:rPr>
          <w:sz w:val="24"/>
          <w:szCs w:val="24"/>
        </w:rPr>
      </w:pPr>
      <w:r w:rsidRPr="007F73F6">
        <w:rPr>
          <w:sz w:val="24"/>
          <w:szCs w:val="24"/>
        </w:rPr>
        <w:t>$500 to Ashe County Public Library for Ashe County Veteran History Project</w:t>
      </w:r>
    </w:p>
    <w:p w:rsidR="00182799" w:rsidRPr="007F73F6" w:rsidRDefault="00182799" w:rsidP="00182799">
      <w:pPr>
        <w:rPr>
          <w:sz w:val="24"/>
          <w:szCs w:val="24"/>
        </w:rPr>
      </w:pPr>
      <w:r w:rsidRPr="007F73F6">
        <w:rPr>
          <w:sz w:val="24"/>
          <w:szCs w:val="24"/>
        </w:rPr>
        <w:t>Wagoner thanked the community for its continued support of the Ashe County Community Foundation. “We are proud to support these nonprofit programs that are so vital to the community,” she said. “We are grateful to the many generous individuals and organizations that have supported our work to inspire philanthropy across our community.”</w:t>
      </w:r>
    </w:p>
    <w:p w:rsidR="009B44E7" w:rsidRDefault="00182799" w:rsidP="00182799">
      <w:pPr>
        <w:rPr>
          <w:sz w:val="24"/>
          <w:szCs w:val="24"/>
        </w:rPr>
      </w:pPr>
      <w:r w:rsidRPr="007F73F6">
        <w:rPr>
          <w:sz w:val="24"/>
          <w:szCs w:val="24"/>
        </w:rPr>
        <w:t xml:space="preserve">For further information, contact NCCF Regional Director </w:t>
      </w:r>
      <w:r w:rsidR="004A6721">
        <w:rPr>
          <w:sz w:val="24"/>
          <w:szCs w:val="24"/>
        </w:rPr>
        <w:t>Colby Martin</w:t>
      </w:r>
      <w:r w:rsidRPr="007F73F6">
        <w:rPr>
          <w:sz w:val="24"/>
          <w:szCs w:val="24"/>
        </w:rPr>
        <w:t xml:space="preserve"> at </w:t>
      </w:r>
      <w:r w:rsidR="00F14EBC">
        <w:rPr>
          <w:sz w:val="24"/>
          <w:szCs w:val="24"/>
        </w:rPr>
        <w:t>828-358-0030</w:t>
      </w:r>
      <w:r w:rsidRPr="007F73F6">
        <w:rPr>
          <w:sz w:val="24"/>
          <w:szCs w:val="24"/>
        </w:rPr>
        <w:t xml:space="preserve"> or </w:t>
      </w:r>
      <w:hyperlink r:id="rId8" w:history="1">
        <w:r w:rsidR="00F14EBC" w:rsidRPr="00AB35FB">
          <w:rPr>
            <w:rStyle w:val="Hyperlink"/>
            <w:sz w:val="24"/>
            <w:szCs w:val="24"/>
          </w:rPr>
          <w:t>cmartin@nccommunityfoundation.org</w:t>
        </w:r>
      </w:hyperlink>
      <w:r w:rsidRPr="007F73F6">
        <w:rPr>
          <w:sz w:val="24"/>
          <w:szCs w:val="24"/>
        </w:rPr>
        <w:t xml:space="preserve"> or visit the NCCF website at </w:t>
      </w:r>
      <w:hyperlink r:id="rId9" w:history="1">
        <w:r w:rsidR="009B44E7" w:rsidRPr="00D1235C">
          <w:rPr>
            <w:rStyle w:val="Hyperlink"/>
            <w:sz w:val="24"/>
            <w:szCs w:val="24"/>
          </w:rPr>
          <w:t>nccommunityfoundation.org</w:t>
        </w:r>
      </w:hyperlink>
      <w:r w:rsidR="009B44E7">
        <w:rPr>
          <w:sz w:val="24"/>
          <w:szCs w:val="24"/>
        </w:rPr>
        <w:t>.</w:t>
      </w:r>
    </w:p>
    <w:p w:rsidR="00182799" w:rsidRPr="007F73F6" w:rsidRDefault="00182799" w:rsidP="00182799">
      <w:pPr>
        <w:rPr>
          <w:sz w:val="24"/>
          <w:szCs w:val="24"/>
        </w:rPr>
      </w:pPr>
      <w:r w:rsidRPr="007F73F6">
        <w:rPr>
          <w:b/>
          <w:sz w:val="24"/>
          <w:szCs w:val="24"/>
        </w:rPr>
        <w:t>About the Ashe County Community Foundation</w:t>
      </w:r>
    </w:p>
    <w:p w:rsidR="00182799" w:rsidRPr="007F73F6" w:rsidRDefault="00182799" w:rsidP="00182799">
      <w:pPr>
        <w:rPr>
          <w:sz w:val="24"/>
          <w:szCs w:val="24"/>
        </w:rPr>
      </w:pPr>
      <w:r w:rsidRPr="007F73F6">
        <w:rPr>
          <w:sz w:val="24"/>
          <w:szCs w:val="24"/>
        </w:rPr>
        <w:t xml:space="preserve">An affiliate of the North Carolina Community Foundation, the Ashe County Community Foundation is a growing family of philanthropic funds, source of grants for local causes and partner for donors. The ACCF was founded in </w:t>
      </w:r>
      <w:r w:rsidR="00C27513" w:rsidRPr="007F73F6">
        <w:rPr>
          <w:sz w:val="24"/>
          <w:szCs w:val="24"/>
        </w:rPr>
        <w:t>1995</w:t>
      </w:r>
      <w:r w:rsidRPr="007F73F6">
        <w:rPr>
          <w:sz w:val="24"/>
          <w:szCs w:val="24"/>
        </w:rPr>
        <w:t xml:space="preserve"> and is led by a local volunteer advisory </w:t>
      </w:r>
      <w:r w:rsidRPr="007F73F6">
        <w:rPr>
          <w:sz w:val="24"/>
          <w:szCs w:val="24"/>
        </w:rPr>
        <w:lastRenderedPageBreak/>
        <w:t xml:space="preserve">board that helps build community assets through the creation of permanent endowments, makes grants and leverages leadership – all for the benefit of </w:t>
      </w:r>
      <w:r w:rsidR="00C27513" w:rsidRPr="007F73F6">
        <w:rPr>
          <w:sz w:val="24"/>
          <w:szCs w:val="24"/>
        </w:rPr>
        <w:t>Ashe</w:t>
      </w:r>
      <w:r w:rsidRPr="007F73F6">
        <w:rPr>
          <w:sz w:val="24"/>
          <w:szCs w:val="24"/>
        </w:rPr>
        <w:t xml:space="preserve"> County.</w:t>
      </w:r>
    </w:p>
    <w:p w:rsidR="00182799" w:rsidRPr="007F73F6" w:rsidRDefault="00182799" w:rsidP="00182799">
      <w:pPr>
        <w:rPr>
          <w:sz w:val="24"/>
          <w:szCs w:val="24"/>
        </w:rPr>
      </w:pPr>
      <w:r w:rsidRPr="007F73F6">
        <w:rPr>
          <w:sz w:val="24"/>
          <w:szCs w:val="24"/>
        </w:rPr>
        <w:t xml:space="preserve">The </w:t>
      </w:r>
      <w:r w:rsidR="00C27513" w:rsidRPr="007F73F6">
        <w:rPr>
          <w:sz w:val="24"/>
          <w:szCs w:val="24"/>
        </w:rPr>
        <w:t>ACC</w:t>
      </w:r>
      <w:r w:rsidRPr="007F73F6">
        <w:rPr>
          <w:sz w:val="24"/>
          <w:szCs w:val="24"/>
        </w:rPr>
        <w:t xml:space="preserve">F board advises the </w:t>
      </w:r>
      <w:r w:rsidR="00C27513" w:rsidRPr="007F73F6">
        <w:rPr>
          <w:sz w:val="24"/>
          <w:szCs w:val="24"/>
        </w:rPr>
        <w:t>Ashe County Community Foundation</w:t>
      </w:r>
      <w:r w:rsidRPr="007F73F6">
        <w:rPr>
          <w:sz w:val="24"/>
          <w:szCs w:val="24"/>
        </w:rPr>
        <w:t xml:space="preserve">, the unrestricted community grantmaking fund, to support local needs. The competitive grants program is held on an annual basis. Advisory board members live and work in </w:t>
      </w:r>
      <w:r w:rsidR="00C27513" w:rsidRPr="007F73F6">
        <w:rPr>
          <w:sz w:val="24"/>
          <w:szCs w:val="24"/>
        </w:rPr>
        <w:t>Ashe</w:t>
      </w:r>
      <w:r w:rsidRPr="007F73F6">
        <w:rPr>
          <w:sz w:val="24"/>
          <w:szCs w:val="24"/>
        </w:rPr>
        <w:t xml:space="preserve"> County, positioning them to strategically leverage resources, meet local needs and access opportunities. In addition to </w:t>
      </w:r>
      <w:r w:rsidR="00C27513" w:rsidRPr="007F73F6">
        <w:rPr>
          <w:sz w:val="24"/>
          <w:szCs w:val="24"/>
        </w:rPr>
        <w:t>Wagoner</w:t>
      </w:r>
      <w:r w:rsidRPr="007F73F6">
        <w:rPr>
          <w:sz w:val="24"/>
          <w:szCs w:val="24"/>
        </w:rPr>
        <w:t xml:space="preserve">, board members include: </w:t>
      </w:r>
      <w:r w:rsidR="00C27513" w:rsidRPr="007F73F6">
        <w:rPr>
          <w:sz w:val="24"/>
          <w:szCs w:val="24"/>
        </w:rPr>
        <w:t xml:space="preserve">Karen Powell (grants chair), </w:t>
      </w:r>
      <w:proofErr w:type="spellStart"/>
      <w:r w:rsidR="00C27513" w:rsidRPr="007F73F6">
        <w:rPr>
          <w:sz w:val="24"/>
          <w:szCs w:val="24"/>
        </w:rPr>
        <w:t>Jacquelyne</w:t>
      </w:r>
      <w:proofErr w:type="spellEnd"/>
      <w:r w:rsidR="00C27513" w:rsidRPr="007F73F6">
        <w:rPr>
          <w:sz w:val="24"/>
          <w:szCs w:val="24"/>
        </w:rPr>
        <w:t xml:space="preserve"> </w:t>
      </w:r>
      <w:proofErr w:type="spellStart"/>
      <w:r w:rsidR="00C27513" w:rsidRPr="007F73F6">
        <w:rPr>
          <w:sz w:val="24"/>
          <w:szCs w:val="24"/>
        </w:rPr>
        <w:t>Isner</w:t>
      </w:r>
      <w:proofErr w:type="spellEnd"/>
      <w:r w:rsidR="00C27513" w:rsidRPr="007F73F6">
        <w:rPr>
          <w:sz w:val="24"/>
          <w:szCs w:val="24"/>
        </w:rPr>
        <w:t xml:space="preserve"> (secretary), Jan Hershner, Elaine Graham, Suzanne Moore and Jason Sutherland.</w:t>
      </w:r>
    </w:p>
    <w:p w:rsidR="00E55E96" w:rsidRDefault="00182799" w:rsidP="00182799">
      <w:pPr>
        <w:rPr>
          <w:sz w:val="24"/>
          <w:szCs w:val="24"/>
        </w:rPr>
      </w:pPr>
      <w:r w:rsidRPr="007F73F6">
        <w:rPr>
          <w:sz w:val="24"/>
          <w:szCs w:val="24"/>
        </w:rPr>
        <w:t xml:space="preserve">The </w:t>
      </w:r>
      <w:r w:rsidR="00C27513" w:rsidRPr="007F73F6">
        <w:rPr>
          <w:sz w:val="24"/>
          <w:szCs w:val="24"/>
        </w:rPr>
        <w:t>Ashe County Community Foundation</w:t>
      </w:r>
      <w:r w:rsidRPr="007F73F6">
        <w:rPr>
          <w:sz w:val="24"/>
          <w:szCs w:val="24"/>
        </w:rPr>
        <w:t xml:space="preserve">,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sidR="00C27513" w:rsidRPr="007F73F6">
        <w:rPr>
          <w:sz w:val="24"/>
          <w:szCs w:val="24"/>
        </w:rPr>
        <w:t>Ashe County Community Foundation</w:t>
      </w:r>
      <w:r w:rsidRPr="007F73F6">
        <w:rPr>
          <w:sz w:val="24"/>
          <w:szCs w:val="24"/>
        </w:rPr>
        <w:t xml:space="preserve">, can be mailed to the North Carolina Community Foundation, 3737 Glenwood Ave. Suite 460, Raleigh, NC 27612. Contributions can also be made online at </w:t>
      </w:r>
      <w:hyperlink r:id="rId10" w:history="1">
        <w:r w:rsidR="00E55E96" w:rsidRPr="00D1235C">
          <w:rPr>
            <w:rStyle w:val="Hyperlink"/>
            <w:sz w:val="24"/>
            <w:szCs w:val="24"/>
          </w:rPr>
          <w:t>nccommunityfoundation.org</w:t>
        </w:r>
      </w:hyperlink>
      <w:r w:rsidR="00E55E96">
        <w:rPr>
          <w:sz w:val="24"/>
          <w:szCs w:val="24"/>
        </w:rPr>
        <w:t>.</w:t>
      </w:r>
    </w:p>
    <w:p w:rsidR="00C27513" w:rsidRPr="007F73F6" w:rsidRDefault="00C27513" w:rsidP="00C27513">
      <w:pPr>
        <w:rPr>
          <w:b/>
          <w:sz w:val="24"/>
          <w:szCs w:val="24"/>
        </w:rPr>
      </w:pPr>
      <w:r w:rsidRPr="007F73F6">
        <w:rPr>
          <w:b/>
          <w:sz w:val="24"/>
          <w:szCs w:val="24"/>
        </w:rPr>
        <w:t>About the North Carolina Community Foundation</w:t>
      </w:r>
    </w:p>
    <w:p w:rsidR="00C27513" w:rsidRPr="007F73F6" w:rsidRDefault="00C27513" w:rsidP="00C27513">
      <w:pPr>
        <w:rPr>
          <w:sz w:val="24"/>
          <w:szCs w:val="24"/>
        </w:rPr>
      </w:pPr>
      <w:r w:rsidRPr="007F73F6">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C27513" w:rsidRDefault="00C27513" w:rsidP="00C27513">
      <w:pPr>
        <w:rPr>
          <w:sz w:val="24"/>
          <w:szCs w:val="24"/>
        </w:rPr>
      </w:pPr>
      <w:r w:rsidRPr="007F73F6">
        <w:rPr>
          <w:sz w:val="24"/>
          <w:szCs w:val="24"/>
        </w:rPr>
        <w:t xml:space="preserve">For more information, visit </w:t>
      </w:r>
      <w:hyperlink r:id="rId11" w:history="1">
        <w:r w:rsidR="00E55E96" w:rsidRPr="00D1235C">
          <w:rPr>
            <w:rStyle w:val="Hyperlink"/>
            <w:sz w:val="24"/>
            <w:szCs w:val="24"/>
          </w:rPr>
          <w:t>nccommunityfoundation.org</w:t>
        </w:r>
      </w:hyperlink>
      <w:r w:rsidR="00E55E96">
        <w:rPr>
          <w:sz w:val="24"/>
          <w:szCs w:val="24"/>
        </w:rPr>
        <w:t>.</w:t>
      </w:r>
    </w:p>
    <w:p w:rsidR="00C27513" w:rsidRPr="007F73F6" w:rsidRDefault="00C27513" w:rsidP="00C27513">
      <w:pPr>
        <w:rPr>
          <w:sz w:val="24"/>
          <w:szCs w:val="24"/>
        </w:rPr>
      </w:pPr>
      <w:r w:rsidRPr="007F73F6">
        <w:rPr>
          <w:b/>
          <w:sz w:val="24"/>
          <w:szCs w:val="24"/>
        </w:rPr>
        <w:t>News media contact</w:t>
      </w:r>
    </w:p>
    <w:p w:rsidR="00C27513" w:rsidRPr="007F73F6" w:rsidRDefault="00C27513" w:rsidP="00C27513">
      <w:pPr>
        <w:spacing w:after="0"/>
        <w:rPr>
          <w:sz w:val="24"/>
          <w:szCs w:val="24"/>
        </w:rPr>
      </w:pPr>
      <w:r w:rsidRPr="007F73F6">
        <w:rPr>
          <w:sz w:val="24"/>
          <w:szCs w:val="24"/>
        </w:rPr>
        <w:t>Louis Duke, NCCF Senior Communications Specialist</w:t>
      </w:r>
    </w:p>
    <w:p w:rsidR="00C27513" w:rsidRPr="007F73F6" w:rsidRDefault="00C27513" w:rsidP="00C27513">
      <w:pPr>
        <w:spacing w:after="0"/>
        <w:rPr>
          <w:color w:val="0563C1" w:themeColor="hyperlink"/>
          <w:sz w:val="24"/>
          <w:szCs w:val="24"/>
          <w:u w:val="single"/>
        </w:rPr>
      </w:pPr>
      <w:r w:rsidRPr="007F73F6">
        <w:rPr>
          <w:sz w:val="24"/>
          <w:szCs w:val="24"/>
        </w:rPr>
        <w:t xml:space="preserve">919-256-6922, </w:t>
      </w:r>
      <w:r w:rsidRPr="007F73F6">
        <w:rPr>
          <w:rStyle w:val="Hyperlink"/>
          <w:sz w:val="24"/>
          <w:szCs w:val="24"/>
        </w:rPr>
        <w:t>lduke@nccommunityfoundation.org</w:t>
      </w:r>
    </w:p>
    <w:p w:rsidR="00182799" w:rsidRPr="00182799" w:rsidRDefault="00182799" w:rsidP="00182799">
      <w:pPr>
        <w:rPr>
          <w:sz w:val="24"/>
          <w:szCs w:val="24"/>
        </w:rPr>
      </w:pPr>
    </w:p>
    <w:sectPr w:rsidR="00182799" w:rsidRPr="00182799" w:rsidSect="007F73F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5D2" w:rsidRDefault="005655D2" w:rsidP="007F73F6">
      <w:pPr>
        <w:spacing w:after="0" w:line="240" w:lineRule="auto"/>
      </w:pPr>
      <w:r>
        <w:separator/>
      </w:r>
    </w:p>
  </w:endnote>
  <w:endnote w:type="continuationSeparator" w:id="0">
    <w:p w:rsidR="005655D2" w:rsidRDefault="005655D2" w:rsidP="007F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F6" w:rsidRDefault="007F73F6" w:rsidP="007F73F6">
    <w:pPr>
      <w:pStyle w:val="Footer"/>
      <w:jc w:val="center"/>
    </w:pPr>
    <w:r>
      <w:t xml:space="preserve">-     </w:t>
    </w:r>
    <w:r w:rsidRPr="007F73F6">
      <w:rPr>
        <w:i/>
        <w:sz w:val="24"/>
        <w:szCs w:val="24"/>
      </w:rPr>
      <w:t>End</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3F6" w:rsidRDefault="007F73F6" w:rsidP="007F73F6">
    <w:pPr>
      <w:pStyle w:val="Footer"/>
      <w:jc w:val="center"/>
    </w:pPr>
    <w:r>
      <w:t xml:space="preserve">-     </w:t>
    </w:r>
    <w:r w:rsidRPr="007F73F6">
      <w:rPr>
        <w:i/>
        <w:sz w:val="24"/>
        <w:szCs w:val="24"/>
      </w:rPr>
      <w:t>More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5D2" w:rsidRDefault="005655D2" w:rsidP="007F73F6">
      <w:pPr>
        <w:spacing w:after="0" w:line="240" w:lineRule="auto"/>
      </w:pPr>
      <w:r>
        <w:separator/>
      </w:r>
    </w:p>
  </w:footnote>
  <w:footnote w:type="continuationSeparator" w:id="0">
    <w:p w:rsidR="005655D2" w:rsidRDefault="005655D2" w:rsidP="007F7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17658"/>
    <w:multiLevelType w:val="hybridMultilevel"/>
    <w:tmpl w:val="B452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1D"/>
    <w:rsid w:val="00182799"/>
    <w:rsid w:val="004A6721"/>
    <w:rsid w:val="005655D2"/>
    <w:rsid w:val="0065271F"/>
    <w:rsid w:val="00780C0C"/>
    <w:rsid w:val="007F73F6"/>
    <w:rsid w:val="00871895"/>
    <w:rsid w:val="009B44E7"/>
    <w:rsid w:val="009B6FC6"/>
    <w:rsid w:val="00C27513"/>
    <w:rsid w:val="00E1131A"/>
    <w:rsid w:val="00E55E96"/>
    <w:rsid w:val="00ED051D"/>
    <w:rsid w:val="00F14EBC"/>
    <w:rsid w:val="00FE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E2F45"/>
  <w15:chartTrackingRefBased/>
  <w15:docId w15:val="{6AA144A0-739A-4858-BA45-1E0634CA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1D"/>
    <w:pPr>
      <w:ind w:left="720"/>
      <w:contextualSpacing/>
    </w:pPr>
  </w:style>
  <w:style w:type="character" w:styleId="Hyperlink">
    <w:name w:val="Hyperlink"/>
    <w:basedOn w:val="DefaultParagraphFont"/>
    <w:uiPriority w:val="99"/>
    <w:unhideWhenUsed/>
    <w:rsid w:val="00182799"/>
    <w:rPr>
      <w:color w:val="0563C1" w:themeColor="hyperlink"/>
      <w:u w:val="single"/>
    </w:rPr>
  </w:style>
  <w:style w:type="paragraph" w:styleId="Header">
    <w:name w:val="header"/>
    <w:basedOn w:val="Normal"/>
    <w:link w:val="HeaderChar"/>
    <w:uiPriority w:val="99"/>
    <w:unhideWhenUsed/>
    <w:rsid w:val="007F7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F6"/>
  </w:style>
  <w:style w:type="paragraph" w:styleId="Footer">
    <w:name w:val="footer"/>
    <w:basedOn w:val="Normal"/>
    <w:link w:val="FooterChar"/>
    <w:uiPriority w:val="99"/>
    <w:unhideWhenUsed/>
    <w:rsid w:val="007F7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F6"/>
  </w:style>
  <w:style w:type="character" w:styleId="UnresolvedMention">
    <w:name w:val="Unresolved Mention"/>
    <w:basedOn w:val="DefaultParagraphFont"/>
    <w:uiPriority w:val="99"/>
    <w:semiHidden/>
    <w:unhideWhenUsed/>
    <w:rsid w:val="00F14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in@nccommunity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ommunity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2</cp:revision>
  <dcterms:created xsi:type="dcterms:W3CDTF">2019-06-05T17:56:00Z</dcterms:created>
  <dcterms:modified xsi:type="dcterms:W3CDTF">2019-06-05T17:56:00Z</dcterms:modified>
</cp:coreProperties>
</file>