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0ED" w:rsidRDefault="000740ED" w:rsidP="007F1162">
      <w:pPr>
        <w:jc w:val="center"/>
      </w:pPr>
      <w:bookmarkStart w:id="0" w:name="_GoBack"/>
      <w:bookmarkEnd w:id="0"/>
    </w:p>
    <w:p w:rsidR="00E67692" w:rsidRPr="009F02B4" w:rsidRDefault="00E67692" w:rsidP="007F1162">
      <w:pPr>
        <w:jc w:val="center"/>
      </w:pPr>
    </w:p>
    <w:p w:rsidR="007F1162" w:rsidRPr="009F02B4" w:rsidRDefault="00A83CCD" w:rsidP="007F1162">
      <w:pPr>
        <w:jc w:val="center"/>
        <w:rPr>
          <w:b/>
          <w:u w:val="single"/>
        </w:rPr>
      </w:pPr>
      <w:r w:rsidRPr="009F02B4">
        <w:rPr>
          <w:b/>
          <w:u w:val="single"/>
        </w:rPr>
        <w:t>BRUNSWICK</w:t>
      </w:r>
      <w:r w:rsidR="00C9017E" w:rsidRPr="009F02B4">
        <w:rPr>
          <w:b/>
          <w:u w:val="single"/>
        </w:rPr>
        <w:t xml:space="preserve"> COUNTY COMMUNITY</w:t>
      </w:r>
      <w:r w:rsidR="007F1162" w:rsidRPr="009F02B4">
        <w:rPr>
          <w:b/>
          <w:u w:val="single"/>
        </w:rPr>
        <w:t xml:space="preserve"> FOUNDATION </w:t>
      </w:r>
      <w:r w:rsidR="009F02B4" w:rsidRPr="009F02B4">
        <w:rPr>
          <w:b/>
          <w:u w:val="single"/>
        </w:rPr>
        <w:t>OPENS</w:t>
      </w:r>
      <w:r w:rsidR="00CD5DD8" w:rsidRPr="009F02B4">
        <w:rPr>
          <w:b/>
          <w:u w:val="single"/>
        </w:rPr>
        <w:t xml:space="preserve"> 201</w:t>
      </w:r>
      <w:r w:rsidR="00590BFE">
        <w:rPr>
          <w:b/>
          <w:u w:val="single"/>
        </w:rPr>
        <w:t>5</w:t>
      </w:r>
      <w:r w:rsidRPr="009F02B4">
        <w:rPr>
          <w:b/>
          <w:u w:val="single"/>
        </w:rPr>
        <w:t xml:space="preserve"> GRANT CYCLE</w:t>
      </w:r>
    </w:p>
    <w:p w:rsidR="007F1162" w:rsidRDefault="007F1162" w:rsidP="007F1162">
      <w:pPr>
        <w:jc w:val="center"/>
        <w:rPr>
          <w:b/>
          <w:u w:val="single"/>
        </w:rPr>
      </w:pPr>
    </w:p>
    <w:p w:rsidR="00E67692" w:rsidRPr="009F02B4" w:rsidRDefault="00E67692" w:rsidP="007F1162">
      <w:pPr>
        <w:jc w:val="center"/>
        <w:rPr>
          <w:b/>
          <w:u w:val="single"/>
        </w:rPr>
      </w:pPr>
    </w:p>
    <w:p w:rsidR="007F1162" w:rsidRPr="00E80F5E" w:rsidRDefault="00F51F07" w:rsidP="007F1162">
      <w:pPr>
        <w:rPr>
          <w:rFonts w:ascii="Arial" w:hAnsi="Arial" w:cs="Arial"/>
        </w:rPr>
      </w:pPr>
      <w:r w:rsidRPr="00E80F5E">
        <w:rPr>
          <w:rFonts w:ascii="Arial" w:hAnsi="Arial" w:cs="Arial"/>
        </w:rPr>
        <w:t>FEBRUARY 16</w:t>
      </w:r>
      <w:r w:rsidR="00590BFE" w:rsidRPr="00E80F5E">
        <w:rPr>
          <w:rFonts w:ascii="Arial" w:hAnsi="Arial" w:cs="Arial"/>
        </w:rPr>
        <w:t>, 2015</w:t>
      </w:r>
    </w:p>
    <w:p w:rsidR="007F1162" w:rsidRPr="00E80F5E" w:rsidRDefault="007F1162" w:rsidP="007F1162">
      <w:pPr>
        <w:rPr>
          <w:rFonts w:ascii="Arial" w:hAnsi="Arial" w:cs="Arial"/>
        </w:rPr>
      </w:pPr>
      <w:r w:rsidRPr="00E80F5E">
        <w:rPr>
          <w:rFonts w:ascii="Arial" w:hAnsi="Arial" w:cs="Arial"/>
        </w:rPr>
        <w:t>FOR IMMEDIATE RELEASE</w:t>
      </w:r>
    </w:p>
    <w:p w:rsidR="00E67692" w:rsidRPr="00E80F5E" w:rsidRDefault="00E67692" w:rsidP="007F1162">
      <w:pPr>
        <w:rPr>
          <w:rFonts w:ascii="Arial" w:hAnsi="Arial" w:cs="Arial"/>
        </w:rPr>
      </w:pPr>
    </w:p>
    <w:p w:rsidR="007F1162" w:rsidRPr="00E80F5E" w:rsidRDefault="007F1162" w:rsidP="007F1162">
      <w:pPr>
        <w:rPr>
          <w:rFonts w:ascii="Arial" w:hAnsi="Arial" w:cs="Arial"/>
        </w:rPr>
      </w:pPr>
    </w:p>
    <w:p w:rsidR="007F1162" w:rsidRPr="00E80F5E" w:rsidRDefault="007F1162" w:rsidP="00676B74">
      <w:pPr>
        <w:pStyle w:val="BodyTextIndent"/>
        <w:rPr>
          <w:rFonts w:ascii="Arial" w:hAnsi="Arial" w:cs="Arial"/>
          <w:iCs w:val="0"/>
        </w:rPr>
      </w:pPr>
      <w:r w:rsidRPr="00E80F5E">
        <w:rPr>
          <w:rFonts w:ascii="Arial" w:hAnsi="Arial" w:cs="Arial"/>
          <w:iCs w:val="0"/>
        </w:rPr>
        <w:t xml:space="preserve">The </w:t>
      </w:r>
      <w:r w:rsidR="00A83CCD" w:rsidRPr="00E80F5E">
        <w:rPr>
          <w:rFonts w:ascii="Arial" w:hAnsi="Arial" w:cs="Arial"/>
          <w:iCs w:val="0"/>
        </w:rPr>
        <w:t>Brunswick</w:t>
      </w:r>
      <w:r w:rsidR="00C9017E" w:rsidRPr="00E80F5E">
        <w:rPr>
          <w:rFonts w:ascii="Arial" w:hAnsi="Arial" w:cs="Arial"/>
          <w:iCs w:val="0"/>
        </w:rPr>
        <w:t xml:space="preserve"> County Community</w:t>
      </w:r>
      <w:r w:rsidR="00FB6E62" w:rsidRPr="00E80F5E">
        <w:rPr>
          <w:rFonts w:ascii="Arial" w:hAnsi="Arial" w:cs="Arial"/>
          <w:iCs w:val="0"/>
        </w:rPr>
        <w:t xml:space="preserve"> Foundation </w:t>
      </w:r>
      <w:r w:rsidR="00590BFE" w:rsidRPr="00E80F5E">
        <w:rPr>
          <w:rFonts w:ascii="Arial" w:hAnsi="Arial" w:cs="Arial"/>
          <w:iCs w:val="0"/>
        </w:rPr>
        <w:t>will open its 2015</w:t>
      </w:r>
      <w:r w:rsidR="00AA082E" w:rsidRPr="00E80F5E">
        <w:rPr>
          <w:rFonts w:ascii="Arial" w:hAnsi="Arial" w:cs="Arial"/>
          <w:iCs w:val="0"/>
        </w:rPr>
        <w:t xml:space="preserve"> gr</w:t>
      </w:r>
      <w:r w:rsidR="00590BFE" w:rsidRPr="00E80F5E">
        <w:rPr>
          <w:rFonts w:ascii="Arial" w:hAnsi="Arial" w:cs="Arial"/>
          <w:iCs w:val="0"/>
        </w:rPr>
        <w:t>ant cycle on Friday, February 27</w:t>
      </w:r>
      <w:r w:rsidR="00AA082E" w:rsidRPr="00E80F5E">
        <w:rPr>
          <w:rFonts w:ascii="Arial" w:hAnsi="Arial" w:cs="Arial"/>
          <w:iCs w:val="0"/>
        </w:rPr>
        <w:t xml:space="preserve">, and it will accept online applications from local nonprofits until </w:t>
      </w:r>
      <w:r w:rsidR="00590BFE" w:rsidRPr="00E80F5E">
        <w:rPr>
          <w:rFonts w:ascii="Arial" w:hAnsi="Arial" w:cs="Arial"/>
          <w:iCs w:val="0"/>
        </w:rPr>
        <w:t>April 7</w:t>
      </w:r>
      <w:r w:rsidR="00FB6E62" w:rsidRPr="00E80F5E">
        <w:rPr>
          <w:rFonts w:ascii="Arial" w:hAnsi="Arial" w:cs="Arial"/>
          <w:iCs w:val="0"/>
        </w:rPr>
        <w:t xml:space="preserve">.  </w:t>
      </w:r>
    </w:p>
    <w:p w:rsidR="00590BFE" w:rsidRPr="00E80F5E" w:rsidRDefault="00590BFE" w:rsidP="00590BFE">
      <w:pPr>
        <w:spacing w:line="480" w:lineRule="auto"/>
        <w:ind w:firstLine="720"/>
        <w:rPr>
          <w:rFonts w:ascii="Arial" w:hAnsi="Arial" w:cs="Arial"/>
        </w:rPr>
      </w:pPr>
      <w:r w:rsidRPr="00E80F5E">
        <w:rPr>
          <w:rFonts w:ascii="Arial" w:hAnsi="Arial" w:cs="Arial"/>
        </w:rPr>
        <w:t>The Foundation only accepts online grant applications, which are available on the NC Community Foundation website, www.nccommunityfoundation.org.  A grantseekers workshop will be held Friday, March 6 at SECU Hospice House of Brunswick County at 955 Mercy Lane in Bolivia for interested applications.</w:t>
      </w:r>
    </w:p>
    <w:p w:rsidR="00590BFE" w:rsidRPr="00E80F5E" w:rsidRDefault="00C9017E" w:rsidP="00E80F5E">
      <w:pPr>
        <w:spacing w:before="120" w:line="480" w:lineRule="auto"/>
        <w:ind w:firstLine="720"/>
        <w:rPr>
          <w:rFonts w:ascii="Arial" w:hAnsi="Arial" w:cs="Arial"/>
        </w:rPr>
      </w:pPr>
      <w:r w:rsidRPr="00E80F5E">
        <w:rPr>
          <w:rFonts w:ascii="Arial" w:hAnsi="Arial" w:cs="Arial"/>
        </w:rPr>
        <w:t xml:space="preserve">The </w:t>
      </w:r>
      <w:r w:rsidR="00A83CCD" w:rsidRPr="00E80F5E">
        <w:rPr>
          <w:rFonts w:ascii="Arial" w:hAnsi="Arial" w:cs="Arial"/>
        </w:rPr>
        <w:t>Brunswick</w:t>
      </w:r>
      <w:r w:rsidRPr="00E80F5E">
        <w:rPr>
          <w:rFonts w:ascii="Arial" w:hAnsi="Arial" w:cs="Arial"/>
        </w:rPr>
        <w:t xml:space="preserve"> County Community Foundation is an affiliate of the North Carolina Community </w:t>
      </w:r>
      <w:proofErr w:type="gramStart"/>
      <w:r w:rsidRPr="00E80F5E">
        <w:rPr>
          <w:rFonts w:ascii="Arial" w:hAnsi="Arial" w:cs="Arial"/>
        </w:rPr>
        <w:t>Foundation,</w:t>
      </w:r>
      <w:proofErr w:type="gramEnd"/>
      <w:r w:rsidRPr="00E80F5E">
        <w:rPr>
          <w:rFonts w:ascii="Arial" w:hAnsi="Arial" w:cs="Arial"/>
        </w:rPr>
        <w:t xml:space="preserve"> and it provides endowment services to </w:t>
      </w:r>
      <w:r w:rsidR="00A83CCD" w:rsidRPr="00E80F5E">
        <w:rPr>
          <w:rFonts w:ascii="Arial" w:hAnsi="Arial" w:cs="Arial"/>
        </w:rPr>
        <w:t>a number of</w:t>
      </w:r>
      <w:r w:rsidRPr="00E80F5E">
        <w:rPr>
          <w:rFonts w:ascii="Arial" w:hAnsi="Arial" w:cs="Arial"/>
        </w:rPr>
        <w:t xml:space="preserve"> funds</w:t>
      </w:r>
      <w:r w:rsidR="007F1162" w:rsidRPr="00E80F5E">
        <w:rPr>
          <w:rFonts w:ascii="Arial" w:hAnsi="Arial" w:cs="Arial"/>
        </w:rPr>
        <w:t xml:space="preserve">.  Local board members </w:t>
      </w:r>
      <w:r w:rsidR="006B3306" w:rsidRPr="00E80F5E">
        <w:rPr>
          <w:rFonts w:ascii="Arial" w:hAnsi="Arial" w:cs="Arial"/>
        </w:rPr>
        <w:t>are</w:t>
      </w:r>
      <w:r w:rsidRPr="00E80F5E">
        <w:rPr>
          <w:rFonts w:ascii="Arial" w:hAnsi="Arial" w:cs="Arial"/>
        </w:rPr>
        <w:t xml:space="preserve"> </w:t>
      </w:r>
      <w:r w:rsidR="00CD5DD8" w:rsidRPr="00E80F5E">
        <w:rPr>
          <w:rFonts w:ascii="Arial" w:hAnsi="Arial" w:cs="Arial"/>
        </w:rPr>
        <w:t xml:space="preserve">Karen F. Anderson, Chair; </w:t>
      </w:r>
      <w:r w:rsidR="009F02B4" w:rsidRPr="00E80F5E">
        <w:rPr>
          <w:rFonts w:ascii="Arial" w:hAnsi="Arial" w:cs="Arial"/>
        </w:rPr>
        <w:t xml:space="preserve">Mark Bachara, Currie Batchelor, Cindy Cheatham, </w:t>
      </w:r>
      <w:r w:rsidR="00CD5DD8" w:rsidRPr="00E80F5E">
        <w:rPr>
          <w:rFonts w:ascii="Arial" w:hAnsi="Arial" w:cs="Arial"/>
        </w:rPr>
        <w:t xml:space="preserve">Mike Gildea, </w:t>
      </w:r>
      <w:r w:rsidR="00FB6E62" w:rsidRPr="00E80F5E">
        <w:rPr>
          <w:rFonts w:ascii="Arial" w:hAnsi="Arial" w:cs="Arial"/>
        </w:rPr>
        <w:t>Barbara Patten</w:t>
      </w:r>
      <w:r w:rsidR="00590BFE" w:rsidRPr="00E80F5E">
        <w:rPr>
          <w:rFonts w:ascii="Arial" w:hAnsi="Arial" w:cs="Arial"/>
        </w:rPr>
        <w:t>,</w:t>
      </w:r>
      <w:r w:rsidR="00E80F5E">
        <w:rPr>
          <w:rFonts w:ascii="Arial" w:hAnsi="Arial" w:cs="Arial"/>
        </w:rPr>
        <w:t xml:space="preserve"> Karen Throckmorton. Ron </w:t>
      </w:r>
      <w:proofErr w:type="gramStart"/>
      <w:r w:rsidR="00E80F5E">
        <w:rPr>
          <w:rFonts w:ascii="Arial" w:hAnsi="Arial" w:cs="Arial"/>
        </w:rPr>
        <w:t>Watts,</w:t>
      </w:r>
      <w:proofErr w:type="gramEnd"/>
      <w:r w:rsidR="00FB6E62" w:rsidRPr="00E80F5E">
        <w:rPr>
          <w:rFonts w:ascii="Arial" w:hAnsi="Arial" w:cs="Arial"/>
        </w:rPr>
        <w:t xml:space="preserve"> and </w:t>
      </w:r>
      <w:r w:rsidR="009F02B4" w:rsidRPr="00E80F5E">
        <w:rPr>
          <w:rFonts w:ascii="Arial" w:hAnsi="Arial" w:cs="Arial"/>
        </w:rPr>
        <w:t>Julie Wolfe</w:t>
      </w:r>
      <w:r w:rsidR="00A83CCD" w:rsidRPr="00E80F5E">
        <w:rPr>
          <w:rFonts w:ascii="Arial" w:hAnsi="Arial" w:cs="Arial"/>
        </w:rPr>
        <w:t>.</w:t>
      </w:r>
      <w:r w:rsidR="009F02B4" w:rsidRPr="00E80F5E">
        <w:rPr>
          <w:rFonts w:ascii="Arial" w:hAnsi="Arial" w:cs="Arial"/>
        </w:rPr>
        <w:t xml:space="preserve"> </w:t>
      </w:r>
      <w:r w:rsidR="00A83CCD" w:rsidRPr="00E80F5E">
        <w:rPr>
          <w:rFonts w:ascii="Arial" w:hAnsi="Arial" w:cs="Arial"/>
        </w:rPr>
        <w:t xml:space="preserve"> </w:t>
      </w:r>
      <w:r w:rsidR="000740ED" w:rsidRPr="00E80F5E">
        <w:rPr>
          <w:rFonts w:ascii="Arial" w:hAnsi="Arial" w:cs="Arial"/>
        </w:rPr>
        <w:t>For more information</w:t>
      </w:r>
      <w:r w:rsidR="007F1162" w:rsidRPr="00E80F5E">
        <w:rPr>
          <w:rFonts w:ascii="Arial" w:hAnsi="Arial" w:cs="Arial"/>
        </w:rPr>
        <w:t xml:space="preserve"> about the </w:t>
      </w:r>
      <w:r w:rsidR="00A83CCD" w:rsidRPr="00E80F5E">
        <w:rPr>
          <w:rFonts w:ascii="Arial" w:hAnsi="Arial" w:cs="Arial"/>
        </w:rPr>
        <w:t>Brunswick</w:t>
      </w:r>
      <w:r w:rsidRPr="00E80F5E">
        <w:rPr>
          <w:rFonts w:ascii="Arial" w:hAnsi="Arial" w:cs="Arial"/>
        </w:rPr>
        <w:t xml:space="preserve"> County Community</w:t>
      </w:r>
      <w:r w:rsidR="007F1162" w:rsidRPr="00E80F5E">
        <w:rPr>
          <w:rFonts w:ascii="Arial" w:hAnsi="Arial" w:cs="Arial"/>
        </w:rPr>
        <w:t xml:space="preserve"> Foundation</w:t>
      </w:r>
      <w:r w:rsidR="000740ED" w:rsidRPr="00E80F5E">
        <w:rPr>
          <w:rFonts w:ascii="Arial" w:hAnsi="Arial" w:cs="Arial"/>
        </w:rPr>
        <w:t>, please</w:t>
      </w:r>
      <w:r w:rsidR="007F1162" w:rsidRPr="00E80F5E">
        <w:rPr>
          <w:rFonts w:ascii="Arial" w:hAnsi="Arial" w:cs="Arial"/>
        </w:rPr>
        <w:t xml:space="preserve"> contact a local board member or call the North Carolina Community Foundation’s Southeastern office at (910) 509-7256.</w:t>
      </w:r>
    </w:p>
    <w:p w:rsidR="009F02B4" w:rsidRDefault="009F02B4" w:rsidP="007F1162">
      <w:pPr>
        <w:rPr>
          <w:b/>
          <w:bCs/>
        </w:rPr>
      </w:pPr>
    </w:p>
    <w:p w:rsidR="00F51F07" w:rsidRDefault="00F51F07" w:rsidP="00F51F07">
      <w:pPr>
        <w:ind w:firstLine="720"/>
        <w:rPr>
          <w:rFonts w:ascii="Arial" w:hAnsi="Arial"/>
          <w:b/>
        </w:rPr>
      </w:pPr>
      <w:r>
        <w:rPr>
          <w:rFonts w:ascii="Arial" w:hAnsi="Arial"/>
          <w:b/>
        </w:rPr>
        <w:t>About the North Carolina Community Foundation:</w:t>
      </w:r>
    </w:p>
    <w:p w:rsidR="00F51F07" w:rsidRDefault="00F51F07" w:rsidP="00F51F07">
      <w:pPr>
        <w:rPr>
          <w:rFonts w:ascii="Arial" w:hAnsi="Arial"/>
        </w:rPr>
      </w:pPr>
    </w:p>
    <w:p w:rsidR="00F51F07" w:rsidRPr="0077356B" w:rsidRDefault="00F51F07" w:rsidP="00F51F07">
      <w:pPr>
        <w:spacing w:line="480" w:lineRule="auto"/>
        <w:ind w:firstLine="720"/>
        <w:rPr>
          <w:rFonts w:ascii="Arial" w:hAnsi="Arial" w:cs="Arial"/>
          <w:b/>
        </w:rPr>
      </w:pPr>
      <w:r w:rsidRPr="0077356B">
        <w:rPr>
          <w:rFonts w:ascii="Arial" w:hAnsi="Arial" w:cs="Arial"/>
        </w:rPr>
        <w:t>The NCCF is the single statewide community foundation serving North Carolina and has made $89 million in grants since its inception in 1988. With more than $191 million</w:t>
      </w:r>
      <w:r w:rsidRPr="0077356B">
        <w:rPr>
          <w:rFonts w:ascii="Arial" w:hAnsi="Arial" w:cs="Arial"/>
          <w:color w:val="FF0000"/>
        </w:rPr>
        <w:t xml:space="preserve"> </w:t>
      </w:r>
      <w:r w:rsidRPr="0077356B">
        <w:rPr>
          <w:rFonts w:ascii="Arial" w:hAnsi="Arial" w:cs="Arial"/>
        </w:rPr>
        <w:t xml:space="preserve">in </w:t>
      </w:r>
      <w:r w:rsidRPr="0077356B">
        <w:rPr>
          <w:rFonts w:ascii="Arial" w:hAnsi="Arial" w:cs="Arial"/>
        </w:rPr>
        <w:lastRenderedPageBreak/>
        <w:t xml:space="preserve">assets, NCCF sustains 1,200 endowments established to provide long-term support of a broad range of community needs, nonprofit organizations, institutions and scholarships. The NCCF partners with 60 affiliate foundations to provide local resource allocation and community assistance in 67 counties across the state. An important component of NCCF’s mission is to ensure that rural philanthropy has a voice at local, regional and national levels. </w:t>
      </w:r>
    </w:p>
    <w:p w:rsidR="00F51F07" w:rsidRDefault="00F51F07" w:rsidP="00F51F07">
      <w:pPr>
        <w:spacing w:line="480" w:lineRule="auto"/>
        <w:ind w:firstLine="720"/>
        <w:rPr>
          <w:rFonts w:ascii="Arial" w:hAnsi="Arial" w:cs="Arial"/>
        </w:rPr>
      </w:pPr>
      <w:r w:rsidRPr="0077356B">
        <w:rPr>
          <w:rFonts w:ascii="Arial" w:hAnsi="Arial" w:cs="Arial"/>
        </w:rPr>
        <w:t>For more information, visit nccommunityfoundation.org and Facebook or follow on Twitter @NCCF.</w:t>
      </w:r>
    </w:p>
    <w:p w:rsidR="00F51F07" w:rsidRDefault="00F51F07" w:rsidP="00F51F07">
      <w:pPr>
        <w:spacing w:line="480" w:lineRule="auto"/>
        <w:jc w:val="center"/>
        <w:rPr>
          <w:rFonts w:ascii="Arial" w:hAnsi="Arial" w:cs="Arial"/>
        </w:rPr>
      </w:pPr>
    </w:p>
    <w:p w:rsidR="00F51F07" w:rsidRDefault="00F51F07" w:rsidP="00F51F07">
      <w:pPr>
        <w:spacing w:line="480" w:lineRule="auto"/>
        <w:jc w:val="center"/>
        <w:rPr>
          <w:rFonts w:ascii="Arial" w:hAnsi="Arial" w:cs="Arial"/>
        </w:rPr>
      </w:pPr>
      <w:r>
        <w:rPr>
          <w:rFonts w:ascii="Arial" w:hAnsi="Arial"/>
        </w:rPr>
        <w:t># # #</w:t>
      </w:r>
    </w:p>
    <w:p w:rsidR="00F51F07" w:rsidRDefault="00F51F07" w:rsidP="00F51F07">
      <w:pPr>
        <w:rPr>
          <w:rFonts w:ascii="Arial" w:hAnsi="Arial"/>
          <w:sz w:val="20"/>
          <w:szCs w:val="20"/>
        </w:rPr>
      </w:pPr>
      <w:r>
        <w:rPr>
          <w:rFonts w:ascii="Arial" w:hAnsi="Arial"/>
          <w:sz w:val="20"/>
          <w:szCs w:val="20"/>
          <w:u w:val="single"/>
        </w:rPr>
        <w:t>NEWS MEDIA CONTACTS</w:t>
      </w:r>
      <w:r>
        <w:rPr>
          <w:rFonts w:ascii="Arial" w:hAnsi="Arial"/>
          <w:sz w:val="20"/>
          <w:szCs w:val="20"/>
        </w:rPr>
        <w:t>:</w:t>
      </w:r>
    </w:p>
    <w:p w:rsidR="00F51F07" w:rsidRDefault="00F51F07" w:rsidP="00F51F07">
      <w:pPr>
        <w:rPr>
          <w:rFonts w:ascii="Arial" w:hAnsi="Arial"/>
          <w:sz w:val="20"/>
          <w:szCs w:val="20"/>
        </w:rPr>
      </w:pPr>
      <w:r>
        <w:rPr>
          <w:rFonts w:ascii="Arial" w:hAnsi="Arial"/>
          <w:sz w:val="20"/>
          <w:szCs w:val="20"/>
        </w:rPr>
        <w:t>Angie Brewer, Regional Associate</w:t>
      </w:r>
    </w:p>
    <w:p w:rsidR="00F51F07" w:rsidRDefault="00F51F07" w:rsidP="00F51F07">
      <w:pPr>
        <w:rPr>
          <w:rFonts w:ascii="Arial" w:hAnsi="Arial"/>
          <w:sz w:val="20"/>
          <w:szCs w:val="20"/>
        </w:rPr>
      </w:pPr>
      <w:r>
        <w:rPr>
          <w:rFonts w:ascii="Arial" w:hAnsi="Arial"/>
          <w:sz w:val="20"/>
          <w:szCs w:val="20"/>
        </w:rPr>
        <w:t>NC Community Foundation</w:t>
      </w:r>
    </w:p>
    <w:p w:rsidR="00F51F07" w:rsidRDefault="00F51F07" w:rsidP="00F51F07">
      <w:pPr>
        <w:rPr>
          <w:rFonts w:ascii="Arial" w:hAnsi="Arial"/>
          <w:sz w:val="20"/>
          <w:szCs w:val="20"/>
        </w:rPr>
      </w:pPr>
      <w:r>
        <w:rPr>
          <w:rFonts w:ascii="Arial" w:hAnsi="Arial"/>
          <w:sz w:val="20"/>
          <w:szCs w:val="20"/>
        </w:rPr>
        <w:t>910-509-7256</w:t>
      </w:r>
    </w:p>
    <w:p w:rsidR="00F51F07" w:rsidRDefault="00F51F07" w:rsidP="00F51F07">
      <w:pPr>
        <w:rPr>
          <w:rFonts w:ascii="Arial" w:hAnsi="Arial"/>
          <w:sz w:val="20"/>
          <w:szCs w:val="20"/>
        </w:rPr>
      </w:pPr>
      <w:r>
        <w:rPr>
          <w:rFonts w:ascii="Arial" w:hAnsi="Arial"/>
          <w:sz w:val="20"/>
          <w:szCs w:val="20"/>
        </w:rPr>
        <w:t>abrewer@nccommunityfoundation.org</w:t>
      </w:r>
    </w:p>
    <w:p w:rsidR="00F51F07" w:rsidRDefault="00F51F07" w:rsidP="00F51F07">
      <w:pPr>
        <w:rPr>
          <w:rFonts w:ascii="Arial" w:hAnsi="Arial"/>
          <w:sz w:val="20"/>
          <w:szCs w:val="20"/>
        </w:rPr>
      </w:pPr>
    </w:p>
    <w:p w:rsidR="008D0C07" w:rsidRPr="009F02B4" w:rsidRDefault="008D0C07" w:rsidP="00F51F07"/>
    <w:sectPr w:rsidR="008D0C07" w:rsidRPr="009F02B4" w:rsidSect="000740ED">
      <w:headerReference w:type="first" r:id="rId8"/>
      <w:footerReference w:type="first" r:id="rId9"/>
      <w:pgSz w:w="12240" w:h="15840" w:code="1"/>
      <w:pgMar w:top="1152" w:right="1152" w:bottom="1152" w:left="1152"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451" w:rsidRDefault="00721451">
      <w:r>
        <w:separator/>
      </w:r>
    </w:p>
  </w:endnote>
  <w:endnote w:type="continuationSeparator" w:id="0">
    <w:p w:rsidR="00721451" w:rsidRDefault="0072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DD8" w:rsidRPr="00030937" w:rsidRDefault="00CD5DD8" w:rsidP="00030937">
    <w:pPr>
      <w:pStyle w:val="Footer"/>
      <w:jc w:val="center"/>
      <w:rPr>
        <w:i/>
        <w:sz w:val="20"/>
        <w:szCs w:val="20"/>
      </w:rPr>
    </w:pPr>
    <w:r>
      <w:rPr>
        <w:i/>
        <w:sz w:val="20"/>
        <w:szCs w:val="20"/>
      </w:rPr>
      <w:t xml:space="preserve">Inspiring </w:t>
    </w:r>
    <w:smartTag w:uri="urn:schemas-microsoft-com:office:smarttags" w:element="place">
      <w:r>
        <w:rPr>
          <w:i/>
          <w:sz w:val="20"/>
          <w:szCs w:val="20"/>
        </w:rPr>
        <w:t>North Carolinians</w:t>
      </w:r>
    </w:smartTag>
    <w:r>
      <w:rPr>
        <w:i/>
        <w:sz w:val="20"/>
        <w:szCs w:val="20"/>
      </w:rPr>
      <w:t xml:space="preserve"> to make lasting and meaningful contributions to their communities.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451" w:rsidRDefault="00721451">
      <w:r>
        <w:separator/>
      </w:r>
    </w:p>
  </w:footnote>
  <w:footnote w:type="continuationSeparator" w:id="0">
    <w:p w:rsidR="00721451" w:rsidRDefault="00721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DD8" w:rsidRDefault="00F87EF1" w:rsidP="007F1162">
    <w:pPr>
      <w:pStyle w:val="Header"/>
      <w:jc w:val="center"/>
    </w:pPr>
    <w:r>
      <w:rPr>
        <w:noProof/>
      </w:rPr>
      <w:drawing>
        <wp:inline distT="0" distB="0" distL="0" distR="0" wp14:anchorId="07060074" wp14:editId="0C4C27AE">
          <wp:extent cx="1913890" cy="1360805"/>
          <wp:effectExtent l="0" t="0" r="0" b="0"/>
          <wp:docPr id="1" name="Picture 1" descr="Brunswick_b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unswick_bw_logo"/>
                  <pic:cNvPicPr>
                    <a:picLocks noChangeAspect="1" noChangeArrowheads="1"/>
                  </pic:cNvPicPr>
                </pic:nvPicPr>
                <pic:blipFill>
                  <a:blip r:embed="rId1">
                    <a:extLst>
                      <a:ext uri="{28A0092B-C50C-407E-A947-70E740481C1C}">
                        <a14:useLocalDpi xmlns:a14="http://schemas.microsoft.com/office/drawing/2010/main" val="0"/>
                      </a:ext>
                    </a:extLst>
                  </a:blip>
                  <a:srcRect l="-2356" t="-3380" r="-2356" b="-3380"/>
                  <a:stretch>
                    <a:fillRect/>
                  </a:stretch>
                </pic:blipFill>
                <pic:spPr bwMode="auto">
                  <a:xfrm>
                    <a:off x="0" y="0"/>
                    <a:ext cx="1913890" cy="13608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216D0"/>
    <w:multiLevelType w:val="multilevel"/>
    <w:tmpl w:val="291CA210"/>
    <w:lvl w:ilvl="0">
      <w:start w:val="1"/>
      <w:numFmt w:val="upperRoman"/>
      <w:pStyle w:val="Heading1"/>
      <w:suff w:val="space"/>
      <w:lvlText w:val="Section %1:"/>
      <w:lvlJc w:val="left"/>
      <w:pPr>
        <w:ind w:left="0" w:firstLine="0"/>
      </w:pPr>
      <w:rPr>
        <w:rFonts w:hint="default"/>
        <w:i w:val="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167"/>
    <w:rsid w:val="00030937"/>
    <w:rsid w:val="00041302"/>
    <w:rsid w:val="000740ED"/>
    <w:rsid w:val="000A1A9D"/>
    <w:rsid w:val="000A48DE"/>
    <w:rsid w:val="000F506F"/>
    <w:rsid w:val="0011372E"/>
    <w:rsid w:val="001F7F90"/>
    <w:rsid w:val="0020374C"/>
    <w:rsid w:val="00267BCF"/>
    <w:rsid w:val="00342222"/>
    <w:rsid w:val="003E1D74"/>
    <w:rsid w:val="003F4188"/>
    <w:rsid w:val="00441325"/>
    <w:rsid w:val="00467B69"/>
    <w:rsid w:val="00486D78"/>
    <w:rsid w:val="0049378E"/>
    <w:rsid w:val="004A21D9"/>
    <w:rsid w:val="004B1C1B"/>
    <w:rsid w:val="004D0918"/>
    <w:rsid w:val="00520EC4"/>
    <w:rsid w:val="00556F1F"/>
    <w:rsid w:val="005774AC"/>
    <w:rsid w:val="00590BFE"/>
    <w:rsid w:val="005F7A70"/>
    <w:rsid w:val="00641D9C"/>
    <w:rsid w:val="00676B74"/>
    <w:rsid w:val="006B3306"/>
    <w:rsid w:val="00721451"/>
    <w:rsid w:val="00733376"/>
    <w:rsid w:val="007A6E1A"/>
    <w:rsid w:val="007B683C"/>
    <w:rsid w:val="007E4C7B"/>
    <w:rsid w:val="007F1162"/>
    <w:rsid w:val="008D0C07"/>
    <w:rsid w:val="008D14D7"/>
    <w:rsid w:val="00931010"/>
    <w:rsid w:val="009677B7"/>
    <w:rsid w:val="009B2167"/>
    <w:rsid w:val="009F02B4"/>
    <w:rsid w:val="00A83CCD"/>
    <w:rsid w:val="00AA082E"/>
    <w:rsid w:val="00B473FF"/>
    <w:rsid w:val="00C154F1"/>
    <w:rsid w:val="00C61710"/>
    <w:rsid w:val="00C9017E"/>
    <w:rsid w:val="00CD5DD8"/>
    <w:rsid w:val="00CF7265"/>
    <w:rsid w:val="00D57B53"/>
    <w:rsid w:val="00D726D8"/>
    <w:rsid w:val="00E338AB"/>
    <w:rsid w:val="00E67692"/>
    <w:rsid w:val="00E80F5E"/>
    <w:rsid w:val="00F16936"/>
    <w:rsid w:val="00F51F07"/>
    <w:rsid w:val="00F87EF1"/>
    <w:rsid w:val="00FB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numPr>
        <w:numId w:val="1"/>
      </w:numPr>
      <w:jc w:val="center"/>
      <w:outlineLvl w:val="0"/>
    </w:pPr>
    <w:rPr>
      <w:b/>
      <w:i/>
      <w:sz w:val="28"/>
      <w:szCs w:val="20"/>
    </w:rPr>
  </w:style>
  <w:style w:type="paragraph" w:styleId="Heading2">
    <w:name w:val="heading 2"/>
    <w:basedOn w:val="Normal"/>
    <w:next w:val="Normal"/>
    <w:qFormat/>
    <w:pPr>
      <w:keepNext/>
      <w:numPr>
        <w:ilvl w:val="1"/>
        <w:numId w:val="1"/>
      </w:numPr>
      <w:outlineLvl w:val="1"/>
    </w:pPr>
    <w:rPr>
      <w:b/>
      <w:sz w:val="28"/>
      <w:szCs w:val="20"/>
    </w:rPr>
  </w:style>
  <w:style w:type="paragraph" w:styleId="Heading3">
    <w:name w:val="heading 3"/>
    <w:basedOn w:val="Normal"/>
    <w:next w:val="Normal"/>
    <w:qFormat/>
    <w:pPr>
      <w:keepNext/>
      <w:numPr>
        <w:ilvl w:val="2"/>
        <w:numId w:val="1"/>
      </w:numPr>
      <w:outlineLvl w:val="2"/>
    </w:pPr>
    <w:rPr>
      <w:b/>
      <w:sz w:val="28"/>
      <w:szCs w:val="20"/>
    </w:rPr>
  </w:style>
  <w:style w:type="paragraph" w:styleId="Heading4">
    <w:name w:val="heading 4"/>
    <w:basedOn w:val="Normal"/>
    <w:next w:val="Normal"/>
    <w:qFormat/>
    <w:pPr>
      <w:keepNext/>
      <w:numPr>
        <w:ilvl w:val="3"/>
        <w:numId w:val="1"/>
      </w:numPr>
      <w:outlineLvl w:val="3"/>
    </w:pPr>
    <w:rPr>
      <w:b/>
      <w:sz w:val="28"/>
      <w:szCs w:val="20"/>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49378E"/>
    <w:pPr>
      <w:tabs>
        <w:tab w:val="center" w:pos="4320"/>
        <w:tab w:val="right" w:pos="8640"/>
      </w:tabs>
    </w:pPr>
  </w:style>
  <w:style w:type="paragraph" w:styleId="Footer">
    <w:name w:val="footer"/>
    <w:basedOn w:val="Normal"/>
    <w:rsid w:val="0049378E"/>
    <w:pPr>
      <w:tabs>
        <w:tab w:val="center" w:pos="4320"/>
        <w:tab w:val="right" w:pos="8640"/>
      </w:tabs>
    </w:pPr>
  </w:style>
  <w:style w:type="paragraph" w:styleId="BodyTextIndent">
    <w:name w:val="Body Text Indent"/>
    <w:basedOn w:val="Normal"/>
    <w:rsid w:val="007F1162"/>
    <w:pPr>
      <w:spacing w:line="480" w:lineRule="auto"/>
      <w:ind w:firstLine="360"/>
    </w:pPr>
    <w:rPr>
      <w:iCs/>
    </w:rPr>
  </w:style>
  <w:style w:type="paragraph" w:styleId="BalloonText">
    <w:name w:val="Balloon Text"/>
    <w:basedOn w:val="Normal"/>
    <w:link w:val="BalloonTextChar"/>
    <w:rsid w:val="00F87EF1"/>
    <w:rPr>
      <w:rFonts w:ascii="Tahoma" w:hAnsi="Tahoma" w:cs="Tahoma"/>
      <w:sz w:val="16"/>
      <w:szCs w:val="16"/>
    </w:rPr>
  </w:style>
  <w:style w:type="character" w:customStyle="1" w:styleId="BalloonTextChar">
    <w:name w:val="Balloon Text Char"/>
    <w:basedOn w:val="DefaultParagraphFont"/>
    <w:link w:val="BalloonText"/>
    <w:rsid w:val="00F87E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numPr>
        <w:numId w:val="1"/>
      </w:numPr>
      <w:jc w:val="center"/>
      <w:outlineLvl w:val="0"/>
    </w:pPr>
    <w:rPr>
      <w:b/>
      <w:i/>
      <w:sz w:val="28"/>
      <w:szCs w:val="20"/>
    </w:rPr>
  </w:style>
  <w:style w:type="paragraph" w:styleId="Heading2">
    <w:name w:val="heading 2"/>
    <w:basedOn w:val="Normal"/>
    <w:next w:val="Normal"/>
    <w:qFormat/>
    <w:pPr>
      <w:keepNext/>
      <w:numPr>
        <w:ilvl w:val="1"/>
        <w:numId w:val="1"/>
      </w:numPr>
      <w:outlineLvl w:val="1"/>
    </w:pPr>
    <w:rPr>
      <w:b/>
      <w:sz w:val="28"/>
      <w:szCs w:val="20"/>
    </w:rPr>
  </w:style>
  <w:style w:type="paragraph" w:styleId="Heading3">
    <w:name w:val="heading 3"/>
    <w:basedOn w:val="Normal"/>
    <w:next w:val="Normal"/>
    <w:qFormat/>
    <w:pPr>
      <w:keepNext/>
      <w:numPr>
        <w:ilvl w:val="2"/>
        <w:numId w:val="1"/>
      </w:numPr>
      <w:outlineLvl w:val="2"/>
    </w:pPr>
    <w:rPr>
      <w:b/>
      <w:sz w:val="28"/>
      <w:szCs w:val="20"/>
    </w:rPr>
  </w:style>
  <w:style w:type="paragraph" w:styleId="Heading4">
    <w:name w:val="heading 4"/>
    <w:basedOn w:val="Normal"/>
    <w:next w:val="Normal"/>
    <w:qFormat/>
    <w:pPr>
      <w:keepNext/>
      <w:numPr>
        <w:ilvl w:val="3"/>
        <w:numId w:val="1"/>
      </w:numPr>
      <w:outlineLvl w:val="3"/>
    </w:pPr>
    <w:rPr>
      <w:b/>
      <w:sz w:val="28"/>
      <w:szCs w:val="20"/>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49378E"/>
    <w:pPr>
      <w:tabs>
        <w:tab w:val="center" w:pos="4320"/>
        <w:tab w:val="right" w:pos="8640"/>
      </w:tabs>
    </w:pPr>
  </w:style>
  <w:style w:type="paragraph" w:styleId="Footer">
    <w:name w:val="footer"/>
    <w:basedOn w:val="Normal"/>
    <w:rsid w:val="0049378E"/>
    <w:pPr>
      <w:tabs>
        <w:tab w:val="center" w:pos="4320"/>
        <w:tab w:val="right" w:pos="8640"/>
      </w:tabs>
    </w:pPr>
  </w:style>
  <w:style w:type="paragraph" w:styleId="BodyTextIndent">
    <w:name w:val="Body Text Indent"/>
    <w:basedOn w:val="Normal"/>
    <w:rsid w:val="007F1162"/>
    <w:pPr>
      <w:spacing w:line="480" w:lineRule="auto"/>
      <w:ind w:firstLine="360"/>
    </w:pPr>
    <w:rPr>
      <w:iCs/>
    </w:rPr>
  </w:style>
  <w:style w:type="paragraph" w:styleId="BalloonText">
    <w:name w:val="Balloon Text"/>
    <w:basedOn w:val="Normal"/>
    <w:link w:val="BalloonTextChar"/>
    <w:rsid w:val="00F87EF1"/>
    <w:rPr>
      <w:rFonts w:ascii="Tahoma" w:hAnsi="Tahoma" w:cs="Tahoma"/>
      <w:sz w:val="16"/>
      <w:szCs w:val="16"/>
    </w:rPr>
  </w:style>
  <w:style w:type="character" w:customStyle="1" w:styleId="BalloonTextChar">
    <w:name w:val="Balloon Text Char"/>
    <w:basedOn w:val="DefaultParagraphFont"/>
    <w:link w:val="BalloonText"/>
    <w:rsid w:val="00F87E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98710">
      <w:bodyDiv w:val="1"/>
      <w:marLeft w:val="0"/>
      <w:marRight w:val="0"/>
      <w:marTop w:val="0"/>
      <w:marBottom w:val="0"/>
      <w:divBdr>
        <w:top w:val="none" w:sz="0" w:space="0" w:color="auto"/>
        <w:left w:val="none" w:sz="0" w:space="0" w:color="auto"/>
        <w:bottom w:val="none" w:sz="0" w:space="0" w:color="auto"/>
        <w:right w:val="none" w:sz="0" w:space="0" w:color="auto"/>
      </w:divBdr>
    </w:div>
    <w:div w:id="1148789108">
      <w:bodyDiv w:val="1"/>
      <w:marLeft w:val="0"/>
      <w:marRight w:val="0"/>
      <w:marTop w:val="0"/>
      <w:marBottom w:val="0"/>
      <w:divBdr>
        <w:top w:val="none" w:sz="0" w:space="0" w:color="auto"/>
        <w:left w:val="none" w:sz="0" w:space="0" w:color="auto"/>
        <w:bottom w:val="none" w:sz="0" w:space="0" w:color="auto"/>
        <w:right w:val="none" w:sz="0" w:space="0" w:color="auto"/>
      </w:divBdr>
    </w:div>
    <w:div w:id="124892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1725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North Carolina Community Foundation</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 Taylor</dc:creator>
  <cp:lastModifiedBy>Noel McLaughlin</cp:lastModifiedBy>
  <cp:revision>2</cp:revision>
  <dcterms:created xsi:type="dcterms:W3CDTF">2015-02-23T15:47:00Z</dcterms:created>
  <dcterms:modified xsi:type="dcterms:W3CDTF">2015-02-23T15:47:00Z</dcterms:modified>
</cp:coreProperties>
</file>