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B5" w:rsidRPr="00816EA4" w:rsidRDefault="006C242E" w:rsidP="00313214">
      <w:pPr>
        <w:spacing w:line="360" w:lineRule="auto"/>
        <w:jc w:val="center"/>
        <w:rPr>
          <w:rFonts w:asciiTheme="minorHAnsi" w:hAnsiTheme="minorHAnsi" w:cstheme="minorHAnsi"/>
          <w:b/>
        </w:rPr>
      </w:pPr>
      <w:r w:rsidRPr="00816EA4">
        <w:rPr>
          <w:rFonts w:asciiTheme="minorHAnsi" w:hAnsiTheme="minorHAnsi" w:cstheme="minorHAnsi"/>
          <w:noProof/>
        </w:rPr>
        <w:drawing>
          <wp:inline distT="0" distB="0" distL="0" distR="0" wp14:anchorId="205056D2" wp14:editId="451F79CD">
            <wp:extent cx="2352675" cy="1733550"/>
            <wp:effectExtent l="0" t="0" r="9525" b="0"/>
            <wp:docPr id="1" name="Picture 1" descr="Carteret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ret_bw_logo"/>
                    <pic:cNvPicPr>
                      <a:picLocks noChangeAspect="1" noChangeArrowheads="1"/>
                    </pic:cNvPicPr>
                  </pic:nvPicPr>
                  <pic:blipFill>
                    <a:blip r:embed="rId7" cstate="print">
                      <a:extLst>
                        <a:ext uri="{28A0092B-C50C-407E-A947-70E740481C1C}">
                          <a14:useLocalDpi xmlns:a14="http://schemas.microsoft.com/office/drawing/2010/main" val="0"/>
                        </a:ext>
                      </a:extLst>
                    </a:blip>
                    <a:srcRect l="-2359" t="-5070" r="-2359" b="-5070"/>
                    <a:stretch>
                      <a:fillRect/>
                    </a:stretch>
                  </pic:blipFill>
                  <pic:spPr bwMode="auto">
                    <a:xfrm>
                      <a:off x="0" y="0"/>
                      <a:ext cx="2352675" cy="1733550"/>
                    </a:xfrm>
                    <a:prstGeom prst="rect">
                      <a:avLst/>
                    </a:prstGeom>
                    <a:noFill/>
                    <a:ln>
                      <a:noFill/>
                    </a:ln>
                  </pic:spPr>
                </pic:pic>
              </a:graphicData>
            </a:graphic>
          </wp:inline>
        </w:drawing>
      </w:r>
    </w:p>
    <w:p w:rsidR="008525B5" w:rsidRPr="00816EA4" w:rsidRDefault="00313214" w:rsidP="008525B5">
      <w:pPr>
        <w:spacing w:line="360" w:lineRule="auto"/>
        <w:rPr>
          <w:rFonts w:asciiTheme="minorHAnsi" w:hAnsiTheme="minorHAnsi" w:cstheme="minorHAnsi"/>
        </w:rPr>
      </w:pPr>
      <w:r>
        <w:rPr>
          <w:rFonts w:asciiTheme="minorHAnsi" w:hAnsiTheme="minorHAnsi" w:cstheme="minorHAnsi"/>
        </w:rPr>
        <w:t>For immediate r</w:t>
      </w:r>
      <w:r w:rsidR="008525B5" w:rsidRPr="00816EA4">
        <w:rPr>
          <w:rFonts w:asciiTheme="minorHAnsi" w:hAnsiTheme="minorHAnsi" w:cstheme="minorHAnsi"/>
        </w:rPr>
        <w:t>elease</w:t>
      </w:r>
      <w:r>
        <w:rPr>
          <w:rFonts w:asciiTheme="minorHAnsi" w:hAnsiTheme="minorHAnsi" w:cstheme="minorHAnsi"/>
        </w:rPr>
        <w:br/>
      </w:r>
      <w:r w:rsidR="0076259B">
        <w:rPr>
          <w:rFonts w:asciiTheme="minorHAnsi" w:hAnsiTheme="minorHAnsi" w:cstheme="minorHAnsi"/>
        </w:rPr>
        <w:t>March 25, 2015</w:t>
      </w:r>
    </w:p>
    <w:p w:rsidR="008525B5" w:rsidRPr="00313214" w:rsidRDefault="000F1306" w:rsidP="00313214">
      <w:pPr>
        <w:spacing w:line="360" w:lineRule="auto"/>
        <w:jc w:val="center"/>
        <w:rPr>
          <w:rFonts w:asciiTheme="minorHAnsi" w:hAnsiTheme="minorHAnsi" w:cstheme="minorHAnsi"/>
          <w:b/>
          <w:caps/>
        </w:rPr>
      </w:pPr>
      <w:r>
        <w:rPr>
          <w:rFonts w:asciiTheme="minorHAnsi" w:hAnsiTheme="minorHAnsi" w:cstheme="minorHAnsi"/>
          <w:b/>
        </w:rPr>
        <w:t>PEARL’S PANTRY FUND ACCEPTING GRANT APPLICATIONS</w:t>
      </w:r>
    </w:p>
    <w:p w:rsidR="00313214" w:rsidRDefault="00816EA4" w:rsidP="00313214">
      <w:pPr>
        <w:spacing w:line="360" w:lineRule="auto"/>
        <w:ind w:firstLine="720"/>
        <w:rPr>
          <w:rFonts w:asciiTheme="minorHAnsi" w:hAnsiTheme="minorHAnsi" w:cstheme="minorHAnsi"/>
        </w:rPr>
      </w:pPr>
      <w:r>
        <w:rPr>
          <w:rFonts w:asciiTheme="minorHAnsi" w:hAnsiTheme="minorHAnsi" w:cstheme="minorHAnsi"/>
        </w:rPr>
        <w:t xml:space="preserve">The </w:t>
      </w:r>
      <w:r w:rsidR="00313214">
        <w:rPr>
          <w:rFonts w:asciiTheme="minorHAnsi" w:hAnsiTheme="minorHAnsi" w:cstheme="minorHAnsi"/>
        </w:rPr>
        <w:t xml:space="preserve">board of advisors of the </w:t>
      </w:r>
      <w:r>
        <w:rPr>
          <w:rFonts w:asciiTheme="minorHAnsi" w:hAnsiTheme="minorHAnsi" w:cstheme="minorHAnsi"/>
        </w:rPr>
        <w:t xml:space="preserve">Carteret Community Foundation </w:t>
      </w:r>
      <w:r w:rsidR="00313214">
        <w:rPr>
          <w:rFonts w:asciiTheme="minorHAnsi" w:hAnsiTheme="minorHAnsi" w:cstheme="minorHAnsi"/>
        </w:rPr>
        <w:t xml:space="preserve">announces that it will begin accepting grant </w:t>
      </w:r>
      <w:r>
        <w:rPr>
          <w:rFonts w:asciiTheme="minorHAnsi" w:hAnsiTheme="minorHAnsi" w:cstheme="minorHAnsi"/>
        </w:rPr>
        <w:t xml:space="preserve">applications </w:t>
      </w:r>
      <w:r w:rsidR="00313214">
        <w:rPr>
          <w:rFonts w:asciiTheme="minorHAnsi" w:hAnsiTheme="minorHAnsi" w:cstheme="minorHAnsi"/>
        </w:rPr>
        <w:t xml:space="preserve">from Pearl’s Pantry Fund on Friday, </w:t>
      </w:r>
      <w:r w:rsidR="00595C38">
        <w:rPr>
          <w:rFonts w:asciiTheme="minorHAnsi" w:hAnsiTheme="minorHAnsi" w:cstheme="minorHAnsi"/>
        </w:rPr>
        <w:t>March 20</w:t>
      </w:r>
      <w:r w:rsidR="00313214">
        <w:rPr>
          <w:rFonts w:asciiTheme="minorHAnsi" w:hAnsiTheme="minorHAnsi" w:cstheme="minorHAnsi"/>
        </w:rPr>
        <w:t xml:space="preserve">. The deadline to apply is </w:t>
      </w:r>
      <w:r w:rsidR="00595C38">
        <w:rPr>
          <w:rFonts w:asciiTheme="minorHAnsi" w:hAnsiTheme="minorHAnsi" w:cstheme="minorHAnsi"/>
        </w:rPr>
        <w:t>April 28</w:t>
      </w:r>
      <w:bookmarkStart w:id="0" w:name="_GoBack"/>
      <w:bookmarkEnd w:id="0"/>
      <w:r w:rsidR="00313214">
        <w:rPr>
          <w:rFonts w:asciiTheme="minorHAnsi" w:hAnsiTheme="minorHAnsi" w:cstheme="minorHAnsi"/>
        </w:rPr>
        <w:t xml:space="preserve"> at noon.</w:t>
      </w:r>
    </w:p>
    <w:p w:rsidR="00313214" w:rsidRDefault="00313214" w:rsidP="00313214">
      <w:pPr>
        <w:spacing w:line="360" w:lineRule="auto"/>
        <w:ind w:firstLine="720"/>
        <w:rPr>
          <w:rFonts w:asciiTheme="minorHAnsi" w:hAnsiTheme="minorHAnsi" w:cstheme="minorHAnsi"/>
        </w:rPr>
      </w:pPr>
      <w:r>
        <w:rPr>
          <w:rFonts w:asciiTheme="minorHAnsi" w:hAnsiTheme="minorHAnsi" w:cstheme="minorHAnsi"/>
        </w:rPr>
        <w:t xml:space="preserve">Applications are available online only. </w:t>
      </w:r>
      <w:r w:rsidR="003A38EC">
        <w:rPr>
          <w:rFonts w:asciiTheme="minorHAnsi" w:hAnsiTheme="minorHAnsi" w:cstheme="minorHAnsi"/>
        </w:rPr>
        <w:t xml:space="preserve">Visit nccommunityfoundation.org </w:t>
      </w:r>
      <w:r>
        <w:rPr>
          <w:rFonts w:asciiTheme="minorHAnsi" w:hAnsiTheme="minorHAnsi" w:cstheme="minorHAnsi"/>
        </w:rPr>
        <w:t xml:space="preserve">and click on the Carteret Community Foundation page for information about applying online.  </w:t>
      </w:r>
    </w:p>
    <w:p w:rsidR="00313214" w:rsidRDefault="00313214" w:rsidP="00313214">
      <w:pPr>
        <w:spacing w:line="360" w:lineRule="auto"/>
        <w:ind w:firstLine="720"/>
        <w:rPr>
          <w:rFonts w:asciiTheme="minorHAnsi" w:hAnsiTheme="minorHAnsi" w:cstheme="minorHAnsi"/>
        </w:rPr>
      </w:pPr>
      <w:r>
        <w:rPr>
          <w:rFonts w:asciiTheme="minorHAnsi" w:hAnsiTheme="minorHAnsi" w:cstheme="minorHAnsi"/>
        </w:rPr>
        <w:t>To be eligible, organizations must be public charities or religious institutions located in Carteret County, with all funds used to benefit Carteret County residents.</w:t>
      </w:r>
    </w:p>
    <w:p w:rsidR="00313214" w:rsidRDefault="00313214" w:rsidP="00313214">
      <w:pPr>
        <w:spacing w:line="360" w:lineRule="auto"/>
        <w:ind w:firstLine="720"/>
        <w:rPr>
          <w:rFonts w:asciiTheme="minorHAnsi" w:hAnsiTheme="minorHAnsi" w:cstheme="minorHAnsi"/>
        </w:rPr>
      </w:pPr>
      <w:r w:rsidRPr="00816EA4">
        <w:rPr>
          <w:rFonts w:asciiTheme="minorHAnsi" w:hAnsiTheme="minorHAnsi" w:cstheme="minorHAnsi"/>
        </w:rPr>
        <w:t>Pearl’s Pantry Fund was established by V.J. “Puck” O’Neal in ho</w:t>
      </w:r>
      <w:r>
        <w:rPr>
          <w:rFonts w:asciiTheme="minorHAnsi" w:hAnsiTheme="minorHAnsi" w:cstheme="minorHAnsi"/>
        </w:rPr>
        <w:t>nor of his beloved wife, Pearl, according to Richard McIntyre, president of the Carteret Community Foundation. “</w:t>
      </w:r>
      <w:r w:rsidRPr="00816EA4">
        <w:rPr>
          <w:rFonts w:asciiTheme="minorHAnsi" w:hAnsiTheme="minorHAnsi" w:cstheme="minorHAnsi"/>
        </w:rPr>
        <w:t xml:space="preserve">It </w:t>
      </w:r>
      <w:r>
        <w:rPr>
          <w:rFonts w:asciiTheme="minorHAnsi" w:hAnsiTheme="minorHAnsi" w:cstheme="minorHAnsi"/>
        </w:rPr>
        <w:t>was</w:t>
      </w:r>
      <w:r w:rsidRPr="00816EA4">
        <w:rPr>
          <w:rFonts w:asciiTheme="minorHAnsi" w:hAnsiTheme="minorHAnsi" w:cstheme="minorHAnsi"/>
        </w:rPr>
        <w:t xml:space="preserve"> Mr. O’Neal’s intention </w:t>
      </w:r>
      <w:r>
        <w:rPr>
          <w:rFonts w:asciiTheme="minorHAnsi" w:hAnsiTheme="minorHAnsi" w:cstheme="minorHAnsi"/>
        </w:rPr>
        <w:t>to use the proceeds from this endowment fund to</w:t>
      </w:r>
      <w:r w:rsidRPr="00816EA4">
        <w:rPr>
          <w:rFonts w:asciiTheme="minorHAnsi" w:hAnsiTheme="minorHAnsi" w:cstheme="minorHAnsi"/>
        </w:rPr>
        <w:t xml:space="preserve"> </w:t>
      </w:r>
      <w:r>
        <w:rPr>
          <w:rFonts w:asciiTheme="minorHAnsi" w:hAnsiTheme="minorHAnsi" w:cstheme="minorHAnsi"/>
        </w:rPr>
        <w:t xml:space="preserve">help local nonprofit organizations </w:t>
      </w:r>
      <w:r w:rsidRPr="00816EA4">
        <w:rPr>
          <w:rFonts w:asciiTheme="minorHAnsi" w:hAnsiTheme="minorHAnsi" w:cstheme="minorHAnsi"/>
        </w:rPr>
        <w:t>relieve hunger and lack of access to quality prescription medicines for less fortunate ci</w:t>
      </w:r>
      <w:r>
        <w:rPr>
          <w:rFonts w:asciiTheme="minorHAnsi" w:hAnsiTheme="minorHAnsi" w:cstheme="minorHAnsi"/>
        </w:rPr>
        <w:t>tizens of Carteret County,” he said.</w:t>
      </w:r>
    </w:p>
    <w:p w:rsidR="00A47A1B" w:rsidRDefault="00313214" w:rsidP="00313214">
      <w:pPr>
        <w:spacing w:line="360" w:lineRule="auto"/>
        <w:ind w:firstLine="720"/>
        <w:rPr>
          <w:rFonts w:asciiTheme="minorHAnsi" w:hAnsiTheme="minorHAnsi" w:cstheme="minorHAnsi"/>
        </w:rPr>
      </w:pPr>
      <w:r>
        <w:rPr>
          <w:rFonts w:asciiTheme="minorHAnsi" w:hAnsiTheme="minorHAnsi" w:cstheme="minorHAnsi"/>
        </w:rPr>
        <w:t xml:space="preserve">The Carteret Community Foundation will award this year’s grants on June 11 to honor the late Pearl O’Neal on her birthday. </w:t>
      </w:r>
    </w:p>
    <w:p w:rsidR="00313214" w:rsidRPr="00313214" w:rsidRDefault="00313214" w:rsidP="008525B5">
      <w:pPr>
        <w:spacing w:line="360" w:lineRule="auto"/>
        <w:ind w:firstLine="720"/>
        <w:rPr>
          <w:rFonts w:asciiTheme="minorHAnsi" w:hAnsiTheme="minorHAnsi" w:cstheme="minorHAnsi"/>
          <w:b/>
        </w:rPr>
      </w:pPr>
      <w:r w:rsidRPr="00313214">
        <w:rPr>
          <w:rFonts w:asciiTheme="minorHAnsi" w:hAnsiTheme="minorHAnsi" w:cstheme="minorHAnsi"/>
          <w:b/>
        </w:rPr>
        <w:t>About the Carteret Community Foundation</w:t>
      </w:r>
    </w:p>
    <w:p w:rsidR="009F35F9" w:rsidRDefault="00444680" w:rsidP="00313214">
      <w:pPr>
        <w:spacing w:line="360" w:lineRule="auto"/>
        <w:ind w:firstLine="720"/>
        <w:rPr>
          <w:rFonts w:asciiTheme="minorHAnsi" w:hAnsiTheme="minorHAnsi" w:cstheme="minorHAnsi"/>
        </w:rPr>
      </w:pPr>
      <w:r w:rsidRPr="00816EA4">
        <w:rPr>
          <w:rFonts w:asciiTheme="minorHAnsi" w:hAnsiTheme="minorHAnsi" w:cstheme="minorHAnsi"/>
        </w:rPr>
        <w:t>The Carteret Community Fou</w:t>
      </w:r>
      <w:r w:rsidR="00313214">
        <w:rPr>
          <w:rFonts w:asciiTheme="minorHAnsi" w:hAnsiTheme="minorHAnsi" w:cstheme="minorHAnsi"/>
        </w:rPr>
        <w:t xml:space="preserve">ndation was established in 1984 and </w:t>
      </w:r>
      <w:r w:rsidRPr="00816EA4">
        <w:rPr>
          <w:rFonts w:asciiTheme="minorHAnsi" w:hAnsiTheme="minorHAnsi" w:cstheme="minorHAnsi"/>
        </w:rPr>
        <w:t xml:space="preserve">is an affiliate of the North Carolina Community Foundation (NCCF).  The Carteret Community Foundation provides grants to local nonprofits, college scholarships to county students and </w:t>
      </w:r>
      <w:r w:rsidR="00313214">
        <w:rPr>
          <w:rFonts w:asciiTheme="minorHAnsi" w:hAnsiTheme="minorHAnsi" w:cstheme="minorHAnsi"/>
        </w:rPr>
        <w:t xml:space="preserve">works through NCCF to </w:t>
      </w:r>
      <w:r w:rsidRPr="00816EA4">
        <w:rPr>
          <w:rFonts w:asciiTheme="minorHAnsi" w:hAnsiTheme="minorHAnsi" w:cstheme="minorHAnsi"/>
        </w:rPr>
        <w:t xml:space="preserve">help </w:t>
      </w:r>
      <w:r w:rsidR="00313214">
        <w:rPr>
          <w:rFonts w:asciiTheme="minorHAnsi" w:hAnsiTheme="minorHAnsi" w:cstheme="minorHAnsi"/>
        </w:rPr>
        <w:t xml:space="preserve">professional advisors, </w:t>
      </w:r>
      <w:r w:rsidRPr="00816EA4">
        <w:rPr>
          <w:rFonts w:asciiTheme="minorHAnsi" w:hAnsiTheme="minorHAnsi" w:cstheme="minorHAnsi"/>
        </w:rPr>
        <w:t xml:space="preserve">individuals, families and </w:t>
      </w:r>
      <w:r w:rsidR="00313214">
        <w:rPr>
          <w:rFonts w:asciiTheme="minorHAnsi" w:hAnsiTheme="minorHAnsi" w:cstheme="minorHAnsi"/>
        </w:rPr>
        <w:t xml:space="preserve">nonprofit agencies establish </w:t>
      </w:r>
      <w:r w:rsidRPr="00816EA4">
        <w:rPr>
          <w:rFonts w:asciiTheme="minorHAnsi" w:hAnsiTheme="minorHAnsi" w:cstheme="minorHAnsi"/>
        </w:rPr>
        <w:t>endowment</w:t>
      </w:r>
      <w:r w:rsidR="00313214">
        <w:rPr>
          <w:rFonts w:asciiTheme="minorHAnsi" w:hAnsiTheme="minorHAnsi" w:cstheme="minorHAnsi"/>
        </w:rPr>
        <w:t>s</w:t>
      </w:r>
      <w:r w:rsidRPr="00816EA4">
        <w:rPr>
          <w:rFonts w:asciiTheme="minorHAnsi" w:hAnsiTheme="minorHAnsi" w:cstheme="minorHAnsi"/>
        </w:rPr>
        <w:t xml:space="preserve">.  </w:t>
      </w:r>
    </w:p>
    <w:p w:rsidR="00313214" w:rsidRDefault="00444680" w:rsidP="00313214">
      <w:pPr>
        <w:spacing w:line="360" w:lineRule="auto"/>
        <w:ind w:firstLine="720"/>
        <w:jc w:val="center"/>
        <w:rPr>
          <w:rFonts w:asciiTheme="minorHAnsi" w:hAnsiTheme="minorHAnsi" w:cstheme="minorHAnsi"/>
        </w:rPr>
      </w:pPr>
      <w:r w:rsidRPr="00816EA4">
        <w:rPr>
          <w:rFonts w:asciiTheme="minorHAnsi" w:hAnsiTheme="minorHAnsi" w:cstheme="minorHAnsi"/>
        </w:rPr>
        <w:t xml:space="preserve">Tax-deductible contributions in any amount can be made to the Carteret County Unrestricted Endowment Fund and mailed to </w:t>
      </w:r>
      <w:r w:rsidR="00816EA4">
        <w:rPr>
          <w:rFonts w:asciiTheme="minorHAnsi" w:hAnsiTheme="minorHAnsi" w:cstheme="minorHAnsi"/>
        </w:rPr>
        <w:t xml:space="preserve">the Carteret Community Foundation, c/o NCCF, P.O. </w:t>
      </w:r>
      <w:r w:rsidR="00816EA4" w:rsidRPr="00816EA4">
        <w:rPr>
          <w:rFonts w:asciiTheme="minorHAnsi" w:hAnsiTheme="minorHAnsi" w:cstheme="minorHAnsi"/>
        </w:rPr>
        <w:t>Box 3411</w:t>
      </w:r>
      <w:r w:rsidR="00816EA4">
        <w:rPr>
          <w:rFonts w:asciiTheme="minorHAnsi" w:hAnsiTheme="minorHAnsi" w:cstheme="minorHAnsi"/>
        </w:rPr>
        <w:t xml:space="preserve">, </w:t>
      </w:r>
      <w:r w:rsidR="00816EA4" w:rsidRPr="00816EA4">
        <w:rPr>
          <w:rFonts w:asciiTheme="minorHAnsi" w:hAnsiTheme="minorHAnsi" w:cstheme="minorHAnsi"/>
        </w:rPr>
        <w:t xml:space="preserve">New </w:t>
      </w:r>
      <w:r w:rsidR="00313214">
        <w:rPr>
          <w:rFonts w:asciiTheme="minorHAnsi" w:hAnsiTheme="minorHAnsi" w:cstheme="minorHAnsi"/>
        </w:rPr>
        <w:br/>
        <w:t>MORE</w:t>
      </w:r>
    </w:p>
    <w:p w:rsidR="00444680" w:rsidRPr="00816EA4" w:rsidRDefault="00816EA4" w:rsidP="00313214">
      <w:pPr>
        <w:spacing w:line="360" w:lineRule="auto"/>
        <w:rPr>
          <w:rFonts w:asciiTheme="minorHAnsi" w:hAnsiTheme="minorHAnsi" w:cstheme="minorHAnsi"/>
        </w:rPr>
      </w:pPr>
      <w:r w:rsidRPr="00816EA4">
        <w:rPr>
          <w:rFonts w:asciiTheme="minorHAnsi" w:hAnsiTheme="minorHAnsi" w:cstheme="minorHAnsi"/>
        </w:rPr>
        <w:lastRenderedPageBreak/>
        <w:t>Bern, NC  28564</w:t>
      </w:r>
      <w:r w:rsidR="00444680" w:rsidRPr="00816EA4">
        <w:rPr>
          <w:rFonts w:asciiTheme="minorHAnsi" w:hAnsiTheme="minorHAnsi" w:cstheme="minorHAnsi"/>
        </w:rPr>
        <w:t>.  For more information about the Carteret Community Foundation and its services, please visit</w:t>
      </w:r>
      <w:r w:rsidR="00313214">
        <w:rPr>
          <w:rFonts w:asciiTheme="minorHAnsi" w:hAnsiTheme="minorHAnsi" w:cstheme="minorHAnsi"/>
        </w:rPr>
        <w:t xml:space="preserve"> the Carteret page on</w:t>
      </w:r>
      <w:r w:rsidR="00444680" w:rsidRPr="00816EA4">
        <w:rPr>
          <w:rFonts w:asciiTheme="minorHAnsi" w:hAnsiTheme="minorHAnsi" w:cstheme="minorHAnsi"/>
        </w:rPr>
        <w:t xml:space="preserve"> </w:t>
      </w:r>
      <w:r w:rsidR="00313214">
        <w:rPr>
          <w:rFonts w:asciiTheme="minorHAnsi" w:hAnsiTheme="minorHAnsi" w:cstheme="minorHAnsi"/>
        </w:rPr>
        <w:t xml:space="preserve">nccommunityfoundation.org </w:t>
      </w:r>
      <w:r w:rsidR="00F808C7">
        <w:rPr>
          <w:rFonts w:asciiTheme="minorHAnsi" w:hAnsiTheme="minorHAnsi" w:cstheme="minorHAnsi"/>
        </w:rPr>
        <w:t>or</w:t>
      </w:r>
      <w:r w:rsidR="0076259B">
        <w:rPr>
          <w:rFonts w:asciiTheme="minorHAnsi" w:hAnsiTheme="minorHAnsi" w:cstheme="minorHAnsi"/>
        </w:rPr>
        <w:t xml:space="preserve"> contact</w:t>
      </w:r>
      <w:r w:rsidR="00444680" w:rsidRPr="00816EA4">
        <w:rPr>
          <w:rFonts w:asciiTheme="minorHAnsi" w:hAnsiTheme="minorHAnsi" w:cstheme="minorHAnsi"/>
        </w:rPr>
        <w:t xml:space="preserve"> NCCF Regional Associate </w:t>
      </w:r>
      <w:r w:rsidR="00F808C7">
        <w:rPr>
          <w:rFonts w:asciiTheme="minorHAnsi" w:hAnsiTheme="minorHAnsi" w:cstheme="minorHAnsi"/>
        </w:rPr>
        <w:t>Kim Ball at 252-288-5706.</w:t>
      </w:r>
      <w:r w:rsidR="00444680" w:rsidRPr="00816EA4">
        <w:rPr>
          <w:rFonts w:asciiTheme="minorHAnsi" w:hAnsiTheme="minorHAnsi" w:cstheme="minorHAnsi"/>
        </w:rPr>
        <w:t xml:space="preserve"> </w:t>
      </w:r>
    </w:p>
    <w:p w:rsidR="00353CB6" w:rsidRPr="00313214" w:rsidRDefault="00353CB6" w:rsidP="009F35F9">
      <w:pPr>
        <w:spacing w:line="360" w:lineRule="auto"/>
        <w:rPr>
          <w:rFonts w:asciiTheme="minorHAnsi" w:hAnsiTheme="minorHAnsi"/>
          <w:b/>
        </w:rPr>
      </w:pPr>
      <w:r w:rsidRPr="00313214">
        <w:rPr>
          <w:rFonts w:asciiTheme="minorHAnsi" w:hAnsiTheme="minorHAnsi"/>
          <w:b/>
        </w:rPr>
        <w:t>About the North Carolina Community Foundation</w:t>
      </w:r>
    </w:p>
    <w:p w:rsidR="00353CB6" w:rsidRPr="00313214" w:rsidRDefault="00353CB6" w:rsidP="00313214">
      <w:pPr>
        <w:spacing w:line="360" w:lineRule="auto"/>
        <w:ind w:firstLine="720"/>
        <w:rPr>
          <w:rFonts w:asciiTheme="minorHAnsi" w:hAnsiTheme="minorHAnsi"/>
          <w:b/>
        </w:rPr>
      </w:pPr>
      <w:r w:rsidRPr="00313214">
        <w:rPr>
          <w:rFonts w:asciiTheme="minorHAnsi" w:hAnsiTheme="minorHAnsi"/>
        </w:rPr>
        <w:t xml:space="preserve">The NCCF is the single statewide community foundation serving North </w:t>
      </w:r>
      <w:r w:rsidR="00E268EB" w:rsidRPr="00313214">
        <w:rPr>
          <w:rFonts w:asciiTheme="minorHAnsi" w:hAnsiTheme="minorHAnsi"/>
        </w:rPr>
        <w:t>Carolina and has made nearly $89</w:t>
      </w:r>
      <w:r w:rsidRPr="00313214">
        <w:rPr>
          <w:rFonts w:asciiTheme="minorHAnsi" w:hAnsiTheme="minorHAnsi"/>
        </w:rPr>
        <w:t xml:space="preserve"> million in grants since its incept</w:t>
      </w:r>
      <w:r w:rsidR="00E268EB" w:rsidRPr="00313214">
        <w:rPr>
          <w:rFonts w:asciiTheme="minorHAnsi" w:hAnsiTheme="minorHAnsi"/>
        </w:rPr>
        <w:t>ion in 1988. With more than $191</w:t>
      </w:r>
      <w:r w:rsidRPr="00313214">
        <w:rPr>
          <w:rFonts w:asciiTheme="minorHAnsi" w:hAnsiTheme="minorHAnsi"/>
        </w:rPr>
        <w:t xml:space="preserve"> million</w:t>
      </w:r>
      <w:r w:rsidRPr="00313214">
        <w:rPr>
          <w:rFonts w:asciiTheme="minorHAnsi" w:hAnsiTheme="minorHAnsi"/>
          <w:color w:val="FF0000"/>
        </w:rPr>
        <w:t xml:space="preserve"> </w:t>
      </w:r>
      <w:r w:rsidRPr="00313214">
        <w:rPr>
          <w:rFonts w:asciiTheme="minorHAnsi" w:hAnsiTheme="minorHAnsi"/>
        </w:rPr>
        <w:t xml:space="preserve">in assets, NCCF sustains 1,200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w:t>
      </w:r>
      <w:r w:rsidR="00313214">
        <w:rPr>
          <w:rFonts w:asciiTheme="minorHAnsi" w:hAnsiTheme="minorHAnsi"/>
          <w:b/>
        </w:rPr>
        <w:t xml:space="preserve"> </w:t>
      </w:r>
      <w:r w:rsidRPr="00313214">
        <w:rPr>
          <w:rFonts w:asciiTheme="minorHAnsi" w:hAnsiTheme="minorHAnsi"/>
        </w:rPr>
        <w:t xml:space="preserve">For more information, visit nccommunityfoundation.org and Facebook or follow on </w:t>
      </w:r>
      <w:r w:rsidR="00313214">
        <w:rPr>
          <w:rFonts w:asciiTheme="minorHAnsi" w:hAnsiTheme="minorHAnsi"/>
        </w:rPr>
        <w:t xml:space="preserve">LinkedIn and </w:t>
      </w:r>
      <w:r w:rsidRPr="00313214">
        <w:rPr>
          <w:rFonts w:asciiTheme="minorHAnsi" w:hAnsiTheme="minorHAnsi"/>
        </w:rPr>
        <w:t>Twitter @NCCF</w:t>
      </w:r>
    </w:p>
    <w:p w:rsidR="00353CB6" w:rsidRPr="00353CB6" w:rsidRDefault="00313214" w:rsidP="00313214">
      <w:pPr>
        <w:spacing w:line="360" w:lineRule="auto"/>
        <w:ind w:firstLine="720"/>
        <w:jc w:val="center"/>
      </w:pPr>
      <w:r>
        <w:t>###</w:t>
      </w:r>
    </w:p>
    <w:p w:rsidR="00DE2B82" w:rsidRPr="00816EA4" w:rsidRDefault="00313214" w:rsidP="008525B5">
      <w:pPr>
        <w:rPr>
          <w:rFonts w:asciiTheme="minorHAnsi" w:hAnsiTheme="minorHAnsi" w:cstheme="minorHAnsi"/>
        </w:rPr>
      </w:pPr>
      <w:r>
        <w:rPr>
          <w:rFonts w:asciiTheme="minorHAnsi" w:hAnsiTheme="minorHAnsi" w:cstheme="minorHAnsi"/>
          <w:u w:val="single"/>
        </w:rPr>
        <w:t>Media c</w:t>
      </w:r>
      <w:r w:rsidR="008525B5" w:rsidRPr="00816EA4">
        <w:rPr>
          <w:rFonts w:asciiTheme="minorHAnsi" w:hAnsiTheme="minorHAnsi" w:cstheme="minorHAnsi"/>
          <w:u w:val="single"/>
        </w:rPr>
        <w:t>ontact</w:t>
      </w:r>
    </w:p>
    <w:p w:rsidR="008525B5" w:rsidRPr="00816EA4" w:rsidRDefault="00C61014" w:rsidP="008525B5">
      <w:pPr>
        <w:rPr>
          <w:rFonts w:asciiTheme="minorHAnsi" w:hAnsiTheme="minorHAnsi" w:cstheme="minorHAnsi"/>
        </w:rPr>
      </w:pPr>
      <w:r w:rsidRPr="00816EA4">
        <w:rPr>
          <w:rFonts w:asciiTheme="minorHAnsi" w:hAnsiTheme="minorHAnsi" w:cstheme="minorHAnsi"/>
        </w:rPr>
        <w:t>Kim Ball</w:t>
      </w:r>
    </w:p>
    <w:p w:rsidR="008525B5" w:rsidRPr="00816EA4" w:rsidRDefault="008525B5" w:rsidP="008525B5">
      <w:pPr>
        <w:rPr>
          <w:rFonts w:asciiTheme="minorHAnsi" w:hAnsiTheme="minorHAnsi" w:cstheme="minorHAnsi"/>
        </w:rPr>
      </w:pPr>
      <w:r w:rsidRPr="00816EA4">
        <w:rPr>
          <w:rFonts w:asciiTheme="minorHAnsi" w:hAnsiTheme="minorHAnsi" w:cstheme="minorHAnsi"/>
        </w:rPr>
        <w:t>NC Community Foundation</w:t>
      </w:r>
    </w:p>
    <w:p w:rsidR="008525B5" w:rsidRPr="00816EA4" w:rsidRDefault="008525B5" w:rsidP="008525B5">
      <w:pPr>
        <w:rPr>
          <w:rFonts w:asciiTheme="minorHAnsi" w:hAnsiTheme="minorHAnsi" w:cstheme="minorHAnsi"/>
        </w:rPr>
      </w:pPr>
      <w:r w:rsidRPr="00816EA4">
        <w:rPr>
          <w:rFonts w:asciiTheme="minorHAnsi" w:hAnsiTheme="minorHAnsi" w:cstheme="minorHAnsi"/>
        </w:rPr>
        <w:t>Regional Associate</w:t>
      </w:r>
      <w:r w:rsidR="00E2666C">
        <w:rPr>
          <w:rFonts w:asciiTheme="minorHAnsi" w:hAnsiTheme="minorHAnsi" w:cstheme="minorHAnsi"/>
        </w:rPr>
        <w:t>, Coastal Plain South</w:t>
      </w:r>
    </w:p>
    <w:p w:rsidR="008525B5" w:rsidRPr="00816EA4" w:rsidRDefault="00353CB6" w:rsidP="008525B5">
      <w:pPr>
        <w:rPr>
          <w:rFonts w:asciiTheme="minorHAnsi" w:hAnsiTheme="minorHAnsi" w:cstheme="minorHAnsi"/>
        </w:rPr>
      </w:pPr>
      <w:r>
        <w:rPr>
          <w:rFonts w:asciiTheme="minorHAnsi" w:hAnsiTheme="minorHAnsi" w:cstheme="minorHAnsi"/>
        </w:rPr>
        <w:t>252-288-5706</w:t>
      </w:r>
    </w:p>
    <w:p w:rsidR="00C61014" w:rsidRDefault="00595C38" w:rsidP="008525B5">
      <w:pPr>
        <w:rPr>
          <w:rFonts w:asciiTheme="minorHAnsi" w:hAnsiTheme="minorHAnsi" w:cstheme="minorHAnsi"/>
        </w:rPr>
      </w:pPr>
      <w:hyperlink r:id="rId8" w:history="1">
        <w:r w:rsidR="00C61014" w:rsidRPr="00816EA4">
          <w:rPr>
            <w:rStyle w:val="Hyperlink"/>
            <w:rFonts w:asciiTheme="minorHAnsi" w:hAnsiTheme="minorHAnsi" w:cstheme="minorHAnsi"/>
          </w:rPr>
          <w:t>kball@nccommunityfoundation.org</w:t>
        </w:r>
      </w:hyperlink>
      <w:r w:rsidR="00C61014" w:rsidRPr="00816EA4">
        <w:rPr>
          <w:rFonts w:asciiTheme="minorHAnsi" w:hAnsiTheme="minorHAnsi" w:cstheme="minorHAnsi"/>
        </w:rPr>
        <w:t xml:space="preserve"> </w:t>
      </w:r>
    </w:p>
    <w:p w:rsidR="009F35F9" w:rsidRDefault="009F35F9" w:rsidP="008525B5">
      <w:pPr>
        <w:rPr>
          <w:rFonts w:asciiTheme="minorHAnsi" w:hAnsiTheme="minorHAnsi" w:cstheme="minorHAnsi"/>
        </w:rPr>
      </w:pPr>
    </w:p>
    <w:sectPr w:rsidR="009F35F9" w:rsidSect="00A47A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C46"/>
    <w:multiLevelType w:val="hybridMultilevel"/>
    <w:tmpl w:val="2D72DFB8"/>
    <w:lvl w:ilvl="0" w:tplc="BF96783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DE36CA"/>
    <w:multiLevelType w:val="hybridMultilevel"/>
    <w:tmpl w:val="05060384"/>
    <w:lvl w:ilvl="0" w:tplc="DFDEC84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D82FEB"/>
    <w:multiLevelType w:val="hybridMultilevel"/>
    <w:tmpl w:val="AE3CBC46"/>
    <w:lvl w:ilvl="0" w:tplc="4E907F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80"/>
    <w:rsid w:val="000F1306"/>
    <w:rsid w:val="0012206D"/>
    <w:rsid w:val="00130EB4"/>
    <w:rsid w:val="00164B75"/>
    <w:rsid w:val="001A57EC"/>
    <w:rsid w:val="002609CF"/>
    <w:rsid w:val="00313214"/>
    <w:rsid w:val="00353CB6"/>
    <w:rsid w:val="0038545B"/>
    <w:rsid w:val="003A38EC"/>
    <w:rsid w:val="00444680"/>
    <w:rsid w:val="0053007F"/>
    <w:rsid w:val="00595C38"/>
    <w:rsid w:val="005B7950"/>
    <w:rsid w:val="006C242E"/>
    <w:rsid w:val="00757204"/>
    <w:rsid w:val="0076259B"/>
    <w:rsid w:val="007A6A89"/>
    <w:rsid w:val="0081636E"/>
    <w:rsid w:val="00816EA4"/>
    <w:rsid w:val="008525B5"/>
    <w:rsid w:val="00857248"/>
    <w:rsid w:val="008B15A7"/>
    <w:rsid w:val="009A1B11"/>
    <w:rsid w:val="009F35F9"/>
    <w:rsid w:val="00A47A1B"/>
    <w:rsid w:val="00AD3C4E"/>
    <w:rsid w:val="00BE2695"/>
    <w:rsid w:val="00C61014"/>
    <w:rsid w:val="00D112C5"/>
    <w:rsid w:val="00DE2B82"/>
    <w:rsid w:val="00E2666C"/>
    <w:rsid w:val="00E268EB"/>
    <w:rsid w:val="00E4395F"/>
    <w:rsid w:val="00E6016A"/>
    <w:rsid w:val="00EB612A"/>
    <w:rsid w:val="00F808C7"/>
    <w:rsid w:val="00FC5137"/>
    <w:rsid w:val="00FD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E4395F"/>
  </w:style>
  <w:style w:type="character" w:styleId="Hyperlink">
    <w:name w:val="Hyperlink"/>
    <w:basedOn w:val="DefaultParagraphFont"/>
    <w:rsid w:val="00444680"/>
    <w:rPr>
      <w:color w:val="0000FF"/>
      <w:u w:val="single"/>
    </w:rPr>
  </w:style>
  <w:style w:type="paragraph" w:styleId="BalloonText">
    <w:name w:val="Balloon Text"/>
    <w:basedOn w:val="Normal"/>
    <w:link w:val="BalloonTextChar"/>
    <w:rsid w:val="00816EA4"/>
    <w:rPr>
      <w:rFonts w:ascii="Tahoma" w:hAnsi="Tahoma" w:cs="Tahoma"/>
      <w:sz w:val="16"/>
      <w:szCs w:val="16"/>
    </w:rPr>
  </w:style>
  <w:style w:type="character" w:customStyle="1" w:styleId="BalloonTextChar">
    <w:name w:val="Balloon Text Char"/>
    <w:basedOn w:val="DefaultParagraphFont"/>
    <w:link w:val="BalloonText"/>
    <w:rsid w:val="00816EA4"/>
    <w:rPr>
      <w:rFonts w:ascii="Tahoma" w:hAnsi="Tahoma" w:cs="Tahoma"/>
      <w:sz w:val="16"/>
      <w:szCs w:val="16"/>
    </w:rPr>
  </w:style>
  <w:style w:type="paragraph" w:styleId="ListParagraph">
    <w:name w:val="List Paragraph"/>
    <w:basedOn w:val="Normal"/>
    <w:uiPriority w:val="34"/>
    <w:qFormat/>
    <w:rsid w:val="000F1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E4395F"/>
  </w:style>
  <w:style w:type="character" w:styleId="Hyperlink">
    <w:name w:val="Hyperlink"/>
    <w:basedOn w:val="DefaultParagraphFont"/>
    <w:rsid w:val="00444680"/>
    <w:rPr>
      <w:color w:val="0000FF"/>
      <w:u w:val="single"/>
    </w:rPr>
  </w:style>
  <w:style w:type="paragraph" w:styleId="BalloonText">
    <w:name w:val="Balloon Text"/>
    <w:basedOn w:val="Normal"/>
    <w:link w:val="BalloonTextChar"/>
    <w:rsid w:val="00816EA4"/>
    <w:rPr>
      <w:rFonts w:ascii="Tahoma" w:hAnsi="Tahoma" w:cs="Tahoma"/>
      <w:sz w:val="16"/>
      <w:szCs w:val="16"/>
    </w:rPr>
  </w:style>
  <w:style w:type="character" w:customStyle="1" w:styleId="BalloonTextChar">
    <w:name w:val="Balloon Text Char"/>
    <w:basedOn w:val="DefaultParagraphFont"/>
    <w:link w:val="BalloonText"/>
    <w:rsid w:val="00816EA4"/>
    <w:rPr>
      <w:rFonts w:ascii="Tahoma" w:hAnsi="Tahoma" w:cs="Tahoma"/>
      <w:sz w:val="16"/>
      <w:szCs w:val="16"/>
    </w:rPr>
  </w:style>
  <w:style w:type="paragraph" w:styleId="ListParagraph">
    <w:name w:val="List Paragraph"/>
    <w:basedOn w:val="Normal"/>
    <w:uiPriority w:val="34"/>
    <w:qFormat/>
    <w:rsid w:val="000F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ll@nccommunityfoundatio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34D9-7D06-47EF-AD95-8D2E366D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History Place</Company>
  <LinksUpToDate>false</LinksUpToDate>
  <CharactersWithSpaces>2944</CharactersWithSpaces>
  <SharedDoc>false</SharedDoc>
  <HLinks>
    <vt:vector size="12" baseType="variant">
      <vt:variant>
        <vt:i4>7209039</vt:i4>
      </vt:variant>
      <vt:variant>
        <vt:i4>6</vt:i4>
      </vt:variant>
      <vt:variant>
        <vt:i4>0</vt:i4>
      </vt:variant>
      <vt:variant>
        <vt:i4>5</vt:i4>
      </vt:variant>
      <vt:variant>
        <vt:lpwstr>mailto:kball@nccommunityfoundation.org</vt:lpwstr>
      </vt:variant>
      <vt:variant>
        <vt:lpwstr/>
      </vt:variant>
      <vt:variant>
        <vt:i4>524412</vt:i4>
      </vt:variant>
      <vt:variant>
        <vt:i4>3</vt:i4>
      </vt:variant>
      <vt:variant>
        <vt:i4>0</vt:i4>
      </vt:variant>
      <vt:variant>
        <vt:i4>5</vt:i4>
      </vt:variant>
      <vt:variant>
        <vt:lpwstr>mailto:krw.workman@yahoo.com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Hamilton</dc:creator>
  <cp:lastModifiedBy>Lori Johnson</cp:lastModifiedBy>
  <cp:revision>2</cp:revision>
  <cp:lastPrinted>2011-08-08T15:11:00Z</cp:lastPrinted>
  <dcterms:created xsi:type="dcterms:W3CDTF">2015-03-25T18:30:00Z</dcterms:created>
  <dcterms:modified xsi:type="dcterms:W3CDTF">2015-03-25T18:30:00Z</dcterms:modified>
</cp:coreProperties>
</file>