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BF" w:rsidRDefault="00122BBF" w:rsidP="00122BBF">
      <w:pPr>
        <w:widowControl w:val="0"/>
        <w:overflowPunct w:val="0"/>
        <w:adjustRightInd w:val="0"/>
        <w:spacing w:line="360" w:lineRule="auto"/>
        <w:rPr>
          <w:rFonts w:ascii="Arial" w:hAnsi="Arial" w:cs="Arial"/>
          <w:color w:val="0000FF"/>
          <w:kern w:val="28"/>
          <w:sz w:val="22"/>
          <w:szCs w:val="22"/>
        </w:rPr>
      </w:pPr>
    </w:p>
    <w:p w:rsidR="00122BBF" w:rsidRDefault="00122BBF" w:rsidP="00122BBF">
      <w:pPr>
        <w:widowControl w:val="0"/>
        <w:overflowPunct w:val="0"/>
        <w:adjustRightInd w:val="0"/>
        <w:spacing w:line="360" w:lineRule="auto"/>
        <w:rPr>
          <w:rFonts w:ascii="Arial" w:hAnsi="Arial" w:cs="Arial"/>
          <w:color w:val="0000FF"/>
          <w:kern w:val="28"/>
          <w:sz w:val="22"/>
          <w:szCs w:val="22"/>
        </w:rPr>
      </w:pPr>
    </w:p>
    <w:p w:rsidR="00B9408E" w:rsidRDefault="00C52EFA" w:rsidP="00C52EFA">
      <w:pPr>
        <w:widowControl w:val="0"/>
        <w:overflowPunct w:val="0"/>
        <w:adjustRightInd w:val="0"/>
        <w:spacing w:line="360" w:lineRule="auto"/>
        <w:jc w:val="center"/>
        <w:rPr>
          <w:rFonts w:ascii="Arial" w:hAnsi="Arial" w:cs="Arial"/>
          <w:b/>
          <w:color w:val="0000FF"/>
          <w:kern w:val="28"/>
          <w:sz w:val="28"/>
          <w:szCs w:val="28"/>
        </w:rPr>
      </w:pPr>
      <w:r>
        <w:rPr>
          <w:noProof/>
        </w:rPr>
        <w:drawing>
          <wp:inline distT="0" distB="0" distL="0" distR="0" wp14:anchorId="55DD596C" wp14:editId="27BC75FB">
            <wp:extent cx="2352675" cy="1641971"/>
            <wp:effectExtent l="0" t="0" r="0" b="0"/>
            <wp:docPr id="1" name="Picture 1" descr="Carteret_2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ret_2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6532" cy="1644663"/>
                    </a:xfrm>
                    <a:prstGeom prst="rect">
                      <a:avLst/>
                    </a:prstGeom>
                    <a:noFill/>
                    <a:ln>
                      <a:noFill/>
                    </a:ln>
                  </pic:spPr>
                </pic:pic>
              </a:graphicData>
            </a:graphic>
          </wp:inline>
        </w:drawing>
      </w:r>
    </w:p>
    <w:p w:rsidR="00C52EFA" w:rsidRDefault="00C52EFA" w:rsidP="00122BBF">
      <w:pPr>
        <w:widowControl w:val="0"/>
        <w:overflowPunct w:val="0"/>
        <w:adjustRightInd w:val="0"/>
        <w:spacing w:line="360" w:lineRule="auto"/>
        <w:rPr>
          <w:rFonts w:ascii="Arial" w:hAnsi="Arial" w:cs="Arial"/>
          <w:b/>
          <w:color w:val="0000FF"/>
          <w:kern w:val="28"/>
          <w:sz w:val="28"/>
          <w:szCs w:val="28"/>
        </w:rPr>
      </w:pPr>
    </w:p>
    <w:p w:rsidR="00122BBF" w:rsidRPr="00845032" w:rsidRDefault="00C236CC" w:rsidP="00845032">
      <w:pPr>
        <w:widowControl w:val="0"/>
        <w:overflowPunct w:val="0"/>
        <w:adjustRightInd w:val="0"/>
        <w:spacing w:line="360" w:lineRule="auto"/>
        <w:rPr>
          <w:rFonts w:asciiTheme="minorHAnsi" w:hAnsiTheme="minorHAnsi" w:cstheme="minorHAnsi"/>
          <w:b/>
          <w:kern w:val="28"/>
        </w:rPr>
      </w:pPr>
      <w:r w:rsidRPr="00845032">
        <w:rPr>
          <w:rFonts w:asciiTheme="minorHAnsi" w:hAnsiTheme="minorHAnsi" w:cstheme="minorHAnsi"/>
          <w:b/>
          <w:kern w:val="28"/>
        </w:rPr>
        <w:t>Carteret Community Fou</w:t>
      </w:r>
      <w:r w:rsidR="00CB0DA8">
        <w:rPr>
          <w:rFonts w:asciiTheme="minorHAnsi" w:hAnsiTheme="minorHAnsi" w:cstheme="minorHAnsi"/>
          <w:b/>
          <w:kern w:val="28"/>
        </w:rPr>
        <w:t>ndation awards “Pearls Pantry” g</w:t>
      </w:r>
      <w:r w:rsidRPr="00845032">
        <w:rPr>
          <w:rFonts w:asciiTheme="minorHAnsi" w:hAnsiTheme="minorHAnsi" w:cstheme="minorHAnsi"/>
          <w:b/>
          <w:kern w:val="28"/>
        </w:rPr>
        <w:t>rant to area n</w:t>
      </w:r>
      <w:r w:rsidR="00122BBF" w:rsidRPr="00845032">
        <w:rPr>
          <w:rFonts w:asciiTheme="minorHAnsi" w:hAnsiTheme="minorHAnsi" w:cstheme="minorHAnsi"/>
          <w:b/>
          <w:kern w:val="28"/>
        </w:rPr>
        <w:t>onprofit</w:t>
      </w:r>
    </w:p>
    <w:p w:rsidR="00981093" w:rsidRDefault="00360746" w:rsidP="00845032">
      <w:pPr>
        <w:widowControl w:val="0"/>
        <w:overflowPunct w:val="0"/>
        <w:adjustRightInd w:val="0"/>
        <w:spacing w:line="360" w:lineRule="auto"/>
        <w:rPr>
          <w:rFonts w:asciiTheme="minorHAnsi" w:hAnsiTheme="minorHAnsi" w:cstheme="minorHAnsi"/>
          <w:i/>
          <w:kern w:val="28"/>
        </w:rPr>
      </w:pPr>
      <w:r>
        <w:rPr>
          <w:rFonts w:asciiTheme="minorHAnsi" w:hAnsiTheme="minorHAnsi" w:cstheme="minorHAnsi"/>
          <w:i/>
          <w:kern w:val="28"/>
        </w:rPr>
        <w:t>For immediate release: June 20, 2014</w:t>
      </w:r>
      <w:r w:rsidR="00981093">
        <w:rPr>
          <w:rFonts w:asciiTheme="minorHAnsi" w:hAnsiTheme="minorHAnsi" w:cstheme="minorHAnsi"/>
          <w:i/>
          <w:kern w:val="28"/>
        </w:rPr>
        <w:br/>
      </w:r>
    </w:p>
    <w:p w:rsidR="00C236CC" w:rsidRPr="00845032" w:rsidRDefault="00C236CC" w:rsidP="00845032">
      <w:pPr>
        <w:widowControl w:val="0"/>
        <w:overflowPunct w:val="0"/>
        <w:adjustRightInd w:val="0"/>
        <w:spacing w:line="360" w:lineRule="auto"/>
        <w:rPr>
          <w:rFonts w:asciiTheme="minorHAnsi" w:hAnsiTheme="minorHAnsi" w:cstheme="minorHAnsi"/>
          <w:i/>
          <w:kern w:val="28"/>
        </w:rPr>
      </w:pPr>
      <w:r w:rsidRPr="00845032">
        <w:rPr>
          <w:rFonts w:asciiTheme="minorHAnsi" w:hAnsiTheme="minorHAnsi" w:cstheme="minorHAnsi"/>
          <w:kern w:val="28"/>
        </w:rPr>
        <w:t>The board of advisors of the Carteret Community Fou</w:t>
      </w:r>
      <w:r w:rsidR="00360746">
        <w:rPr>
          <w:rFonts w:asciiTheme="minorHAnsi" w:hAnsiTheme="minorHAnsi" w:cstheme="minorHAnsi"/>
          <w:kern w:val="28"/>
        </w:rPr>
        <w:t xml:space="preserve">ndation announces that the 2014 </w:t>
      </w:r>
      <w:r w:rsidRPr="00845032">
        <w:rPr>
          <w:rFonts w:asciiTheme="minorHAnsi" w:hAnsiTheme="minorHAnsi" w:cstheme="minorHAnsi"/>
          <w:kern w:val="28"/>
        </w:rPr>
        <w:t xml:space="preserve">“Pearl’s Pantry” grant has been awarded to the Broad Street Clinic Foundation. </w:t>
      </w:r>
    </w:p>
    <w:p w:rsidR="00C236CC" w:rsidRPr="00845032" w:rsidRDefault="00C236CC" w:rsidP="00845032">
      <w:pPr>
        <w:widowControl w:val="0"/>
        <w:overflowPunct w:val="0"/>
        <w:adjustRightInd w:val="0"/>
        <w:spacing w:line="360" w:lineRule="auto"/>
        <w:rPr>
          <w:rFonts w:asciiTheme="minorHAnsi" w:hAnsiTheme="minorHAnsi" w:cstheme="minorHAnsi"/>
          <w:kern w:val="28"/>
        </w:rPr>
      </w:pPr>
    </w:p>
    <w:p w:rsidR="00C236CC" w:rsidRPr="00845032" w:rsidRDefault="00C236CC" w:rsidP="00845032">
      <w:pPr>
        <w:widowControl w:val="0"/>
        <w:overflowPunct w:val="0"/>
        <w:adjustRightInd w:val="0"/>
        <w:spacing w:line="360" w:lineRule="auto"/>
        <w:rPr>
          <w:rFonts w:asciiTheme="minorHAnsi" w:hAnsiTheme="minorHAnsi" w:cstheme="minorHAnsi"/>
          <w:kern w:val="28"/>
        </w:rPr>
      </w:pPr>
      <w:r w:rsidRPr="00845032">
        <w:rPr>
          <w:rFonts w:asciiTheme="minorHAnsi" w:hAnsiTheme="minorHAnsi" w:cstheme="minorHAnsi"/>
          <w:kern w:val="28"/>
        </w:rPr>
        <w:t xml:space="preserve">The mission of the Broad Street Clinic is to provide health services to local uninsured, low income residents who suffer from certain chronic diseases and are unable to afford regular visits </w:t>
      </w:r>
      <w:r w:rsidR="00845032" w:rsidRPr="00845032">
        <w:rPr>
          <w:rFonts w:asciiTheme="minorHAnsi" w:hAnsiTheme="minorHAnsi" w:cstheme="minorHAnsi"/>
          <w:kern w:val="28"/>
        </w:rPr>
        <w:t>to a local healthcare provider</w:t>
      </w:r>
      <w:r w:rsidRPr="00845032">
        <w:rPr>
          <w:rFonts w:asciiTheme="minorHAnsi" w:hAnsiTheme="minorHAnsi" w:cstheme="minorHAnsi"/>
          <w:kern w:val="28"/>
        </w:rPr>
        <w:t>. The Clinic has been operating since 1993.</w:t>
      </w:r>
    </w:p>
    <w:p w:rsidR="00C236CC" w:rsidRPr="00845032" w:rsidRDefault="00C236CC" w:rsidP="00845032">
      <w:pPr>
        <w:widowControl w:val="0"/>
        <w:overflowPunct w:val="0"/>
        <w:adjustRightInd w:val="0"/>
        <w:spacing w:line="360" w:lineRule="auto"/>
        <w:rPr>
          <w:rFonts w:asciiTheme="minorHAnsi" w:hAnsiTheme="minorHAnsi" w:cstheme="minorHAnsi"/>
          <w:kern w:val="28"/>
        </w:rPr>
      </w:pPr>
    </w:p>
    <w:p w:rsidR="00C236CC" w:rsidRDefault="00122BBF" w:rsidP="00845032">
      <w:pPr>
        <w:widowControl w:val="0"/>
        <w:overflowPunct w:val="0"/>
        <w:adjustRightInd w:val="0"/>
        <w:spacing w:line="360" w:lineRule="auto"/>
        <w:rPr>
          <w:rFonts w:asciiTheme="minorHAnsi" w:hAnsiTheme="minorHAnsi" w:cstheme="minorHAnsi"/>
          <w:kern w:val="28"/>
        </w:rPr>
      </w:pPr>
      <w:r w:rsidRPr="00845032">
        <w:rPr>
          <w:rFonts w:asciiTheme="minorHAnsi" w:hAnsiTheme="minorHAnsi" w:cstheme="minorHAnsi"/>
          <w:kern w:val="28"/>
        </w:rPr>
        <w:t xml:space="preserve">The Pearl’s Pantry Fund was established by V.J. “Puck” O’Neal in honor of his </w:t>
      </w:r>
      <w:r w:rsidR="00981093">
        <w:rPr>
          <w:rFonts w:asciiTheme="minorHAnsi" w:hAnsiTheme="minorHAnsi" w:cstheme="minorHAnsi"/>
          <w:kern w:val="28"/>
        </w:rPr>
        <w:t xml:space="preserve">beloved wife, Pearl. </w:t>
      </w:r>
      <w:r w:rsidR="00C236CC" w:rsidRPr="00845032">
        <w:rPr>
          <w:rFonts w:asciiTheme="minorHAnsi" w:hAnsiTheme="minorHAnsi" w:cstheme="minorHAnsi"/>
          <w:kern w:val="28"/>
        </w:rPr>
        <w:t xml:space="preserve">It is </w:t>
      </w:r>
      <w:r w:rsidRPr="00845032">
        <w:rPr>
          <w:rFonts w:asciiTheme="minorHAnsi" w:hAnsiTheme="minorHAnsi" w:cstheme="minorHAnsi"/>
          <w:kern w:val="28"/>
        </w:rPr>
        <w:t>O</w:t>
      </w:r>
      <w:r w:rsidR="0024626E" w:rsidRPr="00845032">
        <w:rPr>
          <w:rFonts w:asciiTheme="minorHAnsi" w:hAnsiTheme="minorHAnsi" w:cstheme="minorHAnsi"/>
          <w:kern w:val="28"/>
        </w:rPr>
        <w:t>’Neal’s intention that this endowment will</w:t>
      </w:r>
      <w:r w:rsidRPr="00845032">
        <w:rPr>
          <w:rFonts w:asciiTheme="minorHAnsi" w:hAnsiTheme="minorHAnsi" w:cstheme="minorHAnsi"/>
          <w:kern w:val="28"/>
        </w:rPr>
        <w:t xml:space="preserve"> provide new fundi</w:t>
      </w:r>
      <w:r w:rsidR="0024626E" w:rsidRPr="00845032">
        <w:rPr>
          <w:rFonts w:asciiTheme="minorHAnsi" w:hAnsiTheme="minorHAnsi" w:cstheme="minorHAnsi"/>
          <w:kern w:val="28"/>
        </w:rPr>
        <w:t>ng to relieve hunger and increase</w:t>
      </w:r>
      <w:r w:rsidRPr="00845032">
        <w:rPr>
          <w:rFonts w:asciiTheme="minorHAnsi" w:hAnsiTheme="minorHAnsi" w:cstheme="minorHAnsi"/>
          <w:kern w:val="28"/>
        </w:rPr>
        <w:t xml:space="preserve"> access to quality prescription medicines for the less fortunate ci</w:t>
      </w:r>
      <w:r w:rsidR="00C236CC" w:rsidRPr="00845032">
        <w:rPr>
          <w:rFonts w:asciiTheme="minorHAnsi" w:hAnsiTheme="minorHAnsi" w:cstheme="minorHAnsi"/>
          <w:kern w:val="28"/>
        </w:rPr>
        <w:t xml:space="preserve">tizens of Carteret County.  </w:t>
      </w:r>
    </w:p>
    <w:p w:rsidR="00981093" w:rsidRPr="00845032" w:rsidRDefault="00981093" w:rsidP="00845032">
      <w:pPr>
        <w:widowControl w:val="0"/>
        <w:overflowPunct w:val="0"/>
        <w:adjustRightInd w:val="0"/>
        <w:spacing w:line="360" w:lineRule="auto"/>
        <w:rPr>
          <w:rFonts w:asciiTheme="minorHAnsi" w:hAnsiTheme="minorHAnsi" w:cstheme="minorHAnsi"/>
          <w:kern w:val="28"/>
        </w:rPr>
      </w:pPr>
    </w:p>
    <w:p w:rsidR="003966F4" w:rsidRPr="00845032" w:rsidRDefault="001E2A5A" w:rsidP="00845032">
      <w:pPr>
        <w:widowControl w:val="0"/>
        <w:overflowPunct w:val="0"/>
        <w:adjustRightInd w:val="0"/>
        <w:spacing w:line="360" w:lineRule="auto"/>
        <w:rPr>
          <w:rFonts w:asciiTheme="minorHAnsi" w:hAnsiTheme="minorHAnsi" w:cstheme="minorHAnsi"/>
          <w:kern w:val="28"/>
        </w:rPr>
      </w:pPr>
      <w:r w:rsidRPr="00845032">
        <w:rPr>
          <w:rFonts w:asciiTheme="minorHAnsi" w:hAnsiTheme="minorHAnsi" w:cstheme="minorHAnsi"/>
          <w:kern w:val="28"/>
        </w:rPr>
        <w:t>“It is our privilege to help realize Mr. O’Neal’s dream that all Carteret County citizens have access to adequate food and medicines</w:t>
      </w:r>
      <w:r w:rsidR="00C236CC" w:rsidRPr="00845032">
        <w:rPr>
          <w:rFonts w:asciiTheme="minorHAnsi" w:hAnsiTheme="minorHAnsi" w:cstheme="minorHAnsi"/>
          <w:kern w:val="28"/>
        </w:rPr>
        <w:t>, said Carteret Community Foundation Chairman</w:t>
      </w:r>
      <w:r w:rsidRPr="00845032">
        <w:rPr>
          <w:rFonts w:asciiTheme="minorHAnsi" w:hAnsiTheme="minorHAnsi" w:cstheme="minorHAnsi"/>
          <w:kern w:val="28"/>
        </w:rPr>
        <w:t xml:space="preserve"> Pat Rauhauser.</w:t>
      </w:r>
    </w:p>
    <w:p w:rsidR="00122BBF" w:rsidRPr="00845032" w:rsidRDefault="00122BBF" w:rsidP="00845032">
      <w:pPr>
        <w:widowControl w:val="0"/>
        <w:overflowPunct w:val="0"/>
        <w:adjustRightInd w:val="0"/>
        <w:spacing w:line="360" w:lineRule="auto"/>
        <w:rPr>
          <w:rFonts w:asciiTheme="minorHAnsi" w:hAnsiTheme="minorHAnsi" w:cstheme="minorHAnsi"/>
          <w:color w:val="0000FF"/>
          <w:kern w:val="28"/>
        </w:rPr>
      </w:pPr>
    </w:p>
    <w:p w:rsidR="00C236CC" w:rsidRPr="00845032" w:rsidRDefault="00C236CC" w:rsidP="00845032">
      <w:pPr>
        <w:spacing w:line="360" w:lineRule="auto"/>
        <w:rPr>
          <w:rFonts w:asciiTheme="minorHAnsi" w:hAnsiTheme="minorHAnsi" w:cstheme="minorHAnsi"/>
          <w:b/>
          <w:color w:val="000000"/>
          <w:kern w:val="28"/>
        </w:rPr>
      </w:pPr>
      <w:r w:rsidRPr="00845032">
        <w:rPr>
          <w:rFonts w:asciiTheme="minorHAnsi" w:hAnsiTheme="minorHAnsi" w:cstheme="minorHAnsi"/>
          <w:b/>
          <w:color w:val="000000"/>
          <w:kern w:val="28"/>
        </w:rPr>
        <w:t>About the Carteret Community Foundation</w:t>
      </w:r>
    </w:p>
    <w:p w:rsidR="00122BBF" w:rsidRPr="00845032" w:rsidRDefault="00122BBF" w:rsidP="00845032">
      <w:pPr>
        <w:spacing w:line="360" w:lineRule="auto"/>
        <w:rPr>
          <w:rFonts w:asciiTheme="minorHAnsi" w:hAnsiTheme="minorHAnsi" w:cstheme="minorHAnsi"/>
        </w:rPr>
      </w:pPr>
      <w:r w:rsidRPr="00845032">
        <w:rPr>
          <w:rFonts w:asciiTheme="minorHAnsi" w:hAnsiTheme="minorHAnsi" w:cstheme="minorHAnsi"/>
          <w:color w:val="000000"/>
          <w:kern w:val="28"/>
        </w:rPr>
        <w:t xml:space="preserve">The Carteret Community Foundation was established in 1984 by a group of citizens with the mission to “enhance the quality of life in Carteret County through giving.”  </w:t>
      </w:r>
      <w:r w:rsidRPr="00845032">
        <w:rPr>
          <w:rFonts w:asciiTheme="minorHAnsi" w:hAnsiTheme="minorHAnsi" w:cstheme="minorHAnsi"/>
        </w:rPr>
        <w:t>The</w:t>
      </w:r>
      <w:r w:rsidR="00981093">
        <w:rPr>
          <w:rFonts w:asciiTheme="minorHAnsi" w:hAnsiTheme="minorHAnsi" w:cstheme="minorHAnsi"/>
        </w:rPr>
        <w:t xml:space="preserve"> Carteret Community Foundation</w:t>
      </w:r>
      <w:r w:rsidRPr="00845032">
        <w:rPr>
          <w:rFonts w:asciiTheme="minorHAnsi" w:hAnsiTheme="minorHAnsi" w:cstheme="minorHAnsi"/>
        </w:rPr>
        <w:t xml:space="preserve">, an affiliate of the North Carolina Community Foundation, provides grants to local nonprofits, college scholarships to county students and </w:t>
      </w:r>
      <w:r w:rsidR="00C236CC" w:rsidRPr="00845032">
        <w:rPr>
          <w:rFonts w:asciiTheme="minorHAnsi" w:hAnsiTheme="minorHAnsi" w:cstheme="minorHAnsi"/>
        </w:rPr>
        <w:t xml:space="preserve">partners with </w:t>
      </w:r>
      <w:r w:rsidRPr="00845032">
        <w:rPr>
          <w:rFonts w:asciiTheme="minorHAnsi" w:hAnsiTheme="minorHAnsi" w:cstheme="minorHAnsi"/>
        </w:rPr>
        <w:t>professional adv</w:t>
      </w:r>
      <w:r w:rsidR="00C236CC" w:rsidRPr="00845032">
        <w:rPr>
          <w:rFonts w:asciiTheme="minorHAnsi" w:hAnsiTheme="minorHAnsi" w:cstheme="minorHAnsi"/>
        </w:rPr>
        <w:t xml:space="preserve">isors who can help individuals, </w:t>
      </w:r>
      <w:r w:rsidRPr="00845032">
        <w:rPr>
          <w:rFonts w:asciiTheme="minorHAnsi" w:hAnsiTheme="minorHAnsi" w:cstheme="minorHAnsi"/>
        </w:rPr>
        <w:t>families</w:t>
      </w:r>
      <w:r w:rsidR="00C236CC" w:rsidRPr="00845032">
        <w:rPr>
          <w:rFonts w:asciiTheme="minorHAnsi" w:hAnsiTheme="minorHAnsi" w:cstheme="minorHAnsi"/>
        </w:rPr>
        <w:t xml:space="preserve">, organizations and nonprofits establish </w:t>
      </w:r>
      <w:r w:rsidRPr="00845032">
        <w:rPr>
          <w:rFonts w:asciiTheme="minorHAnsi" w:hAnsiTheme="minorHAnsi" w:cstheme="minorHAnsi"/>
        </w:rPr>
        <w:t>endowment</w:t>
      </w:r>
      <w:r w:rsidR="00C236CC" w:rsidRPr="00845032">
        <w:rPr>
          <w:rFonts w:asciiTheme="minorHAnsi" w:hAnsiTheme="minorHAnsi" w:cstheme="minorHAnsi"/>
        </w:rPr>
        <w:t>s</w:t>
      </w:r>
      <w:r w:rsidRPr="00845032">
        <w:rPr>
          <w:rFonts w:asciiTheme="minorHAnsi" w:hAnsiTheme="minorHAnsi" w:cstheme="minorHAnsi"/>
        </w:rPr>
        <w:t xml:space="preserve"> or designated fund</w:t>
      </w:r>
      <w:r w:rsidR="00C236CC" w:rsidRPr="00845032">
        <w:rPr>
          <w:rFonts w:asciiTheme="minorHAnsi" w:hAnsiTheme="minorHAnsi" w:cstheme="minorHAnsi"/>
        </w:rPr>
        <w:t>s</w:t>
      </w:r>
      <w:r w:rsidRPr="00845032">
        <w:rPr>
          <w:rFonts w:asciiTheme="minorHAnsi" w:hAnsiTheme="minorHAnsi" w:cstheme="minorHAnsi"/>
        </w:rPr>
        <w:t xml:space="preserve"> for specific charitable purposes.  </w:t>
      </w:r>
    </w:p>
    <w:p w:rsidR="0022244E" w:rsidRPr="00845032" w:rsidRDefault="00122BBF" w:rsidP="00845032">
      <w:pPr>
        <w:spacing w:line="360" w:lineRule="auto"/>
        <w:rPr>
          <w:rFonts w:asciiTheme="minorHAnsi" w:hAnsiTheme="minorHAnsi" w:cstheme="minorHAnsi"/>
        </w:rPr>
      </w:pPr>
      <w:r w:rsidRPr="00845032">
        <w:rPr>
          <w:rFonts w:asciiTheme="minorHAnsi" w:hAnsiTheme="minorHAnsi" w:cstheme="minorHAnsi"/>
        </w:rPr>
        <w:t>Tax-deductible contributions in any amount can be made to the Carteret County Unrestricted Endowment Fund and mailed to P.O. Box 3454, Morehead City, NC 28557.  For more information about</w:t>
      </w:r>
      <w:r w:rsidR="0022244E" w:rsidRPr="00845032">
        <w:rPr>
          <w:rFonts w:asciiTheme="minorHAnsi" w:hAnsiTheme="minorHAnsi" w:cstheme="minorHAnsi"/>
        </w:rPr>
        <w:t xml:space="preserve"> the Foundation or starting your own endow</w:t>
      </w:r>
      <w:r w:rsidR="00981093">
        <w:rPr>
          <w:rFonts w:asciiTheme="minorHAnsi" w:hAnsiTheme="minorHAnsi" w:cstheme="minorHAnsi"/>
        </w:rPr>
        <w:t>ment, please contact Kim Ball, NCCF regional a</w:t>
      </w:r>
      <w:r w:rsidR="0022244E" w:rsidRPr="00845032">
        <w:rPr>
          <w:rFonts w:asciiTheme="minorHAnsi" w:hAnsiTheme="minorHAnsi" w:cstheme="minorHAnsi"/>
        </w:rPr>
        <w:t>ssociate</w:t>
      </w:r>
      <w:r w:rsidR="00981093">
        <w:rPr>
          <w:rFonts w:asciiTheme="minorHAnsi" w:hAnsiTheme="minorHAnsi" w:cstheme="minorHAnsi"/>
        </w:rPr>
        <w:t>,</w:t>
      </w:r>
      <w:r w:rsidR="0022244E" w:rsidRPr="00845032">
        <w:rPr>
          <w:rFonts w:asciiTheme="minorHAnsi" w:hAnsiTheme="minorHAnsi" w:cstheme="minorHAnsi"/>
        </w:rPr>
        <w:t xml:space="preserve"> at </w:t>
      </w:r>
      <w:hyperlink r:id="rId6" w:history="1">
        <w:r w:rsidR="0022244E" w:rsidRPr="00845032">
          <w:rPr>
            <w:rStyle w:val="Hyperlink"/>
            <w:rFonts w:asciiTheme="minorHAnsi" w:hAnsiTheme="minorHAnsi" w:cstheme="minorHAnsi"/>
          </w:rPr>
          <w:t>kball@nccommunityfoundation.org</w:t>
        </w:r>
      </w:hyperlink>
      <w:r w:rsidR="00360746">
        <w:rPr>
          <w:rFonts w:asciiTheme="minorHAnsi" w:hAnsiTheme="minorHAnsi" w:cstheme="minorHAnsi"/>
        </w:rPr>
        <w:t xml:space="preserve"> or 252-288-5706</w:t>
      </w:r>
    </w:p>
    <w:p w:rsidR="0022244E" w:rsidRPr="00845032" w:rsidRDefault="00122BBF" w:rsidP="00845032">
      <w:pPr>
        <w:spacing w:line="360" w:lineRule="auto"/>
        <w:ind w:firstLine="720"/>
        <w:rPr>
          <w:rFonts w:asciiTheme="minorHAnsi" w:hAnsiTheme="minorHAnsi" w:cstheme="minorHAnsi"/>
          <w:b/>
        </w:rPr>
      </w:pPr>
      <w:r w:rsidRPr="00845032">
        <w:rPr>
          <w:rFonts w:asciiTheme="minorHAnsi" w:hAnsiTheme="minorHAnsi" w:cstheme="minorHAnsi"/>
        </w:rPr>
        <w:t xml:space="preserve"> </w:t>
      </w:r>
      <w:r w:rsidR="0022244E" w:rsidRPr="00845032">
        <w:rPr>
          <w:rFonts w:asciiTheme="minorHAnsi" w:hAnsiTheme="minorHAnsi" w:cstheme="minorHAnsi"/>
          <w:b/>
        </w:rPr>
        <w:t>About the North Carolina Community Foundation</w:t>
      </w:r>
    </w:p>
    <w:p w:rsidR="0022244E" w:rsidRPr="00845032" w:rsidRDefault="0022244E" w:rsidP="00845032">
      <w:pPr>
        <w:spacing w:line="360" w:lineRule="auto"/>
        <w:ind w:firstLine="720"/>
        <w:rPr>
          <w:rFonts w:asciiTheme="minorHAnsi" w:hAnsiTheme="minorHAnsi" w:cstheme="minorHAnsi"/>
          <w:b/>
        </w:rPr>
      </w:pPr>
      <w:r w:rsidRPr="00845032">
        <w:rPr>
          <w:rFonts w:asciiTheme="minorHAnsi" w:hAnsiTheme="minorHAnsi" w:cstheme="minorHAnsi"/>
        </w:rPr>
        <w:t>The NCCF is the single statewide community foundation serving North Carolina and has made nearly $74 million in grants since its incept</w:t>
      </w:r>
      <w:r w:rsidR="004749A1">
        <w:rPr>
          <w:rFonts w:asciiTheme="minorHAnsi" w:hAnsiTheme="minorHAnsi" w:cstheme="minorHAnsi"/>
        </w:rPr>
        <w:t>ion in 1988. With more than $171</w:t>
      </w:r>
      <w:r w:rsidRPr="00845032">
        <w:rPr>
          <w:rFonts w:asciiTheme="minorHAnsi" w:hAnsiTheme="minorHAnsi" w:cstheme="minorHAnsi"/>
        </w:rPr>
        <w:t xml:space="preserve"> million</w:t>
      </w:r>
      <w:r w:rsidRPr="00845032">
        <w:rPr>
          <w:rFonts w:asciiTheme="minorHAnsi" w:hAnsiTheme="minorHAnsi" w:cstheme="minorHAnsi"/>
          <w:color w:val="FF0000"/>
        </w:rPr>
        <w:t xml:space="preserve"> </w:t>
      </w:r>
      <w:r w:rsidRPr="00845032">
        <w:rPr>
          <w:rFonts w:asciiTheme="minorHAnsi" w:hAnsiTheme="minorHAnsi" w:cstheme="minorHAnsi"/>
        </w:rP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22244E" w:rsidRPr="00845032" w:rsidRDefault="0022244E" w:rsidP="00845032">
      <w:pPr>
        <w:spacing w:line="360" w:lineRule="auto"/>
        <w:ind w:firstLine="720"/>
        <w:rPr>
          <w:rFonts w:asciiTheme="minorHAnsi" w:hAnsiTheme="minorHAnsi" w:cstheme="minorHAnsi"/>
        </w:rPr>
      </w:pPr>
      <w:r w:rsidRPr="00845032">
        <w:rPr>
          <w:rFonts w:asciiTheme="minorHAnsi" w:hAnsiTheme="minorHAnsi" w:cstheme="minorHAnsi"/>
        </w:rPr>
        <w:t>For more information, visit nccommunityfoundation.org and Facebook or follow on Twitter @NCCF.</w:t>
      </w:r>
    </w:p>
    <w:p w:rsidR="00744363" w:rsidRPr="00845032" w:rsidRDefault="00744363" w:rsidP="00122BBF">
      <w:pPr>
        <w:rPr>
          <w:rFonts w:asciiTheme="minorHAnsi" w:hAnsiTheme="minorHAnsi" w:cstheme="minorHAnsi"/>
        </w:rPr>
      </w:pPr>
    </w:p>
    <w:p w:rsidR="00C236CC" w:rsidRPr="00845032" w:rsidRDefault="00C236CC" w:rsidP="00122BBF">
      <w:pPr>
        <w:rPr>
          <w:rFonts w:asciiTheme="minorHAnsi" w:hAnsiTheme="minorHAnsi" w:cstheme="minorHAnsi"/>
          <w:b/>
          <w:i/>
        </w:rPr>
      </w:pPr>
      <w:r w:rsidRPr="00845032">
        <w:rPr>
          <w:rFonts w:asciiTheme="minorHAnsi" w:hAnsiTheme="minorHAnsi" w:cstheme="minorHAnsi"/>
          <w:b/>
          <w:i/>
        </w:rPr>
        <w:t>News media contacts:</w:t>
      </w:r>
    </w:p>
    <w:p w:rsidR="00C236CC" w:rsidRPr="00845032" w:rsidRDefault="00C236CC" w:rsidP="00122BBF">
      <w:pPr>
        <w:rPr>
          <w:rFonts w:asciiTheme="minorHAnsi" w:hAnsiTheme="minorHAnsi" w:cstheme="minorHAnsi"/>
          <w:i/>
        </w:rPr>
      </w:pPr>
      <w:r w:rsidRPr="00845032">
        <w:rPr>
          <w:rFonts w:asciiTheme="minorHAnsi" w:hAnsiTheme="minorHAnsi" w:cstheme="minorHAnsi"/>
          <w:i/>
        </w:rPr>
        <w:t>Kim Ball, NCCF Regional Associate</w:t>
      </w:r>
    </w:p>
    <w:p w:rsidR="00C236CC" w:rsidRPr="00845032" w:rsidRDefault="00BB2640" w:rsidP="00122BBF">
      <w:pPr>
        <w:rPr>
          <w:rFonts w:asciiTheme="minorHAnsi" w:hAnsiTheme="minorHAnsi" w:cstheme="minorHAnsi"/>
          <w:i/>
        </w:rPr>
      </w:pPr>
      <w:hyperlink r:id="rId7" w:history="1">
        <w:r w:rsidR="00C236CC" w:rsidRPr="00845032">
          <w:rPr>
            <w:rStyle w:val="Hyperlink"/>
            <w:rFonts w:asciiTheme="minorHAnsi" w:hAnsiTheme="minorHAnsi" w:cstheme="minorHAnsi"/>
            <w:i/>
          </w:rPr>
          <w:t>kball@nccommunityfoundation.org</w:t>
        </w:r>
      </w:hyperlink>
    </w:p>
    <w:p w:rsidR="00C236CC" w:rsidRPr="00845032" w:rsidRDefault="004749A1" w:rsidP="00122BBF">
      <w:pPr>
        <w:rPr>
          <w:rFonts w:asciiTheme="minorHAnsi" w:hAnsiTheme="minorHAnsi" w:cstheme="minorHAnsi"/>
          <w:i/>
        </w:rPr>
      </w:pPr>
      <w:r>
        <w:rPr>
          <w:rFonts w:asciiTheme="minorHAnsi" w:hAnsiTheme="minorHAnsi" w:cstheme="minorHAnsi"/>
          <w:i/>
        </w:rPr>
        <w:t>252-288-5706</w:t>
      </w:r>
    </w:p>
    <w:p w:rsidR="00C236CC" w:rsidRPr="00845032" w:rsidRDefault="00C236CC" w:rsidP="00122BBF">
      <w:pPr>
        <w:rPr>
          <w:rFonts w:asciiTheme="minorHAnsi" w:hAnsiTheme="minorHAnsi" w:cstheme="minorHAnsi"/>
          <w:i/>
        </w:rPr>
      </w:pPr>
    </w:p>
    <w:p w:rsidR="00C236CC" w:rsidRPr="00845032" w:rsidRDefault="00C236CC" w:rsidP="00122BBF">
      <w:pPr>
        <w:rPr>
          <w:rFonts w:asciiTheme="minorHAnsi" w:hAnsiTheme="minorHAnsi" w:cstheme="minorHAnsi"/>
          <w:i/>
        </w:rPr>
      </w:pPr>
      <w:r w:rsidRPr="00845032">
        <w:rPr>
          <w:rFonts w:asciiTheme="minorHAnsi" w:hAnsiTheme="minorHAnsi" w:cstheme="minorHAnsi"/>
          <w:i/>
        </w:rPr>
        <w:t>Noel McLaughlin, NCCF Director of Marketing and Communications</w:t>
      </w:r>
    </w:p>
    <w:p w:rsidR="00C236CC" w:rsidRPr="00845032" w:rsidRDefault="00BB2640" w:rsidP="00122BBF">
      <w:pPr>
        <w:rPr>
          <w:rFonts w:asciiTheme="minorHAnsi" w:hAnsiTheme="minorHAnsi" w:cstheme="minorHAnsi"/>
          <w:i/>
        </w:rPr>
      </w:pPr>
      <w:hyperlink r:id="rId8" w:history="1">
        <w:r w:rsidR="00C236CC" w:rsidRPr="00845032">
          <w:rPr>
            <w:rStyle w:val="Hyperlink"/>
            <w:rFonts w:asciiTheme="minorHAnsi" w:hAnsiTheme="minorHAnsi" w:cstheme="minorHAnsi"/>
            <w:i/>
          </w:rPr>
          <w:t>nmclaughlin@nccommunityfoundation.org</w:t>
        </w:r>
      </w:hyperlink>
    </w:p>
    <w:p w:rsidR="00C236CC" w:rsidRPr="00845032" w:rsidRDefault="00981093" w:rsidP="00122BBF">
      <w:pPr>
        <w:rPr>
          <w:rFonts w:asciiTheme="minorHAnsi" w:hAnsiTheme="minorHAnsi" w:cstheme="minorHAnsi"/>
          <w:i/>
        </w:rPr>
      </w:pPr>
      <w:r>
        <w:rPr>
          <w:rFonts w:asciiTheme="minorHAnsi" w:hAnsiTheme="minorHAnsi" w:cstheme="minorHAnsi"/>
          <w:i/>
        </w:rPr>
        <w:t>919-256-6901</w:t>
      </w:r>
    </w:p>
    <w:sectPr w:rsidR="00C236CC" w:rsidRPr="00845032" w:rsidSect="00C52EF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BF"/>
    <w:rsid w:val="00122BBF"/>
    <w:rsid w:val="00181A5D"/>
    <w:rsid w:val="001E2A5A"/>
    <w:rsid w:val="0022244E"/>
    <w:rsid w:val="0024626E"/>
    <w:rsid w:val="00360746"/>
    <w:rsid w:val="003966F4"/>
    <w:rsid w:val="004749A1"/>
    <w:rsid w:val="005962FB"/>
    <w:rsid w:val="00744363"/>
    <w:rsid w:val="00783156"/>
    <w:rsid w:val="00845032"/>
    <w:rsid w:val="008B107D"/>
    <w:rsid w:val="00981093"/>
    <w:rsid w:val="00AE5AA7"/>
    <w:rsid w:val="00B9408E"/>
    <w:rsid w:val="00C236CC"/>
    <w:rsid w:val="00C52EFA"/>
    <w:rsid w:val="00CB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44E"/>
    <w:rPr>
      <w:color w:val="0000FF" w:themeColor="hyperlink"/>
      <w:u w:val="single"/>
    </w:rPr>
  </w:style>
  <w:style w:type="paragraph" w:styleId="BalloonText">
    <w:name w:val="Balloon Text"/>
    <w:basedOn w:val="Normal"/>
    <w:link w:val="BalloonTextChar"/>
    <w:uiPriority w:val="99"/>
    <w:semiHidden/>
    <w:unhideWhenUsed/>
    <w:rsid w:val="00C52EFA"/>
    <w:rPr>
      <w:rFonts w:ascii="Tahoma" w:hAnsi="Tahoma" w:cs="Tahoma"/>
      <w:sz w:val="16"/>
      <w:szCs w:val="16"/>
    </w:rPr>
  </w:style>
  <w:style w:type="character" w:customStyle="1" w:styleId="BalloonTextChar">
    <w:name w:val="Balloon Text Char"/>
    <w:basedOn w:val="DefaultParagraphFont"/>
    <w:link w:val="BalloonText"/>
    <w:uiPriority w:val="99"/>
    <w:semiHidden/>
    <w:rsid w:val="00C52E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44E"/>
    <w:rPr>
      <w:color w:val="0000FF" w:themeColor="hyperlink"/>
      <w:u w:val="single"/>
    </w:rPr>
  </w:style>
  <w:style w:type="paragraph" w:styleId="BalloonText">
    <w:name w:val="Balloon Text"/>
    <w:basedOn w:val="Normal"/>
    <w:link w:val="BalloonTextChar"/>
    <w:uiPriority w:val="99"/>
    <w:semiHidden/>
    <w:unhideWhenUsed/>
    <w:rsid w:val="00C52EFA"/>
    <w:rPr>
      <w:rFonts w:ascii="Tahoma" w:hAnsi="Tahoma" w:cs="Tahoma"/>
      <w:sz w:val="16"/>
      <w:szCs w:val="16"/>
    </w:rPr>
  </w:style>
  <w:style w:type="character" w:customStyle="1" w:styleId="BalloonTextChar">
    <w:name w:val="Balloon Text Char"/>
    <w:basedOn w:val="DefaultParagraphFont"/>
    <w:link w:val="BalloonText"/>
    <w:uiPriority w:val="99"/>
    <w:semiHidden/>
    <w:rsid w:val="00C52E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claughlin@nccommunityfoundation.org" TargetMode="External"/><Relationship Id="rId3" Type="http://schemas.openxmlformats.org/officeDocument/2006/relationships/settings" Target="settings.xml"/><Relationship Id="rId7" Type="http://schemas.openxmlformats.org/officeDocument/2006/relationships/hyperlink" Target="mailto:kball@nccommunity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ball@nccommunityfoundati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Ball</dc:creator>
  <cp:lastModifiedBy>Noel McLaughlin</cp:lastModifiedBy>
  <cp:revision>2</cp:revision>
  <dcterms:created xsi:type="dcterms:W3CDTF">2014-06-20T19:06:00Z</dcterms:created>
  <dcterms:modified xsi:type="dcterms:W3CDTF">2014-06-20T19:06:00Z</dcterms:modified>
</cp:coreProperties>
</file>