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STUDENT</w:t>
      </w:r>
      <w:r>
        <w:rPr>
          <w:spacing w:val="-9"/>
        </w:rPr>
        <w:t> </w:t>
      </w:r>
      <w:r>
        <w:rPr>
          <w:spacing w:val="-2"/>
        </w:rPr>
        <w:t>HANDBOOK</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4"/>
        <w:rPr>
          <w:b/>
          <w:sz w:val="20"/>
        </w:rPr>
      </w:pPr>
      <w:r>
        <w:rPr>
          <w:b/>
          <w:sz w:val="20"/>
        </w:rPr>
        <w:drawing>
          <wp:anchor distT="0" distB="0" distL="0" distR="0" allowOverlap="1" layoutInCell="1" locked="0" behindDoc="1" simplePos="0" relativeHeight="487587840">
            <wp:simplePos x="0" y="0"/>
            <wp:positionH relativeFrom="page">
              <wp:posOffset>1445023</wp:posOffset>
            </wp:positionH>
            <wp:positionV relativeFrom="paragraph">
              <wp:posOffset>176673</wp:posOffset>
            </wp:positionV>
            <wp:extent cx="4764914" cy="4224528"/>
            <wp:effectExtent l="0" t="0" r="0" b="0"/>
            <wp:wrapTopAndBottom/>
            <wp:docPr id="3" name="Image 3" descr="PLC logo2 copy"/>
            <wp:cNvGraphicFramePr>
              <a:graphicFrameLocks/>
            </wp:cNvGraphicFramePr>
            <a:graphic>
              <a:graphicData uri="http://schemas.openxmlformats.org/drawingml/2006/picture">
                <pic:pic>
                  <pic:nvPicPr>
                    <pic:cNvPr id="3" name="Image 3" descr="PLC logo2 copy"/>
                    <pic:cNvPicPr/>
                  </pic:nvPicPr>
                  <pic:blipFill>
                    <a:blip r:embed="rId7" cstate="print"/>
                    <a:stretch>
                      <a:fillRect/>
                    </a:stretch>
                  </pic:blipFill>
                  <pic:spPr>
                    <a:xfrm>
                      <a:off x="0" y="0"/>
                      <a:ext cx="4764914" cy="4224528"/>
                    </a:xfrm>
                    <a:prstGeom prst="rect">
                      <a:avLst/>
                    </a:prstGeom>
                  </pic:spPr>
                </pic:pic>
              </a:graphicData>
            </a:graphic>
          </wp:anchor>
        </w:drawing>
      </w:r>
    </w:p>
    <w:p>
      <w:pPr>
        <w:pStyle w:val="BodyText"/>
        <w:spacing w:before="336"/>
        <w:rPr>
          <w:b/>
          <w:sz w:val="64"/>
        </w:rPr>
      </w:pPr>
    </w:p>
    <w:p>
      <w:pPr>
        <w:spacing w:before="0"/>
        <w:ind w:left="1913" w:right="2459" w:firstLine="0"/>
        <w:jc w:val="center"/>
        <w:rPr>
          <w:b/>
          <w:sz w:val="48"/>
        </w:rPr>
      </w:pPr>
      <w:r>
        <w:rPr>
          <w:b/>
          <w:sz w:val="48"/>
        </w:rPr>
        <w:t>PLC</w:t>
      </w:r>
      <w:r>
        <w:rPr>
          <w:b/>
          <w:spacing w:val="-27"/>
          <w:sz w:val="48"/>
        </w:rPr>
        <w:t> </w:t>
      </w:r>
      <w:r>
        <w:rPr>
          <w:b/>
          <w:sz w:val="48"/>
        </w:rPr>
        <w:t>CHARTER</w:t>
      </w:r>
      <w:r>
        <w:rPr>
          <w:b/>
          <w:spacing w:val="-27"/>
          <w:sz w:val="48"/>
        </w:rPr>
        <w:t> </w:t>
      </w:r>
      <w:r>
        <w:rPr>
          <w:b/>
          <w:sz w:val="48"/>
        </w:rPr>
        <w:t>SCHOOLS 2025 - 2026</w:t>
      </w:r>
    </w:p>
    <w:p>
      <w:pPr>
        <w:spacing w:before="0"/>
        <w:ind w:left="951" w:right="1496" w:firstLine="0"/>
        <w:jc w:val="center"/>
        <w:rPr>
          <w:i/>
          <w:sz w:val="56"/>
        </w:rPr>
      </w:pPr>
      <w:r>
        <w:rPr>
          <w:i/>
          <w:sz w:val="56"/>
        </w:rPr>
        <w:t>The</w:t>
      </w:r>
      <w:r>
        <w:rPr>
          <w:i/>
          <w:spacing w:val="-18"/>
          <w:sz w:val="56"/>
        </w:rPr>
        <w:t> </w:t>
      </w:r>
      <w:r>
        <w:rPr>
          <w:i/>
          <w:sz w:val="56"/>
          <w:u w:val="thick"/>
        </w:rPr>
        <w:t>BEST</w:t>
      </w:r>
      <w:r>
        <w:rPr>
          <w:i/>
          <w:spacing w:val="-18"/>
          <w:sz w:val="56"/>
          <w:u w:val="none"/>
        </w:rPr>
        <w:t> </w:t>
      </w:r>
      <w:r>
        <w:rPr>
          <w:i/>
          <w:sz w:val="56"/>
          <w:u w:val="none"/>
        </w:rPr>
        <w:t>in</w:t>
      </w:r>
      <w:r>
        <w:rPr>
          <w:i/>
          <w:spacing w:val="-18"/>
          <w:sz w:val="56"/>
          <w:u w:val="none"/>
        </w:rPr>
        <w:t> </w:t>
      </w:r>
      <w:r>
        <w:rPr>
          <w:i/>
          <w:sz w:val="56"/>
          <w:u w:val="none"/>
        </w:rPr>
        <w:t>Tuition-free</w:t>
      </w:r>
      <w:r>
        <w:rPr>
          <w:i/>
          <w:spacing w:val="-17"/>
          <w:sz w:val="56"/>
          <w:u w:val="none"/>
        </w:rPr>
        <w:t> </w:t>
      </w:r>
      <w:r>
        <w:rPr>
          <w:i/>
          <w:spacing w:val="-2"/>
          <w:sz w:val="56"/>
          <w:u w:val="none"/>
        </w:rPr>
        <w:t>Education</w:t>
      </w:r>
    </w:p>
    <w:p>
      <w:pPr>
        <w:spacing w:after="0"/>
        <w:jc w:val="center"/>
        <w:rPr>
          <w:i/>
          <w:sz w:val="56"/>
        </w:rPr>
        <w:sectPr>
          <w:headerReference w:type="default" r:id="rId5"/>
          <w:footerReference w:type="default" r:id="rId6"/>
          <w:type w:val="continuous"/>
          <w:pgSz w:w="12240" w:h="15840"/>
          <w:pgMar w:header="728" w:footer="640" w:top="940" w:bottom="840" w:left="720" w:right="360"/>
          <w:pgNumType w:start="1"/>
        </w:sectPr>
      </w:pPr>
    </w:p>
    <w:p>
      <w:pPr>
        <w:pStyle w:val="BodyText"/>
        <w:rPr>
          <w:i/>
          <w:sz w:val="20"/>
        </w:rPr>
      </w:pPr>
    </w:p>
    <w:p>
      <w:pPr>
        <w:pStyle w:val="BodyText"/>
        <w:spacing w:before="60"/>
        <w:rPr>
          <w:i/>
          <w:sz w:val="20"/>
        </w:rPr>
      </w:pPr>
    </w:p>
    <w:p>
      <w:pPr>
        <w:spacing w:line="240" w:lineRule="auto"/>
        <w:ind w:left="4477" w:right="0" w:firstLine="0"/>
        <w:rPr>
          <w:sz w:val="20"/>
        </w:rPr>
      </w:pPr>
      <w:r>
        <w:rPr>
          <w:sz w:val="20"/>
        </w:rPr>
        <w:drawing>
          <wp:inline distT="0" distB="0" distL="0" distR="0">
            <wp:extent cx="938622" cy="838200"/>
            <wp:effectExtent l="0" t="0" r="0" b="0"/>
            <wp:docPr id="4" name="Image 4" descr="Logo"/>
            <wp:cNvGraphicFramePr>
              <a:graphicFrameLocks/>
            </wp:cNvGraphicFramePr>
            <a:graphic>
              <a:graphicData uri="http://schemas.openxmlformats.org/drawingml/2006/picture">
                <pic:pic>
                  <pic:nvPicPr>
                    <pic:cNvPr id="4" name="Image 4" descr="Logo"/>
                    <pic:cNvPicPr/>
                  </pic:nvPicPr>
                  <pic:blipFill>
                    <a:blip r:embed="rId8" cstate="print"/>
                    <a:stretch>
                      <a:fillRect/>
                    </a:stretch>
                  </pic:blipFill>
                  <pic:spPr>
                    <a:xfrm>
                      <a:off x="0" y="0"/>
                      <a:ext cx="938622" cy="838200"/>
                    </a:xfrm>
                    <a:prstGeom prst="rect">
                      <a:avLst/>
                    </a:prstGeom>
                  </pic:spPr>
                </pic:pic>
              </a:graphicData>
            </a:graphic>
          </wp:inline>
        </w:drawing>
      </w:r>
      <w:r>
        <w:rPr>
          <w:sz w:val="20"/>
        </w:rPr>
      </w:r>
    </w:p>
    <w:p>
      <w:pPr>
        <w:pStyle w:val="BodyText"/>
        <w:rPr>
          <w:i/>
          <w:sz w:val="24"/>
        </w:rPr>
      </w:pPr>
    </w:p>
    <w:p>
      <w:pPr>
        <w:pStyle w:val="BodyText"/>
        <w:rPr>
          <w:i/>
          <w:sz w:val="24"/>
        </w:rPr>
      </w:pPr>
    </w:p>
    <w:p>
      <w:pPr>
        <w:pStyle w:val="BodyText"/>
        <w:spacing w:before="187"/>
        <w:rPr>
          <w:i/>
          <w:sz w:val="24"/>
        </w:rPr>
      </w:pPr>
    </w:p>
    <w:p>
      <w:pPr>
        <w:spacing w:before="0"/>
        <w:ind w:left="85" w:right="0" w:firstLine="0"/>
        <w:jc w:val="both"/>
        <w:rPr>
          <w:sz w:val="24"/>
        </w:rPr>
      </w:pPr>
      <w:r>
        <w:rPr>
          <w:sz w:val="24"/>
        </w:rPr>
        <w:t>Dear Scorpion </w:t>
      </w:r>
      <w:r>
        <w:rPr>
          <w:spacing w:val="-2"/>
          <w:sz w:val="24"/>
        </w:rPr>
        <w:t>Family,</w:t>
      </w:r>
    </w:p>
    <w:p>
      <w:pPr>
        <w:pStyle w:val="BodyText"/>
        <w:rPr>
          <w:sz w:val="24"/>
        </w:rPr>
      </w:pPr>
    </w:p>
    <w:p>
      <w:pPr>
        <w:spacing w:before="0"/>
        <w:ind w:left="85" w:right="633" w:firstLine="0"/>
        <w:jc w:val="both"/>
        <w:rPr>
          <w:sz w:val="24"/>
        </w:rPr>
      </w:pPr>
      <w:r>
        <w:rPr>
          <w:sz w:val="24"/>
        </w:rPr>
        <w:t>We would like to welcome you to what should be another exciting and successful school year at the </w:t>
      </w:r>
      <w:r>
        <w:rPr>
          <w:sz w:val="24"/>
        </w:rPr>
        <w:t>Arts Academy at</w:t>
      </w:r>
      <w:r>
        <w:rPr>
          <w:spacing w:val="-2"/>
          <w:sz w:val="24"/>
        </w:rPr>
        <w:t> </w:t>
      </w:r>
      <w:r>
        <w:rPr>
          <w:sz w:val="24"/>
        </w:rPr>
        <w:t>Estrella</w:t>
      </w:r>
      <w:r>
        <w:rPr>
          <w:spacing w:val="-3"/>
          <w:sz w:val="24"/>
        </w:rPr>
        <w:t> </w:t>
      </w:r>
      <w:r>
        <w:rPr>
          <w:sz w:val="24"/>
        </w:rPr>
        <w:t>Mountain!</w:t>
      </w:r>
      <w:r>
        <w:rPr>
          <w:spacing w:val="40"/>
          <w:sz w:val="24"/>
        </w:rPr>
        <w:t> </w:t>
      </w:r>
      <w:r>
        <w:rPr>
          <w:sz w:val="24"/>
        </w:rPr>
        <w:t>AAEM</w:t>
      </w:r>
      <w:r>
        <w:rPr>
          <w:spacing w:val="-2"/>
          <w:sz w:val="24"/>
        </w:rPr>
        <w:t> </w:t>
      </w:r>
      <w:r>
        <w:rPr>
          <w:sz w:val="24"/>
        </w:rPr>
        <w:t>strives</w:t>
      </w:r>
      <w:r>
        <w:rPr>
          <w:spacing w:val="-3"/>
          <w:sz w:val="24"/>
        </w:rPr>
        <w:t> </w:t>
      </w:r>
      <w:r>
        <w:rPr>
          <w:sz w:val="24"/>
        </w:rPr>
        <w:t>to</w:t>
      </w:r>
      <w:r>
        <w:rPr>
          <w:spacing w:val="-2"/>
          <w:sz w:val="24"/>
        </w:rPr>
        <w:t> </w:t>
      </w:r>
      <w:r>
        <w:rPr>
          <w:sz w:val="24"/>
        </w:rPr>
        <w:t>ensure</w:t>
      </w:r>
      <w:r>
        <w:rPr>
          <w:spacing w:val="-3"/>
          <w:sz w:val="24"/>
        </w:rPr>
        <w:t> </w:t>
      </w:r>
      <w:r>
        <w:rPr>
          <w:sz w:val="24"/>
        </w:rPr>
        <w:t>we</w:t>
      </w:r>
      <w:r>
        <w:rPr>
          <w:spacing w:val="-2"/>
          <w:sz w:val="24"/>
        </w:rPr>
        <w:t> </w:t>
      </w:r>
      <w:r>
        <w:rPr>
          <w:sz w:val="24"/>
        </w:rPr>
        <w:t>are</w:t>
      </w:r>
      <w:r>
        <w:rPr>
          <w:spacing w:val="-3"/>
          <w:sz w:val="24"/>
        </w:rPr>
        <w:t> </w:t>
      </w:r>
      <w:r>
        <w:rPr>
          <w:sz w:val="24"/>
        </w:rPr>
        <w:t>providing</w:t>
      </w:r>
      <w:r>
        <w:rPr>
          <w:spacing w:val="-2"/>
          <w:sz w:val="24"/>
        </w:rPr>
        <w:t> </w:t>
      </w:r>
      <w:r>
        <w:rPr>
          <w:sz w:val="24"/>
        </w:rPr>
        <w:t>the</w:t>
      </w:r>
      <w:r>
        <w:rPr>
          <w:spacing w:val="-3"/>
          <w:sz w:val="24"/>
        </w:rPr>
        <w:t> </w:t>
      </w:r>
      <w:r>
        <w:rPr>
          <w:sz w:val="24"/>
        </w:rPr>
        <w:t>best</w:t>
      </w:r>
      <w:r>
        <w:rPr>
          <w:spacing w:val="-2"/>
          <w:sz w:val="24"/>
        </w:rPr>
        <w:t> </w:t>
      </w:r>
      <w:r>
        <w:rPr>
          <w:sz w:val="24"/>
        </w:rPr>
        <w:t>in</w:t>
      </w:r>
      <w:r>
        <w:rPr>
          <w:spacing w:val="-3"/>
          <w:sz w:val="24"/>
        </w:rPr>
        <w:t> </w:t>
      </w:r>
      <w:r>
        <w:rPr>
          <w:sz w:val="24"/>
        </w:rPr>
        <w:t>academics</w:t>
      </w:r>
      <w:r>
        <w:rPr>
          <w:spacing w:val="-2"/>
          <w:sz w:val="24"/>
        </w:rPr>
        <w:t> </w:t>
      </w:r>
      <w:r>
        <w:rPr>
          <w:sz w:val="24"/>
        </w:rPr>
        <w:t>and</w:t>
      </w:r>
      <w:r>
        <w:rPr>
          <w:spacing w:val="-3"/>
          <w:sz w:val="24"/>
        </w:rPr>
        <w:t> </w:t>
      </w:r>
      <w:r>
        <w:rPr>
          <w:sz w:val="24"/>
        </w:rPr>
        <w:t>the</w:t>
      </w:r>
      <w:r>
        <w:rPr>
          <w:spacing w:val="-2"/>
          <w:sz w:val="24"/>
        </w:rPr>
        <w:t> </w:t>
      </w:r>
      <w:r>
        <w:rPr>
          <w:sz w:val="24"/>
        </w:rPr>
        <w:t>arts to each student who comes on campus.</w:t>
      </w:r>
    </w:p>
    <w:p>
      <w:pPr>
        <w:pStyle w:val="BodyText"/>
        <w:rPr>
          <w:sz w:val="24"/>
        </w:rPr>
      </w:pPr>
    </w:p>
    <w:p>
      <w:pPr>
        <w:spacing w:before="0"/>
        <w:ind w:left="85" w:right="636" w:firstLine="0"/>
        <w:jc w:val="both"/>
        <w:rPr>
          <w:sz w:val="24"/>
        </w:rPr>
      </w:pPr>
      <w:r>
        <w:rPr>
          <w:sz w:val="24"/>
        </w:rPr>
        <w:t>As with every school year, our goal is to create a safe environment that is conducive to learning for all students. The administrative team may often seek your assistance and feedback in making day-to-</w:t>
      </w:r>
      <w:r>
        <w:rPr>
          <w:sz w:val="24"/>
        </w:rPr>
        <w:t>day decisions to ensure all students grow socially and academically,</w:t>
      </w:r>
      <w:r>
        <w:rPr>
          <w:spacing w:val="-4"/>
          <w:sz w:val="24"/>
        </w:rPr>
        <w:t> </w:t>
      </w:r>
      <w:r>
        <w:rPr>
          <w:sz w:val="24"/>
        </w:rPr>
        <w:t>while</w:t>
      </w:r>
      <w:r>
        <w:rPr>
          <w:spacing w:val="-4"/>
          <w:sz w:val="24"/>
        </w:rPr>
        <w:t> </w:t>
      </w:r>
      <w:r>
        <w:rPr>
          <w:sz w:val="24"/>
        </w:rPr>
        <w:t>following</w:t>
      </w:r>
      <w:r>
        <w:rPr>
          <w:spacing w:val="-4"/>
          <w:sz w:val="24"/>
        </w:rPr>
        <w:t> </w:t>
      </w:r>
      <w:r>
        <w:rPr>
          <w:sz w:val="24"/>
        </w:rPr>
        <w:t>our</w:t>
      </w:r>
      <w:r>
        <w:rPr>
          <w:spacing w:val="-4"/>
          <w:sz w:val="24"/>
        </w:rPr>
        <w:t> </w:t>
      </w:r>
      <w:r>
        <w:rPr>
          <w:sz w:val="24"/>
        </w:rPr>
        <w:t>GLOWS</w:t>
      </w:r>
      <w:r>
        <w:rPr>
          <w:spacing w:val="-4"/>
          <w:sz w:val="24"/>
        </w:rPr>
        <w:t> </w:t>
      </w:r>
      <w:r>
        <w:rPr>
          <w:sz w:val="24"/>
        </w:rPr>
        <w:t>expectations. Moving through each day, continue to be mindful of the values and expectations that we have set forth to allow each student and staff member to be successful on our campus:</w:t>
      </w:r>
    </w:p>
    <w:p>
      <w:pPr>
        <w:pStyle w:val="BodyText"/>
        <w:rPr>
          <w:sz w:val="24"/>
        </w:rPr>
      </w:pPr>
    </w:p>
    <w:p>
      <w:pPr>
        <w:spacing w:before="0"/>
        <w:ind w:left="85" w:right="0" w:firstLine="0"/>
        <w:jc w:val="both"/>
        <w:rPr>
          <w:sz w:val="24"/>
        </w:rPr>
      </w:pPr>
      <w:r>
        <w:rPr>
          <w:sz w:val="24"/>
        </w:rPr>
        <w:t>G- Growth </w:t>
      </w:r>
      <w:r>
        <w:rPr>
          <w:spacing w:val="-2"/>
          <w:sz w:val="24"/>
        </w:rPr>
        <w:t>Mindset</w:t>
      </w:r>
    </w:p>
    <w:p>
      <w:pPr>
        <w:spacing w:before="0"/>
        <w:ind w:left="85" w:right="8932" w:firstLine="0"/>
        <w:jc w:val="both"/>
        <w:rPr>
          <w:sz w:val="24"/>
        </w:rPr>
      </w:pPr>
      <w:r>
        <w:rPr>
          <w:sz w:val="24"/>
        </w:rPr>
        <w:t>L-</w:t>
      </w:r>
      <w:r>
        <w:rPr>
          <w:spacing w:val="-13"/>
          <w:sz w:val="24"/>
        </w:rPr>
        <w:t> </w:t>
      </w:r>
      <w:r>
        <w:rPr>
          <w:sz w:val="24"/>
        </w:rPr>
        <w:t>Lead</w:t>
      </w:r>
      <w:r>
        <w:rPr>
          <w:spacing w:val="-13"/>
          <w:sz w:val="24"/>
        </w:rPr>
        <w:t> </w:t>
      </w:r>
      <w:r>
        <w:rPr>
          <w:sz w:val="24"/>
        </w:rPr>
        <w:t>with</w:t>
      </w:r>
      <w:r>
        <w:rPr>
          <w:spacing w:val="-13"/>
          <w:sz w:val="24"/>
        </w:rPr>
        <w:t> </w:t>
      </w:r>
      <w:r>
        <w:rPr>
          <w:sz w:val="24"/>
        </w:rPr>
        <w:t>Integrity O-</w:t>
      </w:r>
      <w:r>
        <w:rPr>
          <w:spacing w:val="-13"/>
          <w:sz w:val="24"/>
        </w:rPr>
        <w:t> </w:t>
      </w:r>
      <w:r>
        <w:rPr>
          <w:sz w:val="24"/>
        </w:rPr>
        <w:t>Own</w:t>
      </w:r>
      <w:r>
        <w:rPr>
          <w:spacing w:val="-13"/>
          <w:sz w:val="24"/>
        </w:rPr>
        <w:t> </w:t>
      </w:r>
      <w:r>
        <w:rPr>
          <w:sz w:val="24"/>
        </w:rPr>
        <w:t>Your</w:t>
      </w:r>
      <w:r>
        <w:rPr>
          <w:spacing w:val="-13"/>
          <w:sz w:val="24"/>
        </w:rPr>
        <w:t> </w:t>
      </w:r>
      <w:r>
        <w:rPr>
          <w:sz w:val="24"/>
        </w:rPr>
        <w:t>Actions W- Worthiness</w:t>
      </w:r>
    </w:p>
    <w:p>
      <w:pPr>
        <w:spacing w:before="0"/>
        <w:ind w:left="85" w:right="0" w:firstLine="0"/>
        <w:jc w:val="both"/>
        <w:rPr>
          <w:sz w:val="24"/>
        </w:rPr>
      </w:pPr>
      <w:r>
        <w:rPr>
          <w:sz w:val="24"/>
        </w:rPr>
        <w:t>S- </w:t>
      </w:r>
      <w:r>
        <w:rPr>
          <w:spacing w:val="-2"/>
          <w:sz w:val="24"/>
        </w:rPr>
        <w:t>Scholar</w:t>
      </w:r>
    </w:p>
    <w:p>
      <w:pPr>
        <w:pStyle w:val="BodyText"/>
        <w:rPr>
          <w:sz w:val="24"/>
        </w:rPr>
      </w:pPr>
    </w:p>
    <w:p>
      <w:pPr>
        <w:spacing w:before="0"/>
        <w:ind w:left="85" w:right="637" w:firstLine="0"/>
        <w:jc w:val="both"/>
        <w:rPr>
          <w:sz w:val="24"/>
        </w:rPr>
      </w:pPr>
      <w:r>
        <w:rPr>
          <w:sz w:val="24"/>
        </w:rPr>
        <w:t>These core values are the foundation with which we hope to build academic and social progress for </w:t>
      </w:r>
      <w:r>
        <w:rPr>
          <w:sz w:val="24"/>
        </w:rPr>
        <w:t>each student at AAEM for both the present and future success we know they are capable of having.</w:t>
      </w:r>
    </w:p>
    <w:p>
      <w:pPr>
        <w:pStyle w:val="BodyText"/>
        <w:rPr>
          <w:sz w:val="24"/>
        </w:rPr>
      </w:pPr>
    </w:p>
    <w:p>
      <w:pPr>
        <w:spacing w:before="0"/>
        <w:ind w:left="85" w:right="642" w:firstLine="0"/>
        <w:jc w:val="both"/>
        <w:rPr>
          <w:sz w:val="24"/>
        </w:rPr>
      </w:pPr>
      <w:r>
        <w:rPr>
          <w:sz w:val="24"/>
        </w:rPr>
        <w:t>The administrative team would</w:t>
      </w:r>
      <w:r>
        <w:rPr>
          <w:spacing w:val="-3"/>
          <w:sz w:val="24"/>
        </w:rPr>
        <w:t> </w:t>
      </w:r>
      <w:r>
        <w:rPr>
          <w:sz w:val="24"/>
        </w:rPr>
        <w:t>like</w:t>
      </w:r>
      <w:r>
        <w:rPr>
          <w:spacing w:val="-3"/>
          <w:sz w:val="24"/>
        </w:rPr>
        <w:t> </w:t>
      </w:r>
      <w:r>
        <w:rPr>
          <w:sz w:val="24"/>
        </w:rPr>
        <w:t>to</w:t>
      </w:r>
      <w:r>
        <w:rPr>
          <w:spacing w:val="-3"/>
          <w:sz w:val="24"/>
        </w:rPr>
        <w:t> </w:t>
      </w:r>
      <w:r>
        <w:rPr>
          <w:sz w:val="24"/>
        </w:rPr>
        <w:t>thank</w:t>
      </w:r>
      <w:r>
        <w:rPr>
          <w:spacing w:val="-3"/>
          <w:sz w:val="24"/>
        </w:rPr>
        <w:t> </w:t>
      </w:r>
      <w:r>
        <w:rPr>
          <w:sz w:val="24"/>
        </w:rPr>
        <w:t>you</w:t>
      </w:r>
      <w:r>
        <w:rPr>
          <w:spacing w:val="-3"/>
          <w:sz w:val="24"/>
        </w:rPr>
        <w:t> </w:t>
      </w:r>
      <w:r>
        <w:rPr>
          <w:sz w:val="24"/>
        </w:rPr>
        <w:t>for</w:t>
      </w:r>
      <w:r>
        <w:rPr>
          <w:spacing w:val="-3"/>
          <w:sz w:val="24"/>
        </w:rPr>
        <w:t> </w:t>
      </w:r>
      <w:r>
        <w:rPr>
          <w:sz w:val="24"/>
        </w:rPr>
        <w:t>providing</w:t>
      </w:r>
      <w:r>
        <w:rPr>
          <w:spacing w:val="-3"/>
          <w:sz w:val="24"/>
        </w:rPr>
        <w:t> </w:t>
      </w:r>
      <w:r>
        <w:rPr>
          <w:sz w:val="24"/>
        </w:rPr>
        <w:t>AAEM</w:t>
      </w:r>
      <w:r>
        <w:rPr>
          <w:spacing w:val="-3"/>
          <w:sz w:val="24"/>
        </w:rPr>
        <w:t> </w:t>
      </w:r>
      <w:r>
        <w:rPr>
          <w:sz w:val="24"/>
        </w:rPr>
        <w:t>the</w:t>
      </w:r>
      <w:r>
        <w:rPr>
          <w:spacing w:val="-3"/>
          <w:sz w:val="24"/>
        </w:rPr>
        <w:t> </w:t>
      </w:r>
      <w:r>
        <w:rPr>
          <w:sz w:val="24"/>
        </w:rPr>
        <w:t>opportunity</w:t>
      </w:r>
      <w:r>
        <w:rPr>
          <w:spacing w:val="-3"/>
          <w:sz w:val="24"/>
        </w:rPr>
        <w:t> </w:t>
      </w:r>
      <w:r>
        <w:rPr>
          <w:sz w:val="24"/>
        </w:rPr>
        <w:t>to</w:t>
      </w:r>
      <w:r>
        <w:rPr>
          <w:spacing w:val="-3"/>
          <w:sz w:val="24"/>
        </w:rPr>
        <w:t> </w:t>
      </w:r>
      <w:r>
        <w:rPr>
          <w:sz w:val="24"/>
        </w:rPr>
        <w:t>educate</w:t>
      </w:r>
      <w:r>
        <w:rPr>
          <w:spacing w:val="-3"/>
          <w:sz w:val="24"/>
        </w:rPr>
        <w:t> </w:t>
      </w:r>
      <w:r>
        <w:rPr>
          <w:sz w:val="24"/>
        </w:rPr>
        <w:t>your</w:t>
      </w:r>
      <w:r>
        <w:rPr>
          <w:spacing w:val="-3"/>
          <w:sz w:val="24"/>
        </w:rPr>
        <w:t> </w:t>
      </w:r>
      <w:r>
        <w:rPr>
          <w:sz w:val="24"/>
        </w:rPr>
        <w:t>child and look forward to a prosperous school year!</w:t>
      </w:r>
    </w:p>
    <w:p>
      <w:pPr>
        <w:pStyle w:val="BodyText"/>
        <w:rPr>
          <w:sz w:val="24"/>
        </w:rPr>
      </w:pPr>
    </w:p>
    <w:p>
      <w:pPr>
        <w:pStyle w:val="BodyText"/>
        <w:rPr>
          <w:sz w:val="24"/>
        </w:rPr>
      </w:pPr>
    </w:p>
    <w:p>
      <w:pPr>
        <w:spacing w:before="0"/>
        <w:ind w:left="85" w:right="0" w:firstLine="0"/>
        <w:jc w:val="left"/>
        <w:rPr>
          <w:sz w:val="24"/>
        </w:rPr>
      </w:pPr>
      <w:r>
        <w:rPr>
          <w:spacing w:val="-2"/>
          <w:sz w:val="24"/>
        </w:rPr>
        <w:t>Sincerely,</w:t>
      </w:r>
    </w:p>
    <w:p>
      <w:pPr>
        <w:pStyle w:val="BodyText"/>
        <w:rPr>
          <w:sz w:val="24"/>
        </w:rPr>
      </w:pPr>
    </w:p>
    <w:p>
      <w:pPr>
        <w:spacing w:before="0"/>
        <w:ind w:left="85" w:right="0" w:firstLine="0"/>
        <w:jc w:val="left"/>
        <w:rPr>
          <w:sz w:val="24"/>
        </w:rPr>
      </w:pPr>
      <w:r>
        <w:rPr>
          <w:sz w:val="24"/>
        </w:rPr>
        <w:t>Your</w:t>
      </w:r>
      <w:r>
        <w:rPr>
          <w:spacing w:val="-15"/>
          <w:sz w:val="24"/>
        </w:rPr>
        <w:t> </w:t>
      </w:r>
      <w:r>
        <w:rPr>
          <w:sz w:val="24"/>
        </w:rPr>
        <w:t>AAEM</w:t>
      </w:r>
      <w:r>
        <w:rPr>
          <w:spacing w:val="-12"/>
          <w:sz w:val="24"/>
        </w:rPr>
        <w:t> </w:t>
      </w:r>
      <w:r>
        <w:rPr>
          <w:spacing w:val="-4"/>
          <w:sz w:val="24"/>
        </w:rPr>
        <w:t>Team</w:t>
      </w:r>
    </w:p>
    <w:p>
      <w:pPr>
        <w:spacing w:after="0"/>
        <w:jc w:val="left"/>
        <w:rPr>
          <w:sz w:val="24"/>
        </w:rPr>
        <w:sectPr>
          <w:pgSz w:w="12240" w:h="15840"/>
          <w:pgMar w:header="728" w:footer="640" w:top="940" w:bottom="840" w:left="720" w:right="360"/>
        </w:sectPr>
      </w:pPr>
    </w:p>
    <w:p>
      <w:pPr>
        <w:pStyle w:val="BodyText"/>
        <w:spacing w:before="2"/>
        <w:rPr>
          <w:sz w:val="12"/>
        </w:rPr>
      </w:pPr>
    </w:p>
    <w:p>
      <w:pPr>
        <w:pStyle w:val="BodyText"/>
        <w:spacing w:after="0"/>
        <w:rPr>
          <w:sz w:val="12"/>
        </w:rPr>
        <w:sectPr>
          <w:headerReference w:type="default" r:id="rId9"/>
          <w:footerReference w:type="default" r:id="rId10"/>
          <w:pgSz w:w="12240" w:h="15840"/>
          <w:pgMar w:header="728" w:footer="0" w:top="940" w:bottom="280" w:left="720" w:right="360"/>
          <w:pgNumType w:start="1"/>
        </w:sectPr>
      </w:pPr>
    </w:p>
    <w:p>
      <w:pPr>
        <w:pStyle w:val="Heading2"/>
        <w:spacing w:before="90"/>
        <w:ind w:left="432"/>
        <w:jc w:val="both"/>
        <w:rPr>
          <w:u w:val="none"/>
        </w:rPr>
      </w:pPr>
      <w:bookmarkStart w:name="School Overview " w:id="1"/>
      <w:bookmarkEnd w:id="1"/>
      <w:r>
        <w:rPr>
          <w:b w:val="0"/>
          <w:u w:val="none"/>
        </w:rPr>
      </w:r>
      <w:r>
        <w:rPr>
          <w:u w:val="none"/>
        </w:rPr>
        <w:t>School</w:t>
      </w:r>
      <w:r>
        <w:rPr>
          <w:spacing w:val="-6"/>
          <w:u w:val="none"/>
        </w:rPr>
        <w:t> </w:t>
      </w:r>
      <w:r>
        <w:rPr>
          <w:spacing w:val="-2"/>
          <w:u w:val="none"/>
        </w:rPr>
        <w:t>Overview</w:t>
      </w:r>
    </w:p>
    <w:p>
      <w:pPr>
        <w:pStyle w:val="BodyText"/>
        <w:spacing w:before="276"/>
        <w:ind w:left="432" w:right="38"/>
        <w:jc w:val="both"/>
      </w:pPr>
      <w:r>
        <w:rPr>
          <w:b/>
          <w:u w:val="single"/>
        </w:rPr>
        <w:t>Our Vision</w:t>
      </w:r>
      <w:r>
        <w:rPr>
          <w:b/>
          <w:u w:val="none"/>
        </w:rPr>
        <w:t> </w:t>
      </w:r>
      <w:r>
        <w:rPr>
          <w:u w:val="none"/>
        </w:rPr>
        <w:t>– to instill a desire in students to become life-long learners, empowered with the ability to have a positive effect on the global </w:t>
      </w:r>
      <w:r>
        <w:rPr>
          <w:spacing w:val="-2"/>
          <w:u w:val="none"/>
        </w:rPr>
        <w:t>community.</w:t>
      </w:r>
    </w:p>
    <w:p>
      <w:pPr>
        <w:pStyle w:val="BodyText"/>
        <w:spacing w:before="184"/>
        <w:ind w:left="432" w:right="38"/>
        <w:jc w:val="both"/>
      </w:pPr>
      <w:r>
        <w:rPr>
          <w:b/>
          <w:u w:val="single"/>
        </w:rPr>
        <w:t>Our</w:t>
      </w:r>
      <w:r>
        <w:rPr>
          <w:b/>
          <w:spacing w:val="80"/>
          <w:w w:val="150"/>
          <w:u w:val="single"/>
        </w:rPr>
        <w:t>  </w:t>
      </w:r>
      <w:r>
        <w:rPr>
          <w:b/>
          <w:u w:val="single"/>
        </w:rPr>
        <w:t>Mission</w:t>
      </w:r>
      <w:r>
        <w:rPr>
          <w:b/>
          <w:spacing w:val="80"/>
          <w:w w:val="150"/>
          <w:u w:val="none"/>
        </w:rPr>
        <w:t>  </w:t>
      </w:r>
      <w:r>
        <w:rPr>
          <w:u w:val="none"/>
        </w:rPr>
        <w:t>–</w:t>
      </w:r>
      <w:r>
        <w:rPr>
          <w:spacing w:val="80"/>
          <w:w w:val="150"/>
          <w:u w:val="none"/>
        </w:rPr>
        <w:t>  </w:t>
      </w:r>
      <w:r>
        <w:rPr>
          <w:u w:val="none"/>
        </w:rPr>
        <w:t>to</w:t>
      </w:r>
      <w:r>
        <w:rPr>
          <w:spacing w:val="80"/>
          <w:w w:val="150"/>
          <w:u w:val="none"/>
        </w:rPr>
        <w:t>  </w:t>
      </w:r>
      <w:r>
        <w:rPr>
          <w:u w:val="none"/>
        </w:rPr>
        <w:t>establish</w:t>
      </w:r>
      <w:r>
        <w:rPr>
          <w:spacing w:val="80"/>
          <w:w w:val="150"/>
          <w:u w:val="none"/>
        </w:rPr>
        <w:t>  </w:t>
      </w:r>
      <w:r>
        <w:rPr>
          <w:u w:val="none"/>
        </w:rPr>
        <w:t>a Student-Family-Teacher-Civic relationship that develops and sustains a Professional Learning Community where arts and technology combine with academics and real life skills to educate and enrich the </w:t>
      </w:r>
      <w:r>
        <w:rPr>
          <w:i/>
          <w:u w:val="none"/>
        </w:rPr>
        <w:t>whole individual</w:t>
      </w:r>
      <w:r>
        <w:rPr>
          <w:u w:val="none"/>
        </w:rPr>
        <w:t>.</w:t>
      </w:r>
    </w:p>
    <w:p>
      <w:pPr>
        <w:pStyle w:val="BodyText"/>
        <w:spacing w:before="230"/>
        <w:ind w:left="432" w:right="38"/>
        <w:jc w:val="both"/>
      </w:pPr>
      <w:r>
        <w:rPr/>
        <w:t>PLC Charter Schools is committed to providing a learning environment rich in the arts, where students achieve academic and social excellence while solving real-life problems in a cooperative manner.</w:t>
      </w:r>
      <w:r>
        <w:rPr>
          <w:spacing w:val="40"/>
        </w:rPr>
        <w:t> </w:t>
      </w:r>
      <w:r>
        <w:rPr/>
        <w:t>We strive to teach all children the importance, value, and worth of:</w:t>
      </w:r>
    </w:p>
    <w:p>
      <w:pPr>
        <w:pStyle w:val="ListParagraph"/>
        <w:numPr>
          <w:ilvl w:val="0"/>
          <w:numId w:val="1"/>
        </w:numPr>
        <w:tabs>
          <w:tab w:pos="971" w:val="left" w:leader="none"/>
        </w:tabs>
        <w:spacing w:line="240" w:lineRule="auto" w:before="0" w:after="0"/>
        <w:ind w:left="971" w:right="0" w:hanging="359"/>
        <w:jc w:val="left"/>
        <w:rPr>
          <w:rFonts w:ascii="Arial" w:hAnsi="Arial"/>
          <w:sz w:val="22"/>
          <w:u w:val="single"/>
        </w:rPr>
      </w:pPr>
      <w:r>
        <w:rPr>
          <w:sz w:val="22"/>
        </w:rPr>
        <w:t>Care</w:t>
      </w:r>
      <w:r>
        <w:rPr>
          <w:spacing w:val="-12"/>
          <w:sz w:val="22"/>
        </w:rPr>
        <w:t> </w:t>
      </w:r>
      <w:r>
        <w:rPr>
          <w:sz w:val="22"/>
        </w:rPr>
        <w:t>for</w:t>
      </w:r>
      <w:r>
        <w:rPr>
          <w:spacing w:val="-10"/>
          <w:sz w:val="22"/>
        </w:rPr>
        <w:t> </w:t>
      </w:r>
      <w:r>
        <w:rPr>
          <w:sz w:val="22"/>
        </w:rPr>
        <w:t>self:</w:t>
      </w:r>
      <w:r>
        <w:rPr>
          <w:spacing w:val="36"/>
          <w:sz w:val="22"/>
        </w:rPr>
        <w:t> </w:t>
      </w:r>
      <w:r>
        <w:rPr>
          <w:sz w:val="22"/>
        </w:rPr>
        <w:t>Integrity,</w:t>
      </w:r>
      <w:r>
        <w:rPr>
          <w:spacing w:val="-10"/>
          <w:sz w:val="22"/>
        </w:rPr>
        <w:t> </w:t>
      </w:r>
      <w:r>
        <w:rPr>
          <w:sz w:val="22"/>
        </w:rPr>
        <w:t>Honesty,</w:t>
      </w:r>
      <w:r>
        <w:rPr>
          <w:spacing w:val="-9"/>
          <w:sz w:val="22"/>
        </w:rPr>
        <w:t> </w:t>
      </w:r>
      <w:r>
        <w:rPr>
          <w:spacing w:val="-2"/>
          <w:sz w:val="22"/>
        </w:rPr>
        <w:t>Respect</w:t>
      </w:r>
    </w:p>
    <w:p>
      <w:pPr>
        <w:pStyle w:val="ListParagraph"/>
        <w:numPr>
          <w:ilvl w:val="0"/>
          <w:numId w:val="1"/>
        </w:numPr>
        <w:tabs>
          <w:tab w:pos="971" w:val="left" w:leader="none"/>
        </w:tabs>
        <w:spacing w:line="240" w:lineRule="auto" w:before="0" w:after="0"/>
        <w:ind w:left="971" w:right="0" w:hanging="359"/>
        <w:jc w:val="left"/>
        <w:rPr>
          <w:rFonts w:ascii="Arial" w:hAnsi="Arial"/>
          <w:sz w:val="22"/>
          <w:u w:val="single"/>
        </w:rPr>
      </w:pPr>
      <w:r>
        <w:rPr>
          <w:sz w:val="22"/>
        </w:rPr>
        <w:t>Care</w:t>
      </w:r>
      <w:r>
        <w:rPr>
          <w:spacing w:val="-5"/>
          <w:sz w:val="22"/>
        </w:rPr>
        <w:t> </w:t>
      </w:r>
      <w:r>
        <w:rPr>
          <w:sz w:val="22"/>
        </w:rPr>
        <w:t>for</w:t>
      </w:r>
      <w:r>
        <w:rPr>
          <w:spacing w:val="-5"/>
          <w:sz w:val="22"/>
        </w:rPr>
        <w:t> </w:t>
      </w:r>
      <w:r>
        <w:rPr>
          <w:sz w:val="22"/>
        </w:rPr>
        <w:t>others:</w:t>
      </w:r>
      <w:r>
        <w:rPr>
          <w:spacing w:val="46"/>
          <w:sz w:val="22"/>
        </w:rPr>
        <w:t> </w:t>
      </w:r>
      <w:r>
        <w:rPr>
          <w:sz w:val="22"/>
        </w:rPr>
        <w:t>Kindness,</w:t>
      </w:r>
      <w:r>
        <w:rPr>
          <w:spacing w:val="-4"/>
          <w:sz w:val="22"/>
        </w:rPr>
        <w:t> </w:t>
      </w:r>
      <w:r>
        <w:rPr>
          <w:spacing w:val="-2"/>
          <w:sz w:val="22"/>
        </w:rPr>
        <w:t>Dependability</w:t>
      </w:r>
    </w:p>
    <w:p>
      <w:pPr>
        <w:pStyle w:val="ListParagraph"/>
        <w:numPr>
          <w:ilvl w:val="0"/>
          <w:numId w:val="1"/>
        </w:numPr>
        <w:tabs>
          <w:tab w:pos="971" w:val="left" w:leader="none"/>
        </w:tabs>
        <w:spacing w:line="240" w:lineRule="auto" w:before="0" w:after="0"/>
        <w:ind w:left="971" w:right="0" w:hanging="359"/>
        <w:jc w:val="left"/>
        <w:rPr>
          <w:rFonts w:ascii="Arial" w:hAnsi="Arial"/>
          <w:sz w:val="22"/>
          <w:u w:val="single"/>
        </w:rPr>
      </w:pPr>
      <w:r>
        <w:rPr>
          <w:sz w:val="22"/>
        </w:rPr>
        <w:t>Care</w:t>
      </w:r>
      <w:r>
        <w:rPr>
          <w:spacing w:val="-5"/>
          <w:sz w:val="22"/>
        </w:rPr>
        <w:t> </w:t>
      </w:r>
      <w:r>
        <w:rPr>
          <w:sz w:val="22"/>
        </w:rPr>
        <w:t>for</w:t>
      </w:r>
      <w:r>
        <w:rPr>
          <w:spacing w:val="-5"/>
          <w:sz w:val="22"/>
        </w:rPr>
        <w:t> </w:t>
      </w:r>
      <w:r>
        <w:rPr>
          <w:sz w:val="22"/>
        </w:rPr>
        <w:t>community:</w:t>
      </w:r>
      <w:r>
        <w:rPr>
          <w:spacing w:val="47"/>
          <w:sz w:val="22"/>
        </w:rPr>
        <w:t> </w:t>
      </w:r>
      <w:r>
        <w:rPr>
          <w:sz w:val="22"/>
        </w:rPr>
        <w:t>Civic</w:t>
      </w:r>
      <w:r>
        <w:rPr>
          <w:spacing w:val="-4"/>
          <w:sz w:val="22"/>
        </w:rPr>
        <w:t> </w:t>
      </w:r>
      <w:r>
        <w:rPr>
          <w:spacing w:val="-2"/>
          <w:sz w:val="22"/>
        </w:rPr>
        <w:t>Responsibility</w:t>
      </w:r>
    </w:p>
    <w:p>
      <w:pPr>
        <w:pStyle w:val="Heading4"/>
        <w:spacing w:before="253"/>
        <w:ind w:left="432" w:right="50"/>
        <w:rPr>
          <w:u w:val="none"/>
        </w:rPr>
      </w:pPr>
      <w:r>
        <w:rPr>
          <w:u w:val="single"/>
        </w:rPr>
        <w:t>Operating Principles of PLC </w:t>
      </w:r>
      <w:r>
        <w:rPr>
          <w:u w:val="single"/>
        </w:rPr>
        <w:t>Charter</w:t>
      </w:r>
      <w:r>
        <w:rPr>
          <w:u w:val="none"/>
        </w:rPr>
        <w:t> </w:t>
      </w:r>
      <w:r>
        <w:rPr>
          <w:spacing w:val="-2"/>
          <w:u w:val="single"/>
        </w:rPr>
        <w:t>Schools</w:t>
      </w:r>
    </w:p>
    <w:p>
      <w:pPr>
        <w:pStyle w:val="ListParagraph"/>
        <w:numPr>
          <w:ilvl w:val="0"/>
          <w:numId w:val="1"/>
        </w:numPr>
        <w:tabs>
          <w:tab w:pos="756" w:val="left" w:leader="none"/>
          <w:tab w:pos="972" w:val="left" w:leader="none"/>
        </w:tabs>
        <w:spacing w:line="240" w:lineRule="auto" w:before="0" w:after="0"/>
        <w:ind w:left="972" w:right="38" w:hanging="360"/>
        <w:jc w:val="both"/>
        <w:rPr>
          <w:rFonts w:ascii="Arial" w:hAnsi="Arial"/>
          <w:b/>
          <w:sz w:val="24"/>
          <w:u w:val="single"/>
        </w:rPr>
      </w:pPr>
      <w:r>
        <w:rPr>
          <w:rFonts w:ascii="Arial" w:hAnsi="Arial"/>
          <w:b/>
          <w:spacing w:val="40"/>
          <w:sz w:val="24"/>
          <w:u w:val="single"/>
        </w:rPr>
        <w:t> </w:t>
      </w:r>
      <w:r>
        <w:rPr>
          <w:rFonts w:ascii="Arial" w:hAnsi="Arial"/>
          <w:b/>
          <w:sz w:val="24"/>
          <w:u w:val="single"/>
        </w:rPr>
        <w:t>​</w:t>
      </w:r>
      <w:r>
        <w:rPr>
          <w:rFonts w:ascii="Arial" w:hAnsi="Arial"/>
          <w:b/>
          <w:spacing w:val="9"/>
          <w:sz w:val="24"/>
          <w:u w:val="single"/>
        </w:rPr>
        <w:t> </w:t>
      </w:r>
      <w:r>
        <w:rPr>
          <w:sz w:val="22"/>
          <w:u w:val="none"/>
        </w:rPr>
        <w:t>We believe that every student has the</w:t>
      </w:r>
      <w:r>
        <w:rPr>
          <w:spacing w:val="-5"/>
          <w:sz w:val="22"/>
          <w:u w:val="none"/>
        </w:rPr>
        <w:t> </w:t>
      </w:r>
      <w:r>
        <w:rPr>
          <w:sz w:val="22"/>
          <w:u w:val="none"/>
        </w:rPr>
        <w:t>ability and the right to learn. We believe that learning takes place best when educators, students and parents share a common set of educational values and goals.</w:t>
      </w:r>
    </w:p>
    <w:p>
      <w:pPr>
        <w:pStyle w:val="ListParagraph"/>
        <w:numPr>
          <w:ilvl w:val="0"/>
          <w:numId w:val="1"/>
        </w:numPr>
        <w:tabs>
          <w:tab w:pos="756" w:val="left" w:leader="none"/>
          <w:tab w:pos="972" w:val="left" w:leader="none"/>
        </w:tabs>
        <w:spacing w:line="240" w:lineRule="auto" w:before="0" w:after="0"/>
        <w:ind w:left="972" w:right="42" w:hanging="360"/>
        <w:jc w:val="both"/>
        <w:rPr>
          <w:rFonts w:ascii="Arial" w:hAnsi="Arial"/>
          <w:b/>
          <w:sz w:val="24"/>
          <w:u w:val="single"/>
        </w:rPr>
      </w:pPr>
      <w:r>
        <w:rPr>
          <w:rFonts w:ascii="Arial" w:hAnsi="Arial"/>
          <w:b/>
          <w:sz w:val="24"/>
          <w:u w:val="single"/>
        </w:rPr>
        <w:t> ​ </w:t>
      </w:r>
      <w:r>
        <w:rPr>
          <w:sz w:val="22"/>
          <w:u w:val="none"/>
        </w:rPr>
        <w:t>We believe and are committed to the application of technology as a tool in every </w:t>
      </w:r>
      <w:r>
        <w:rPr>
          <w:spacing w:val="-2"/>
          <w:sz w:val="22"/>
          <w:u w:val="none"/>
        </w:rPr>
        <w:t>classroom.</w:t>
      </w:r>
    </w:p>
    <w:p>
      <w:pPr>
        <w:pStyle w:val="ListParagraph"/>
        <w:numPr>
          <w:ilvl w:val="0"/>
          <w:numId w:val="1"/>
        </w:numPr>
        <w:tabs>
          <w:tab w:pos="756" w:val="left" w:leader="none"/>
          <w:tab w:pos="972" w:val="left" w:leader="none"/>
        </w:tabs>
        <w:spacing w:line="240" w:lineRule="auto" w:before="0" w:after="0"/>
        <w:ind w:left="972" w:right="40" w:hanging="360"/>
        <w:jc w:val="both"/>
        <w:rPr>
          <w:rFonts w:ascii="Arial" w:hAnsi="Arial"/>
          <w:b/>
          <w:sz w:val="24"/>
          <w:u w:val="single"/>
        </w:rPr>
      </w:pPr>
      <w:r>
        <w:rPr>
          <w:rFonts w:ascii="Arial" w:hAnsi="Arial"/>
          <w:b/>
          <w:spacing w:val="40"/>
          <w:sz w:val="24"/>
          <w:u w:val="single"/>
        </w:rPr>
        <w:t> </w:t>
      </w:r>
      <w:r>
        <w:rPr>
          <w:rFonts w:ascii="Arial" w:hAnsi="Arial"/>
          <w:b/>
          <w:sz w:val="24"/>
          <w:u w:val="single"/>
        </w:rPr>
        <w:t>​</w:t>
      </w:r>
      <w:r>
        <w:rPr>
          <w:rFonts w:ascii="Arial" w:hAnsi="Arial"/>
          <w:b/>
          <w:spacing w:val="10"/>
          <w:sz w:val="24"/>
          <w:u w:val="single"/>
        </w:rPr>
        <w:t> </w:t>
      </w:r>
      <w:r>
        <w:rPr>
          <w:sz w:val="22"/>
          <w:u w:val="none"/>
        </w:rPr>
        <w:t>We believe our academic and arts programs will develop the inner disciplines and individual responsibilities needed to live productive lives.</w:t>
      </w:r>
    </w:p>
    <w:p>
      <w:pPr>
        <w:pStyle w:val="ListParagraph"/>
        <w:numPr>
          <w:ilvl w:val="0"/>
          <w:numId w:val="1"/>
        </w:numPr>
        <w:tabs>
          <w:tab w:pos="756" w:val="left" w:leader="none"/>
          <w:tab w:pos="972" w:val="left" w:leader="none"/>
        </w:tabs>
        <w:spacing w:line="240" w:lineRule="auto" w:before="0" w:after="0"/>
        <w:ind w:left="972" w:right="46" w:hanging="360"/>
        <w:jc w:val="both"/>
        <w:rPr>
          <w:rFonts w:ascii="Arial" w:hAnsi="Arial"/>
          <w:b/>
          <w:sz w:val="24"/>
          <w:u w:val="single"/>
        </w:rPr>
      </w:pPr>
      <w:r>
        <w:rPr>
          <w:rFonts w:ascii="Arial" w:hAnsi="Arial"/>
          <w:b/>
          <w:sz w:val="24"/>
          <w:u w:val="single"/>
        </w:rPr>
        <w:t> ​ </w:t>
      </w:r>
      <w:r>
        <w:rPr>
          <w:sz w:val="22"/>
          <w:u w:val="none"/>
        </w:rPr>
        <w:t>We believe a student’s self-esteem and individuality will be developed as their artistic gifts are fine-tuned through various arts programs.</w:t>
      </w:r>
    </w:p>
    <w:p>
      <w:pPr>
        <w:spacing w:before="253"/>
        <w:ind w:left="432" w:right="52" w:firstLine="0"/>
        <w:jc w:val="both"/>
        <w:rPr>
          <w:sz w:val="24"/>
        </w:rPr>
      </w:pPr>
      <w:bookmarkStart w:name="Positive Interactions and Positive Feedb" w:id="2"/>
      <w:bookmarkEnd w:id="2"/>
      <w:r>
        <w:rPr/>
      </w:r>
      <w:r>
        <w:rPr>
          <w:b/>
          <w:sz w:val="24"/>
          <w:u w:val="single"/>
        </w:rPr>
        <w:t>Positive Interactions and Positive Feedback</w:t>
      </w:r>
      <w:r>
        <w:rPr>
          <w:b/>
          <w:sz w:val="24"/>
          <w:u w:val="none"/>
        </w:rPr>
        <w:t> </w:t>
      </w:r>
      <w:r>
        <w:rPr>
          <w:sz w:val="22"/>
          <w:u w:val="none"/>
        </w:rPr>
        <w:t>Daily interactions between staff and students provide the best opportunities for encouraging appropriate and desirable behavior and promoting the development of good habits.</w:t>
      </w:r>
      <w:r>
        <w:rPr>
          <w:spacing w:val="40"/>
          <w:sz w:val="22"/>
          <w:u w:val="none"/>
        </w:rPr>
        <w:t> </w:t>
      </w:r>
      <w:r>
        <w:rPr>
          <w:sz w:val="22"/>
          <w:u w:val="none"/>
        </w:rPr>
        <w:t>Staff at the</w:t>
      </w:r>
      <w:r>
        <w:rPr>
          <w:spacing w:val="40"/>
          <w:sz w:val="22"/>
          <w:u w:val="none"/>
        </w:rPr>
        <w:t> </w:t>
      </w:r>
      <w:r>
        <w:rPr>
          <w:sz w:val="22"/>
          <w:u w:val="none"/>
        </w:rPr>
        <w:t>school will strive to interact with students in a friendly, supportive manner at all</w:t>
      </w:r>
      <w:r>
        <w:rPr>
          <w:spacing w:val="-7"/>
          <w:sz w:val="22"/>
          <w:u w:val="none"/>
        </w:rPr>
        <w:t> </w:t>
      </w:r>
      <w:r>
        <w:rPr>
          <w:sz w:val="22"/>
          <w:u w:val="none"/>
        </w:rPr>
        <w:t>times.</w:t>
      </w:r>
      <w:r>
        <w:rPr>
          <w:spacing w:val="40"/>
          <w:sz w:val="22"/>
          <w:u w:val="none"/>
        </w:rPr>
        <w:t> </w:t>
      </w:r>
      <w:r>
        <w:rPr>
          <w:sz w:val="22"/>
          <w:u w:val="none"/>
        </w:rPr>
        <w:t>Staff</w:t>
      </w:r>
      <w:r>
        <w:rPr>
          <w:spacing w:val="-7"/>
          <w:sz w:val="22"/>
          <w:u w:val="none"/>
        </w:rPr>
        <w:t> </w:t>
      </w:r>
      <w:r>
        <w:rPr>
          <w:sz w:val="22"/>
          <w:u w:val="none"/>
        </w:rPr>
        <w:t>will </w:t>
      </w:r>
      <w:r>
        <w:rPr>
          <w:sz w:val="24"/>
          <w:u w:val="none"/>
        </w:rPr>
        <w:t>attempt</w:t>
      </w:r>
      <w:r>
        <w:rPr>
          <w:spacing w:val="60"/>
          <w:w w:val="150"/>
          <w:sz w:val="24"/>
          <w:u w:val="none"/>
        </w:rPr>
        <w:t> </w:t>
      </w:r>
      <w:r>
        <w:rPr>
          <w:sz w:val="24"/>
          <w:u w:val="none"/>
        </w:rPr>
        <w:t>to</w:t>
      </w:r>
      <w:r>
        <w:rPr>
          <w:spacing w:val="60"/>
          <w:w w:val="150"/>
          <w:sz w:val="24"/>
          <w:u w:val="none"/>
        </w:rPr>
        <w:t> </w:t>
      </w:r>
      <w:r>
        <w:rPr>
          <w:sz w:val="24"/>
          <w:u w:val="none"/>
        </w:rPr>
        <w:t>interact</w:t>
      </w:r>
      <w:r>
        <w:rPr>
          <w:spacing w:val="60"/>
          <w:w w:val="150"/>
          <w:sz w:val="24"/>
          <w:u w:val="none"/>
        </w:rPr>
        <w:t> </w:t>
      </w:r>
      <w:r>
        <w:rPr>
          <w:sz w:val="24"/>
          <w:u w:val="none"/>
        </w:rPr>
        <w:t>with</w:t>
      </w:r>
      <w:r>
        <w:rPr>
          <w:spacing w:val="60"/>
          <w:w w:val="150"/>
          <w:sz w:val="24"/>
          <w:u w:val="none"/>
        </w:rPr>
        <w:t> </w:t>
      </w:r>
      <w:r>
        <w:rPr>
          <w:sz w:val="24"/>
          <w:u w:val="none"/>
        </w:rPr>
        <w:t>each</w:t>
      </w:r>
      <w:r>
        <w:rPr>
          <w:spacing w:val="60"/>
          <w:w w:val="150"/>
          <w:sz w:val="24"/>
          <w:u w:val="none"/>
        </w:rPr>
        <w:t> </w:t>
      </w:r>
      <w:r>
        <w:rPr>
          <w:sz w:val="24"/>
          <w:u w:val="none"/>
        </w:rPr>
        <w:t>student</w:t>
      </w:r>
      <w:r>
        <w:rPr>
          <w:spacing w:val="60"/>
          <w:w w:val="150"/>
          <w:sz w:val="24"/>
          <w:u w:val="none"/>
        </w:rPr>
        <w:t> </w:t>
      </w:r>
      <w:r>
        <w:rPr>
          <w:spacing w:val="-4"/>
          <w:sz w:val="24"/>
          <w:u w:val="none"/>
        </w:rPr>
        <w:t>four</w:t>
      </w:r>
    </w:p>
    <w:p>
      <w:pPr>
        <w:spacing w:before="90"/>
        <w:ind w:left="432" w:right="814" w:firstLine="0"/>
        <w:jc w:val="both"/>
        <w:rPr>
          <w:sz w:val="24"/>
        </w:rPr>
      </w:pPr>
      <w:r>
        <w:rPr/>
        <w:br w:type="column"/>
      </w:r>
      <w:r>
        <w:rPr>
          <w:sz w:val="24"/>
        </w:rPr>
        <w:t>times more frequently when the student </w:t>
      </w:r>
      <w:r>
        <w:rPr>
          <w:sz w:val="24"/>
        </w:rPr>
        <w:t>is engaged in appropriate behavior than when</w:t>
      </w:r>
      <w:r>
        <w:rPr>
          <w:spacing w:val="40"/>
          <w:sz w:val="24"/>
        </w:rPr>
        <w:t> </w:t>
      </w:r>
      <w:r>
        <w:rPr>
          <w:sz w:val="24"/>
        </w:rPr>
        <w:t>the student is behaving inappropriately.</w:t>
      </w:r>
      <w:r>
        <w:rPr>
          <w:spacing w:val="40"/>
          <w:sz w:val="24"/>
        </w:rPr>
        <w:t> </w:t>
      </w:r>
      <w:r>
        <w:rPr>
          <w:sz w:val="24"/>
        </w:rPr>
        <w:t>In basic terms, for a negative interaction a staff member has with a student, the staff member will try to have four positive interactions to encourage the student.</w:t>
      </w:r>
    </w:p>
    <w:p>
      <w:pPr>
        <w:spacing w:before="276"/>
        <w:ind w:left="432" w:right="796" w:firstLine="0"/>
        <w:jc w:val="both"/>
        <w:rPr>
          <w:sz w:val="24"/>
        </w:rPr>
      </w:pPr>
      <w:r>
        <w:rPr>
          <w:sz w:val="24"/>
        </w:rPr>
        <w:t>Positive interactions will include </w:t>
      </w:r>
      <w:r>
        <w:rPr>
          <w:sz w:val="24"/>
        </w:rPr>
        <w:t>greeting students, talking to students, making eye contact, giving a “thumbs-up”, pat on the</w:t>
      </w:r>
      <w:r>
        <w:rPr>
          <w:spacing w:val="40"/>
          <w:sz w:val="24"/>
        </w:rPr>
        <w:t> </w:t>
      </w:r>
      <w:r>
        <w:rPr>
          <w:sz w:val="24"/>
        </w:rPr>
        <w:t>back, smiling, and overtly praising students when such honors are deserved.</w:t>
      </w:r>
      <w:r>
        <w:rPr>
          <w:spacing w:val="40"/>
          <w:sz w:val="24"/>
        </w:rPr>
        <w:t> </w:t>
      </w:r>
      <w:r>
        <w:rPr>
          <w:sz w:val="24"/>
        </w:rPr>
        <w:t>When praising students, staff will attempt to provide them with specific information about which behaviors are contributing to success.</w:t>
      </w:r>
      <w:r>
        <w:rPr>
          <w:spacing w:val="40"/>
          <w:sz w:val="24"/>
        </w:rPr>
        <w:t> </w:t>
      </w:r>
      <w:r>
        <w:rPr>
          <w:sz w:val="24"/>
        </w:rPr>
        <w:t>For example, a staff member might</w:t>
      </w:r>
      <w:r>
        <w:rPr>
          <w:spacing w:val="-8"/>
          <w:sz w:val="24"/>
        </w:rPr>
        <w:t> </w:t>
      </w:r>
      <w:r>
        <w:rPr>
          <w:sz w:val="24"/>
        </w:rPr>
        <w:t>say,</w:t>
      </w:r>
      <w:r>
        <w:rPr>
          <w:spacing w:val="-8"/>
          <w:sz w:val="24"/>
        </w:rPr>
        <w:t> </w:t>
      </w:r>
      <w:r>
        <w:rPr>
          <w:sz w:val="24"/>
        </w:rPr>
        <w:t>“Amanda, you have been very responsible for remembering to return the pen you</w:t>
      </w:r>
      <w:r>
        <w:rPr>
          <w:spacing w:val="-4"/>
          <w:sz w:val="24"/>
        </w:rPr>
        <w:t> </w:t>
      </w:r>
      <w:r>
        <w:rPr>
          <w:sz w:val="24"/>
        </w:rPr>
        <w:t>borrowed” or “John, thank you for standing quietly in </w:t>
      </w:r>
      <w:r>
        <w:rPr>
          <w:spacing w:val="-2"/>
          <w:sz w:val="24"/>
        </w:rPr>
        <w:t>line.”</w:t>
      </w:r>
    </w:p>
    <w:p>
      <w:pPr>
        <w:pStyle w:val="Heading4"/>
        <w:spacing w:before="276"/>
        <w:ind w:left="432"/>
        <w:jc w:val="left"/>
        <w:rPr>
          <w:u w:val="none"/>
        </w:rPr>
      </w:pPr>
      <w:bookmarkStart w:name="Leadership " w:id="3"/>
      <w:bookmarkEnd w:id="3"/>
      <w:r>
        <w:rPr>
          <w:b w:val="0"/>
          <w:u w:val="none"/>
        </w:rPr>
      </w:r>
      <w:r>
        <w:rPr>
          <w:spacing w:val="-2"/>
          <w:u w:val="single"/>
        </w:rPr>
        <w:t>Leadership</w:t>
      </w:r>
    </w:p>
    <w:p>
      <w:pPr>
        <w:spacing w:before="120"/>
        <w:ind w:left="432" w:right="796" w:firstLine="0"/>
        <w:jc w:val="both"/>
        <w:rPr>
          <w:sz w:val="24"/>
        </w:rPr>
      </w:pPr>
      <w:r>
        <w:rPr>
          <w:sz w:val="24"/>
        </w:rPr>
        <w:t>The School’s highly skilled and </w:t>
      </w:r>
      <w:r>
        <w:rPr>
          <w:sz w:val="24"/>
        </w:rPr>
        <w:t>experienced leadership team is eager to</w:t>
      </w:r>
      <w:r>
        <w:rPr>
          <w:spacing w:val="-4"/>
          <w:sz w:val="24"/>
        </w:rPr>
        <w:t> </w:t>
      </w:r>
      <w:r>
        <w:rPr>
          <w:sz w:val="24"/>
        </w:rPr>
        <w:t>serve</w:t>
      </w:r>
      <w:r>
        <w:rPr>
          <w:spacing w:val="-4"/>
          <w:sz w:val="24"/>
        </w:rPr>
        <w:t> </w:t>
      </w:r>
      <w:r>
        <w:rPr>
          <w:sz w:val="24"/>
        </w:rPr>
        <w:t>you</w:t>
      </w:r>
      <w:r>
        <w:rPr>
          <w:spacing w:val="-4"/>
          <w:sz w:val="24"/>
        </w:rPr>
        <w:t> </w:t>
      </w:r>
      <w:r>
        <w:rPr>
          <w:sz w:val="24"/>
        </w:rPr>
        <w:t>and</w:t>
      </w:r>
      <w:r>
        <w:rPr>
          <w:spacing w:val="-4"/>
          <w:sz w:val="24"/>
        </w:rPr>
        <w:t> </w:t>
      </w:r>
      <w:r>
        <w:rPr>
          <w:sz w:val="24"/>
        </w:rPr>
        <w:t>your child through the provision of a world-class education.</w:t>
      </w:r>
      <w:r>
        <w:rPr>
          <w:spacing w:val="40"/>
          <w:sz w:val="24"/>
        </w:rPr>
        <w:t> </w:t>
      </w:r>
      <w:r>
        <w:rPr>
          <w:sz w:val="24"/>
        </w:rPr>
        <w:t>Your satisfaction is the School’s highest priority, so we hope you will contact the School’s leaders with any questions or </w:t>
      </w:r>
      <w:r>
        <w:rPr>
          <w:spacing w:val="-2"/>
          <w:sz w:val="24"/>
        </w:rPr>
        <w:t>concerns.</w:t>
      </w:r>
    </w:p>
    <w:p>
      <w:pPr>
        <w:pStyle w:val="BodyText"/>
        <w:spacing w:before="275"/>
        <w:rPr>
          <w:sz w:val="24"/>
        </w:rPr>
      </w:pPr>
    </w:p>
    <w:p>
      <w:pPr>
        <w:pStyle w:val="Heading4"/>
        <w:spacing w:before="1"/>
        <w:ind w:left="792" w:right="1778"/>
        <w:jc w:val="left"/>
        <w:rPr>
          <w:u w:val="none"/>
        </w:rPr>
      </w:pPr>
      <w:r>
        <w:rPr>
          <w:u w:val="single"/>
        </w:rPr>
        <w:t>PLC</w:t>
      </w:r>
      <w:r>
        <w:rPr>
          <w:spacing w:val="-13"/>
          <w:u w:val="single"/>
        </w:rPr>
        <w:t> </w:t>
      </w:r>
      <w:r>
        <w:rPr>
          <w:u w:val="single"/>
        </w:rPr>
        <w:t>Charter</w:t>
      </w:r>
      <w:r>
        <w:rPr>
          <w:spacing w:val="-13"/>
          <w:u w:val="single"/>
        </w:rPr>
        <w:t> </w:t>
      </w:r>
      <w:r>
        <w:rPr>
          <w:u w:val="single"/>
        </w:rPr>
        <w:t>Schools,</w:t>
      </w:r>
      <w:r>
        <w:rPr>
          <w:spacing w:val="-13"/>
          <w:u w:val="single"/>
        </w:rPr>
        <w:t> </w:t>
      </w:r>
      <w:r>
        <w:rPr>
          <w:u w:val="single"/>
        </w:rPr>
        <w:t>Inc.</w:t>
      </w:r>
      <w:r>
        <w:rPr>
          <w:u w:val="none"/>
        </w:rPr>
        <w:t> (623) 474-2120</w:t>
      </w:r>
    </w:p>
    <w:p>
      <w:pPr>
        <w:pStyle w:val="BodyText"/>
        <w:spacing w:before="275"/>
        <w:rPr>
          <w:b/>
          <w:sz w:val="24"/>
        </w:rPr>
      </w:pPr>
    </w:p>
    <w:p>
      <w:pPr>
        <w:spacing w:before="1"/>
        <w:ind w:left="792" w:right="791" w:firstLine="0"/>
        <w:jc w:val="left"/>
        <w:rPr>
          <w:b/>
          <w:sz w:val="24"/>
        </w:rPr>
      </w:pPr>
      <w:r>
        <w:rPr>
          <w:b/>
          <w:sz w:val="24"/>
          <w:u w:val="single"/>
        </w:rPr>
        <w:t>Arts</w:t>
      </w:r>
      <w:r>
        <w:rPr>
          <w:b/>
          <w:spacing w:val="-7"/>
          <w:sz w:val="24"/>
          <w:u w:val="single"/>
        </w:rPr>
        <w:t> </w:t>
      </w:r>
      <w:r>
        <w:rPr>
          <w:b/>
          <w:sz w:val="24"/>
          <w:u w:val="single"/>
        </w:rPr>
        <w:t>Academy</w:t>
      </w:r>
      <w:r>
        <w:rPr>
          <w:b/>
          <w:spacing w:val="-7"/>
          <w:sz w:val="24"/>
          <w:u w:val="single"/>
        </w:rPr>
        <w:t> </w:t>
      </w:r>
      <w:r>
        <w:rPr>
          <w:b/>
          <w:sz w:val="24"/>
          <w:u w:val="single"/>
        </w:rPr>
        <w:t>@</w:t>
      </w:r>
      <w:r>
        <w:rPr>
          <w:b/>
          <w:spacing w:val="-7"/>
          <w:sz w:val="24"/>
          <w:u w:val="single"/>
        </w:rPr>
        <w:t> </w:t>
      </w:r>
      <w:r>
        <w:rPr>
          <w:b/>
          <w:sz w:val="24"/>
          <w:u w:val="single"/>
        </w:rPr>
        <w:t>Estrella</w:t>
      </w:r>
      <w:r>
        <w:rPr>
          <w:b/>
          <w:spacing w:val="-7"/>
          <w:sz w:val="24"/>
          <w:u w:val="single"/>
        </w:rPr>
        <w:t> </w:t>
      </w:r>
      <w:r>
        <w:rPr>
          <w:b/>
          <w:sz w:val="24"/>
          <w:u w:val="single"/>
        </w:rPr>
        <w:t>Mountain</w:t>
      </w:r>
      <w:r>
        <w:rPr>
          <w:b/>
          <w:spacing w:val="40"/>
          <w:sz w:val="24"/>
          <w:u w:val="single"/>
        </w:rPr>
        <w:t> </w:t>
      </w:r>
      <w:r>
        <w:rPr>
          <w:b/>
          <w:spacing w:val="40"/>
          <w:sz w:val="24"/>
          <w:u w:val="none"/>
        </w:rPr>
        <w:t> </w:t>
      </w:r>
      <w:r>
        <w:rPr>
          <w:b/>
          <w:sz w:val="24"/>
          <w:u w:val="none"/>
        </w:rPr>
        <w:t>(623) 474-2120</w:t>
      </w:r>
    </w:p>
    <w:p>
      <w:pPr>
        <w:spacing w:after="0"/>
        <w:jc w:val="left"/>
        <w:rPr>
          <w:b/>
          <w:sz w:val="24"/>
        </w:rPr>
        <w:sectPr>
          <w:type w:val="continuous"/>
          <w:pgSz w:w="12240" w:h="15840"/>
          <w:pgMar w:header="728" w:footer="0" w:top="940" w:bottom="840" w:left="720" w:right="360"/>
          <w:cols w:num="2" w:equalWidth="0">
            <w:col w:w="4986" w:space="429"/>
            <w:col w:w="5745"/>
          </w:cols>
        </w:sectPr>
      </w:pPr>
    </w:p>
    <w:p>
      <w:pPr>
        <w:pStyle w:val="BodyText"/>
        <w:rPr>
          <w:b/>
          <w:sz w:val="18"/>
        </w:rPr>
      </w:pPr>
    </w:p>
    <w:p>
      <w:pPr>
        <w:pStyle w:val="BodyText"/>
        <w:rPr>
          <w:b/>
          <w:sz w:val="18"/>
        </w:rPr>
      </w:pPr>
    </w:p>
    <w:p>
      <w:pPr>
        <w:pStyle w:val="BodyText"/>
        <w:spacing w:before="174"/>
        <w:rPr>
          <w:b/>
          <w:sz w:val="18"/>
        </w:rPr>
      </w:pPr>
    </w:p>
    <w:p>
      <w:pPr>
        <w:spacing w:before="0"/>
        <w:ind w:left="432" w:right="0" w:firstLine="0"/>
        <w:jc w:val="left"/>
        <w:rPr>
          <w:rFonts w:ascii="Arial"/>
          <w:b/>
          <w:i/>
          <w:sz w:val="18"/>
        </w:rPr>
      </w:pPr>
      <w:r>
        <w:rPr>
          <w:rFonts w:ascii="Arial"/>
          <w:b/>
          <w:i/>
          <w:sz w:val="18"/>
        </w:rPr>
        <w:t>AAEM 2025-2026 </w:t>
      </w:r>
      <w:r>
        <w:rPr>
          <w:rFonts w:ascii="Arial"/>
          <w:b/>
          <w:i/>
          <w:spacing w:val="-2"/>
          <w:sz w:val="18"/>
        </w:rPr>
        <w:t>StudentHandbook.docxk</w:t>
      </w:r>
    </w:p>
    <w:p>
      <w:pPr>
        <w:spacing w:after="0"/>
        <w:jc w:val="left"/>
        <w:rPr>
          <w:rFonts w:ascii="Arial"/>
          <w:b/>
          <w:i/>
          <w:sz w:val="18"/>
        </w:rPr>
        <w:sectPr>
          <w:type w:val="continuous"/>
          <w:pgSz w:w="12240" w:h="15840"/>
          <w:pgMar w:header="728" w:footer="0" w:top="940" w:bottom="840" w:left="720" w:right="360"/>
        </w:sectPr>
      </w:pPr>
    </w:p>
    <w:p>
      <w:pPr>
        <w:pStyle w:val="BodyText"/>
        <w:spacing w:before="26"/>
        <w:rPr>
          <w:rFonts w:ascii="Arial"/>
          <w:b/>
          <w:i/>
          <w:sz w:val="20"/>
        </w:rPr>
      </w:pPr>
    </w:p>
    <w:p>
      <w:pPr>
        <w:pStyle w:val="BodyText"/>
        <w:spacing w:after="0"/>
        <w:rPr>
          <w:rFonts w:ascii="Arial"/>
          <w:b/>
          <w:i/>
          <w:sz w:val="20"/>
        </w:rPr>
        <w:sectPr>
          <w:headerReference w:type="default" r:id="rId11"/>
          <w:footerReference w:type="default" r:id="rId12"/>
          <w:pgSz w:w="12240" w:h="15840"/>
          <w:pgMar w:header="728" w:footer="726" w:top="940" w:bottom="920" w:left="720" w:right="360"/>
        </w:sectPr>
      </w:pPr>
    </w:p>
    <w:p>
      <w:pPr>
        <w:pStyle w:val="Heading4"/>
        <w:spacing w:before="90"/>
        <w:jc w:val="left"/>
        <w:rPr>
          <w:u w:val="none"/>
        </w:rPr>
      </w:pPr>
      <w:bookmarkStart w:name="Curriculum and Instructional Design " w:id="4"/>
      <w:bookmarkEnd w:id="4"/>
      <w:r>
        <w:rPr>
          <w:b w:val="0"/>
          <w:u w:val="none"/>
        </w:rPr>
      </w:r>
      <w:r>
        <w:rPr>
          <w:u w:val="single"/>
        </w:rPr>
        <w:t>Curriculum and Instructional </w:t>
      </w:r>
      <w:r>
        <w:rPr>
          <w:spacing w:val="-2"/>
          <w:u w:val="single"/>
        </w:rPr>
        <w:t>Design</w:t>
      </w:r>
    </w:p>
    <w:p>
      <w:pPr>
        <w:spacing w:before="120"/>
        <w:ind w:left="576" w:right="0" w:firstLine="0"/>
        <w:jc w:val="left"/>
        <w:rPr>
          <w:b/>
          <w:sz w:val="24"/>
        </w:rPr>
      </w:pPr>
      <w:r>
        <w:rPr>
          <w:b/>
          <w:sz w:val="24"/>
        </w:rPr>
        <w:t>Overall </w:t>
      </w:r>
      <w:r>
        <w:rPr>
          <w:b/>
          <w:spacing w:val="-2"/>
          <w:sz w:val="24"/>
        </w:rPr>
        <w:t>Curriculum:</w:t>
      </w:r>
    </w:p>
    <w:p>
      <w:pPr>
        <w:tabs>
          <w:tab w:pos="1401" w:val="left" w:leader="none"/>
          <w:tab w:pos="2679" w:val="left" w:leader="none"/>
          <w:tab w:pos="3049" w:val="left" w:leader="none"/>
          <w:tab w:pos="3965" w:val="left" w:leader="none"/>
          <w:tab w:pos="4602" w:val="left" w:leader="none"/>
        </w:tabs>
        <w:spacing w:before="0"/>
        <w:ind w:left="576" w:right="40" w:firstLine="0"/>
        <w:jc w:val="left"/>
        <w:rPr>
          <w:sz w:val="24"/>
        </w:rPr>
      </w:pPr>
      <w:r>
        <w:rPr>
          <w:spacing w:val="-2"/>
          <w:sz w:val="24"/>
        </w:rPr>
        <w:t>PLC’s</w:t>
      </w:r>
      <w:r>
        <w:rPr>
          <w:sz w:val="24"/>
        </w:rPr>
        <w:tab/>
      </w:r>
      <w:r>
        <w:rPr>
          <w:spacing w:val="-2"/>
          <w:sz w:val="24"/>
        </w:rPr>
        <w:t>curriculum</w:t>
      </w:r>
      <w:r>
        <w:rPr>
          <w:sz w:val="24"/>
        </w:rPr>
        <w:tab/>
      </w:r>
      <w:r>
        <w:rPr>
          <w:spacing w:val="-6"/>
          <w:sz w:val="24"/>
        </w:rPr>
        <w:t>is</w:t>
      </w:r>
      <w:r>
        <w:rPr>
          <w:sz w:val="24"/>
        </w:rPr>
        <w:tab/>
      </w:r>
      <w:r>
        <w:rPr>
          <w:spacing w:val="-2"/>
          <w:sz w:val="24"/>
        </w:rPr>
        <w:t>aligned</w:t>
      </w:r>
      <w:r>
        <w:rPr>
          <w:sz w:val="24"/>
        </w:rPr>
        <w:tab/>
      </w:r>
      <w:r>
        <w:rPr>
          <w:spacing w:val="-4"/>
          <w:sz w:val="24"/>
        </w:rPr>
        <w:t>with</w:t>
      </w:r>
      <w:r>
        <w:rPr>
          <w:sz w:val="24"/>
        </w:rPr>
        <w:tab/>
      </w:r>
      <w:r>
        <w:rPr>
          <w:spacing w:val="-2"/>
          <w:sz w:val="24"/>
        </w:rPr>
        <w:t>state standards.</w:t>
      </w:r>
    </w:p>
    <w:p>
      <w:pPr>
        <w:spacing w:before="0"/>
        <w:ind w:left="576" w:right="40" w:firstLine="0"/>
        <w:jc w:val="both"/>
        <w:rPr>
          <w:sz w:val="24"/>
        </w:rPr>
      </w:pPr>
      <w:r>
        <w:rPr>
          <w:sz w:val="24"/>
        </w:rPr>
        <w:t>Teachers use strategies across the curriculum to engage all students.</w:t>
      </w:r>
      <w:r>
        <w:rPr>
          <w:spacing w:val="40"/>
          <w:sz w:val="24"/>
        </w:rPr>
        <w:t> </w:t>
      </w:r>
      <w:r>
        <w:rPr>
          <w:sz w:val="24"/>
        </w:rPr>
        <w:t>Using these </w:t>
      </w:r>
      <w:r>
        <w:rPr>
          <w:sz w:val="24"/>
        </w:rPr>
        <w:t>strategies and more, PLC Charter Schools meet the needs of individual learners.</w:t>
      </w:r>
    </w:p>
    <w:p>
      <w:pPr>
        <w:pStyle w:val="BodyText"/>
        <w:rPr>
          <w:sz w:val="24"/>
        </w:rPr>
      </w:pPr>
    </w:p>
    <w:p>
      <w:pPr>
        <w:spacing w:before="0"/>
        <w:ind w:left="576" w:right="0" w:firstLine="0"/>
        <w:jc w:val="left"/>
        <w:rPr>
          <w:sz w:val="24"/>
        </w:rPr>
      </w:pPr>
      <w:r>
        <w:rPr>
          <w:sz w:val="24"/>
        </w:rPr>
        <w:t>Teachers do the following to enhance </w:t>
      </w:r>
      <w:r>
        <w:rPr>
          <w:sz w:val="24"/>
        </w:rPr>
        <w:t>student </w:t>
      </w:r>
      <w:r>
        <w:rPr>
          <w:spacing w:val="-2"/>
          <w:sz w:val="24"/>
        </w:rPr>
        <w:t>achievement:</w:t>
      </w:r>
    </w:p>
    <w:p>
      <w:pPr>
        <w:pStyle w:val="ListParagraph"/>
        <w:numPr>
          <w:ilvl w:val="0"/>
          <w:numId w:val="2"/>
        </w:numPr>
        <w:tabs>
          <w:tab w:pos="1295" w:val="left" w:leader="none"/>
        </w:tabs>
        <w:spacing w:line="240" w:lineRule="auto" w:before="0" w:after="0"/>
        <w:ind w:left="1295" w:right="0" w:hanging="359"/>
        <w:jc w:val="left"/>
        <w:rPr>
          <w:sz w:val="24"/>
        </w:rPr>
      </w:pPr>
      <w:r>
        <w:rPr>
          <w:sz w:val="24"/>
        </w:rPr>
        <w:t>Analyzation of </w:t>
      </w:r>
      <w:r>
        <w:rPr>
          <w:spacing w:val="-4"/>
          <w:sz w:val="24"/>
        </w:rPr>
        <w:t>Data</w:t>
      </w:r>
    </w:p>
    <w:p>
      <w:pPr>
        <w:pStyle w:val="ListParagraph"/>
        <w:numPr>
          <w:ilvl w:val="0"/>
          <w:numId w:val="2"/>
        </w:numPr>
        <w:tabs>
          <w:tab w:pos="1295" w:val="left" w:leader="none"/>
        </w:tabs>
        <w:spacing w:line="240" w:lineRule="auto" w:before="0" w:after="0"/>
        <w:ind w:left="1295" w:right="0" w:hanging="359"/>
        <w:jc w:val="left"/>
        <w:rPr>
          <w:sz w:val="24"/>
        </w:rPr>
      </w:pPr>
      <w:r>
        <w:rPr>
          <w:sz w:val="24"/>
        </w:rPr>
        <w:t>Implementation of </w:t>
      </w:r>
      <w:r>
        <w:rPr>
          <w:spacing w:val="-5"/>
          <w:sz w:val="24"/>
        </w:rPr>
        <w:t>RTI</w:t>
      </w:r>
    </w:p>
    <w:p>
      <w:pPr>
        <w:pStyle w:val="ListParagraph"/>
        <w:numPr>
          <w:ilvl w:val="0"/>
          <w:numId w:val="2"/>
        </w:numPr>
        <w:tabs>
          <w:tab w:pos="1295" w:val="left" w:leader="none"/>
        </w:tabs>
        <w:spacing w:line="240" w:lineRule="auto" w:before="0" w:after="0"/>
        <w:ind w:left="1295" w:right="0" w:hanging="359"/>
        <w:jc w:val="left"/>
        <w:rPr>
          <w:sz w:val="24"/>
        </w:rPr>
      </w:pPr>
      <w:r>
        <w:rPr>
          <w:sz w:val="24"/>
        </w:rPr>
        <w:t>Differentiate</w:t>
      </w:r>
      <w:r>
        <w:rPr>
          <w:spacing w:val="-5"/>
          <w:sz w:val="24"/>
        </w:rPr>
        <w:t> </w:t>
      </w:r>
      <w:r>
        <w:rPr>
          <w:spacing w:val="-2"/>
          <w:sz w:val="24"/>
        </w:rPr>
        <w:t>Instruction</w:t>
      </w:r>
    </w:p>
    <w:p>
      <w:pPr>
        <w:pStyle w:val="ListParagraph"/>
        <w:numPr>
          <w:ilvl w:val="0"/>
          <w:numId w:val="2"/>
        </w:numPr>
        <w:tabs>
          <w:tab w:pos="1295" w:val="left" w:leader="none"/>
        </w:tabs>
        <w:spacing w:line="240" w:lineRule="auto" w:before="0" w:after="0"/>
        <w:ind w:left="1295" w:right="0" w:hanging="359"/>
        <w:jc w:val="left"/>
        <w:rPr>
          <w:sz w:val="24"/>
        </w:rPr>
      </w:pPr>
      <w:r>
        <w:rPr>
          <w:sz w:val="24"/>
        </w:rPr>
        <w:t>Share teaching </w:t>
      </w:r>
      <w:r>
        <w:rPr>
          <w:spacing w:val="-2"/>
          <w:sz w:val="24"/>
        </w:rPr>
        <w:t>strategies</w:t>
      </w:r>
    </w:p>
    <w:p>
      <w:pPr>
        <w:pStyle w:val="ListParagraph"/>
        <w:numPr>
          <w:ilvl w:val="0"/>
          <w:numId w:val="2"/>
        </w:numPr>
        <w:tabs>
          <w:tab w:pos="1296" w:val="left" w:leader="none"/>
          <w:tab w:pos="2357" w:val="left" w:leader="none"/>
          <w:tab w:pos="3858" w:val="left" w:leader="none"/>
        </w:tabs>
        <w:spacing w:line="240" w:lineRule="auto" w:before="0" w:after="0"/>
        <w:ind w:left="1296" w:right="50" w:hanging="360"/>
        <w:jc w:val="left"/>
        <w:rPr>
          <w:sz w:val="24"/>
        </w:rPr>
      </w:pPr>
      <w:r>
        <w:rPr>
          <w:spacing w:val="-4"/>
          <w:sz w:val="24"/>
        </w:rPr>
        <w:t>Have</w:t>
      </w:r>
      <w:r>
        <w:rPr>
          <w:sz w:val="24"/>
        </w:rPr>
        <w:tab/>
      </w:r>
      <w:r>
        <w:rPr>
          <w:spacing w:val="-2"/>
          <w:sz w:val="24"/>
        </w:rPr>
        <w:t>numerous</w:t>
      </w:r>
      <w:r>
        <w:rPr>
          <w:sz w:val="24"/>
        </w:rPr>
        <w:tab/>
      </w:r>
      <w:r>
        <w:rPr>
          <w:spacing w:val="-2"/>
          <w:sz w:val="24"/>
        </w:rPr>
        <w:t>professional </w:t>
      </w:r>
      <w:r>
        <w:rPr>
          <w:sz w:val="24"/>
        </w:rPr>
        <w:t>development opportunities</w:t>
      </w:r>
    </w:p>
    <w:p>
      <w:pPr>
        <w:pStyle w:val="ListParagraph"/>
        <w:numPr>
          <w:ilvl w:val="0"/>
          <w:numId w:val="2"/>
        </w:numPr>
        <w:tabs>
          <w:tab w:pos="1295" w:val="left" w:leader="none"/>
        </w:tabs>
        <w:spacing w:line="240" w:lineRule="auto" w:before="0" w:after="0"/>
        <w:ind w:left="1295" w:right="0" w:hanging="359"/>
        <w:jc w:val="left"/>
        <w:rPr>
          <w:sz w:val="24"/>
        </w:rPr>
      </w:pPr>
      <w:r>
        <w:rPr>
          <w:spacing w:val="-2"/>
          <w:sz w:val="24"/>
        </w:rPr>
        <w:t>Collaborate/Articulation</w:t>
      </w:r>
    </w:p>
    <w:p>
      <w:pPr>
        <w:pStyle w:val="ListParagraph"/>
        <w:numPr>
          <w:ilvl w:val="0"/>
          <w:numId w:val="2"/>
        </w:numPr>
        <w:tabs>
          <w:tab w:pos="1296" w:val="left" w:leader="none"/>
          <w:tab w:pos="2687" w:val="left" w:leader="none"/>
          <w:tab w:pos="3797" w:val="left" w:leader="none"/>
          <w:tab w:pos="4253" w:val="left" w:leader="none"/>
        </w:tabs>
        <w:spacing w:line="240" w:lineRule="auto" w:before="0" w:after="0"/>
        <w:ind w:left="1296" w:right="42" w:hanging="360"/>
        <w:jc w:val="left"/>
        <w:rPr>
          <w:sz w:val="24"/>
        </w:rPr>
      </w:pPr>
      <w:r>
        <w:rPr>
          <w:spacing w:val="-2"/>
          <w:sz w:val="24"/>
        </w:rPr>
        <w:t>Curriculum</w:t>
      </w:r>
      <w:r>
        <w:rPr>
          <w:sz w:val="24"/>
        </w:rPr>
        <w:tab/>
      </w:r>
      <w:r>
        <w:rPr>
          <w:spacing w:val="-2"/>
          <w:sz w:val="24"/>
        </w:rPr>
        <w:t>mapping</w:t>
      </w:r>
      <w:r>
        <w:rPr>
          <w:sz w:val="24"/>
        </w:rPr>
        <w:tab/>
      </w:r>
      <w:r>
        <w:rPr>
          <w:spacing w:val="-6"/>
          <w:sz w:val="24"/>
        </w:rPr>
        <w:t>to</w:t>
      </w:r>
      <w:r>
        <w:rPr>
          <w:sz w:val="24"/>
        </w:rPr>
        <w:tab/>
      </w:r>
      <w:r>
        <w:rPr>
          <w:spacing w:val="-2"/>
          <w:sz w:val="24"/>
        </w:rPr>
        <w:t>increase </w:t>
      </w:r>
      <w:r>
        <w:rPr>
          <w:sz w:val="24"/>
        </w:rPr>
        <w:t>consistency and avoid gaps</w:t>
      </w:r>
    </w:p>
    <w:p>
      <w:pPr>
        <w:pStyle w:val="ListParagraph"/>
        <w:numPr>
          <w:ilvl w:val="0"/>
          <w:numId w:val="2"/>
        </w:numPr>
        <w:tabs>
          <w:tab w:pos="1295" w:val="left" w:leader="none"/>
        </w:tabs>
        <w:spacing w:line="240" w:lineRule="auto" w:before="0" w:after="0"/>
        <w:ind w:left="1295" w:right="0" w:hanging="359"/>
        <w:jc w:val="left"/>
        <w:rPr>
          <w:sz w:val="24"/>
        </w:rPr>
      </w:pPr>
      <w:r>
        <w:rPr>
          <w:sz w:val="24"/>
        </w:rPr>
        <w:t>Tutor</w:t>
      </w:r>
      <w:r>
        <w:rPr>
          <w:spacing w:val="-2"/>
          <w:sz w:val="24"/>
        </w:rPr>
        <w:t> </w:t>
      </w:r>
      <w:r>
        <w:rPr>
          <w:sz w:val="24"/>
        </w:rPr>
        <w:t>before,</w:t>
      </w:r>
      <w:r>
        <w:rPr>
          <w:spacing w:val="-2"/>
          <w:sz w:val="24"/>
        </w:rPr>
        <w:t> </w:t>
      </w:r>
      <w:r>
        <w:rPr>
          <w:sz w:val="24"/>
        </w:rPr>
        <w:t>during</w:t>
      </w:r>
      <w:r>
        <w:rPr>
          <w:spacing w:val="-2"/>
          <w:sz w:val="24"/>
        </w:rPr>
        <w:t> </w:t>
      </w:r>
      <w:r>
        <w:rPr>
          <w:sz w:val="24"/>
        </w:rPr>
        <w:t>and</w:t>
      </w:r>
      <w:r>
        <w:rPr>
          <w:spacing w:val="-2"/>
          <w:sz w:val="24"/>
        </w:rPr>
        <w:t> </w:t>
      </w:r>
      <w:r>
        <w:rPr>
          <w:sz w:val="24"/>
        </w:rPr>
        <w:t>after</w:t>
      </w:r>
      <w:r>
        <w:rPr>
          <w:spacing w:val="-1"/>
          <w:sz w:val="24"/>
        </w:rPr>
        <w:t> </w:t>
      </w:r>
      <w:r>
        <w:rPr>
          <w:spacing w:val="-2"/>
          <w:sz w:val="24"/>
        </w:rPr>
        <w:t>school</w:t>
      </w:r>
    </w:p>
    <w:p>
      <w:pPr>
        <w:pStyle w:val="ListParagraph"/>
        <w:numPr>
          <w:ilvl w:val="0"/>
          <w:numId w:val="2"/>
        </w:numPr>
        <w:tabs>
          <w:tab w:pos="1295" w:val="left" w:leader="none"/>
        </w:tabs>
        <w:spacing w:line="240" w:lineRule="auto" w:before="0" w:after="0"/>
        <w:ind w:left="1295" w:right="0" w:hanging="359"/>
        <w:jc w:val="left"/>
        <w:rPr>
          <w:sz w:val="24"/>
        </w:rPr>
      </w:pPr>
      <w:r>
        <w:rPr>
          <w:sz w:val="24"/>
        </w:rPr>
        <w:t>Use technology to enhance </w:t>
      </w:r>
      <w:r>
        <w:rPr>
          <w:spacing w:val="-2"/>
          <w:sz w:val="24"/>
        </w:rPr>
        <w:t>learning</w:t>
      </w:r>
    </w:p>
    <w:p>
      <w:pPr>
        <w:pStyle w:val="ListParagraph"/>
        <w:numPr>
          <w:ilvl w:val="0"/>
          <w:numId w:val="2"/>
        </w:numPr>
        <w:tabs>
          <w:tab w:pos="1295" w:val="left" w:leader="none"/>
        </w:tabs>
        <w:spacing w:line="240" w:lineRule="auto" w:before="0" w:after="0"/>
        <w:ind w:left="1295" w:right="0" w:hanging="359"/>
        <w:jc w:val="left"/>
        <w:rPr>
          <w:sz w:val="24"/>
        </w:rPr>
      </w:pPr>
      <w:r>
        <w:rPr>
          <w:sz w:val="24"/>
        </w:rPr>
        <w:t>Use ability grouping when </w:t>
      </w:r>
      <w:r>
        <w:rPr>
          <w:spacing w:val="-2"/>
          <w:sz w:val="24"/>
        </w:rPr>
        <w:t>needed</w:t>
      </w:r>
    </w:p>
    <w:p>
      <w:pPr>
        <w:pStyle w:val="BodyText"/>
        <w:rPr>
          <w:sz w:val="24"/>
        </w:rPr>
      </w:pPr>
    </w:p>
    <w:p>
      <w:pPr>
        <w:pStyle w:val="Heading4"/>
        <w:jc w:val="left"/>
        <w:rPr>
          <w:u w:val="none"/>
        </w:rPr>
      </w:pPr>
      <w:r>
        <w:rPr>
          <w:spacing w:val="-4"/>
          <w:u w:val="none"/>
        </w:rPr>
        <w:t>Math</w:t>
      </w:r>
    </w:p>
    <w:p>
      <w:pPr>
        <w:spacing w:before="120"/>
        <w:ind w:left="576" w:right="38" w:firstLine="0"/>
        <w:jc w:val="both"/>
        <w:rPr>
          <w:sz w:val="24"/>
        </w:rPr>
      </w:pPr>
      <w:r>
        <w:rPr>
          <w:sz w:val="24"/>
        </w:rPr>
        <w:t>PLC Charter Schools adopted McGraw-Hill’s My Math for grades Kindergarten through </w:t>
      </w:r>
      <w:r>
        <w:rPr>
          <w:sz w:val="24"/>
        </w:rPr>
        <w:t>5</w:t>
      </w:r>
      <w:r>
        <w:rPr>
          <w:sz w:val="24"/>
          <w:vertAlign w:val="superscript"/>
        </w:rPr>
        <w:t>th</w:t>
      </w:r>
      <w:r>
        <w:rPr>
          <w:sz w:val="24"/>
          <w:vertAlign w:val="baseline"/>
        </w:rPr>
        <w:t> and Houghton-Mifflin Harcourt’s Into Math for 6</w:t>
      </w:r>
      <w:r>
        <w:rPr>
          <w:sz w:val="24"/>
          <w:vertAlign w:val="superscript"/>
        </w:rPr>
        <w:t>th</w:t>
      </w:r>
      <w:r>
        <w:rPr>
          <w:sz w:val="24"/>
          <w:vertAlign w:val="baseline"/>
        </w:rPr>
        <w:t> through 8</w:t>
      </w:r>
      <w:r>
        <w:rPr>
          <w:sz w:val="24"/>
          <w:vertAlign w:val="superscript"/>
        </w:rPr>
        <w:t>th</w:t>
      </w:r>
      <w:r>
        <w:rPr>
          <w:sz w:val="24"/>
          <w:vertAlign w:val="baseline"/>
        </w:rPr>
        <w:t> grades for our Math curriculum.</w:t>
      </w:r>
      <w:r>
        <w:rPr>
          <w:spacing w:val="-10"/>
          <w:sz w:val="24"/>
          <w:vertAlign w:val="baseline"/>
        </w:rPr>
        <w:t> </w:t>
      </w:r>
      <w:r>
        <w:rPr>
          <w:sz w:val="24"/>
          <w:vertAlign w:val="baseline"/>
        </w:rPr>
        <w:t>PLC’s</w:t>
      </w:r>
      <w:r>
        <w:rPr>
          <w:spacing w:val="-10"/>
          <w:sz w:val="24"/>
          <w:vertAlign w:val="baseline"/>
        </w:rPr>
        <w:t> </w:t>
      </w:r>
      <w:r>
        <w:rPr>
          <w:sz w:val="24"/>
          <w:vertAlign w:val="baseline"/>
        </w:rPr>
        <w:t>adopted</w:t>
      </w:r>
      <w:r>
        <w:rPr>
          <w:spacing w:val="-10"/>
          <w:sz w:val="24"/>
          <w:vertAlign w:val="baseline"/>
        </w:rPr>
        <w:t> </w:t>
      </w:r>
      <w:r>
        <w:rPr>
          <w:sz w:val="24"/>
          <w:vertAlign w:val="baseline"/>
        </w:rPr>
        <w:t>math</w:t>
      </w:r>
      <w:r>
        <w:rPr>
          <w:spacing w:val="-10"/>
          <w:sz w:val="24"/>
          <w:vertAlign w:val="baseline"/>
        </w:rPr>
        <w:t> </w:t>
      </w:r>
      <w:r>
        <w:rPr>
          <w:sz w:val="24"/>
          <w:vertAlign w:val="baseline"/>
        </w:rPr>
        <w:t>curriculum</w:t>
      </w:r>
      <w:r>
        <w:rPr>
          <w:spacing w:val="-10"/>
          <w:sz w:val="24"/>
          <w:vertAlign w:val="baseline"/>
        </w:rPr>
        <w:t> </w:t>
      </w:r>
      <w:r>
        <w:rPr>
          <w:sz w:val="24"/>
          <w:vertAlign w:val="baseline"/>
        </w:rPr>
        <w:t>is designed to build skills while providing guided instruction using engaging themes</w:t>
      </w:r>
      <w:r>
        <w:rPr>
          <w:spacing w:val="-6"/>
          <w:sz w:val="24"/>
          <w:vertAlign w:val="baseline"/>
        </w:rPr>
        <w:t> </w:t>
      </w:r>
      <w:r>
        <w:rPr>
          <w:sz w:val="24"/>
          <w:vertAlign w:val="baseline"/>
        </w:rPr>
        <w:t>and a problem solving approach.</w:t>
      </w:r>
      <w:r>
        <w:rPr>
          <w:spacing w:val="40"/>
          <w:sz w:val="24"/>
          <w:vertAlign w:val="baseline"/>
        </w:rPr>
        <w:t> </w:t>
      </w:r>
      <w:r>
        <w:rPr>
          <w:sz w:val="24"/>
          <w:vertAlign w:val="baseline"/>
        </w:rPr>
        <w:t>Skills are reviewed on a daily basis and foundations</w:t>
      </w:r>
      <w:r>
        <w:rPr>
          <w:spacing w:val="-5"/>
          <w:sz w:val="24"/>
          <w:vertAlign w:val="baseline"/>
        </w:rPr>
        <w:t> </w:t>
      </w:r>
      <w:r>
        <w:rPr>
          <w:sz w:val="24"/>
          <w:vertAlign w:val="baseline"/>
        </w:rPr>
        <w:t>are positioned to support and facilitate learning when students are introduced to a new </w:t>
      </w:r>
      <w:r>
        <w:rPr>
          <w:spacing w:val="-2"/>
          <w:sz w:val="24"/>
          <w:vertAlign w:val="baseline"/>
        </w:rPr>
        <w:t>concept.</w:t>
      </w:r>
    </w:p>
    <w:p>
      <w:pPr>
        <w:pStyle w:val="BodyText"/>
        <w:rPr>
          <w:sz w:val="24"/>
        </w:rPr>
      </w:pPr>
    </w:p>
    <w:p>
      <w:pPr>
        <w:spacing w:before="0"/>
        <w:ind w:left="576" w:right="40" w:firstLine="0"/>
        <w:jc w:val="both"/>
        <w:rPr>
          <w:sz w:val="24"/>
        </w:rPr>
      </w:pPr>
      <w:r>
        <w:rPr>
          <w:sz w:val="24"/>
        </w:rPr>
        <w:t>Math allows students to use logical </w:t>
      </w:r>
      <w:r>
        <w:rPr>
          <w:sz w:val="24"/>
        </w:rPr>
        <w:t>reasoning and problem solving.</w:t>
      </w:r>
      <w:r>
        <w:rPr>
          <w:spacing w:val="80"/>
          <w:sz w:val="24"/>
        </w:rPr>
        <w:t> </w:t>
      </w:r>
      <w:r>
        <w:rPr>
          <w:sz w:val="24"/>
        </w:rPr>
        <w:t>They deal</w:t>
      </w:r>
      <w:r>
        <w:rPr>
          <w:spacing w:val="-3"/>
          <w:sz w:val="24"/>
        </w:rPr>
        <w:t> </w:t>
      </w:r>
      <w:r>
        <w:rPr>
          <w:sz w:val="24"/>
        </w:rPr>
        <w:t>with</w:t>
      </w:r>
      <w:r>
        <w:rPr>
          <w:spacing w:val="-3"/>
          <w:sz w:val="24"/>
        </w:rPr>
        <w:t> </w:t>
      </w:r>
      <w:r>
        <w:rPr>
          <w:sz w:val="24"/>
        </w:rPr>
        <w:t>money matters and time management when real life</w:t>
      </w:r>
      <w:r>
        <w:rPr>
          <w:spacing w:val="40"/>
          <w:sz w:val="24"/>
        </w:rPr>
        <w:t> </w:t>
      </w:r>
      <w:r>
        <w:rPr>
          <w:sz w:val="24"/>
        </w:rPr>
        <w:t>is examined such as tipping and paying for items they want.</w:t>
      </w:r>
      <w:r>
        <w:rPr>
          <w:spacing w:val="40"/>
          <w:sz w:val="24"/>
        </w:rPr>
        <w:t> </w:t>
      </w:r>
      <w:r>
        <w:rPr>
          <w:sz w:val="24"/>
        </w:rPr>
        <w:t>Students use measurement when cooking, remodeling and doing any</w:t>
      </w:r>
      <w:r>
        <w:rPr>
          <w:spacing w:val="40"/>
          <w:sz w:val="24"/>
        </w:rPr>
        <w:t> </w:t>
      </w:r>
      <w:r>
        <w:rPr>
          <w:sz w:val="24"/>
        </w:rPr>
        <w:t>kind of construction in their everyday lives. Math</w:t>
      </w:r>
      <w:r>
        <w:rPr>
          <w:spacing w:val="75"/>
          <w:sz w:val="24"/>
        </w:rPr>
        <w:t> </w:t>
      </w:r>
      <w:r>
        <w:rPr>
          <w:sz w:val="24"/>
        </w:rPr>
        <w:t>strategies</w:t>
      </w:r>
      <w:r>
        <w:rPr>
          <w:spacing w:val="75"/>
          <w:sz w:val="24"/>
        </w:rPr>
        <w:t> </w:t>
      </w:r>
      <w:r>
        <w:rPr>
          <w:sz w:val="24"/>
        </w:rPr>
        <w:t>include</w:t>
      </w:r>
      <w:r>
        <w:rPr>
          <w:spacing w:val="75"/>
          <w:sz w:val="24"/>
        </w:rPr>
        <w:t> </w:t>
      </w:r>
      <w:r>
        <w:rPr>
          <w:sz w:val="24"/>
        </w:rPr>
        <w:t>hands-on</w:t>
      </w:r>
      <w:r>
        <w:rPr>
          <w:spacing w:val="75"/>
          <w:sz w:val="24"/>
        </w:rPr>
        <w:t> </w:t>
      </w:r>
      <w:r>
        <w:rPr>
          <w:spacing w:val="-2"/>
          <w:sz w:val="24"/>
        </w:rPr>
        <w:t>activities,</w:t>
      </w:r>
    </w:p>
    <w:p>
      <w:pPr>
        <w:spacing w:before="90"/>
        <w:ind w:left="576" w:right="930" w:firstLine="0"/>
        <w:jc w:val="both"/>
        <w:rPr>
          <w:sz w:val="24"/>
        </w:rPr>
      </w:pPr>
      <w:r>
        <w:rPr/>
        <w:br w:type="column"/>
      </w:r>
      <w:r>
        <w:rPr>
          <w:sz w:val="24"/>
        </w:rPr>
        <w:t>small group discussions and problem </w:t>
      </w:r>
      <w:r>
        <w:rPr>
          <w:sz w:val="24"/>
        </w:rPr>
        <w:t>solving, math games and centers, and the integration</w:t>
      </w:r>
      <w:r>
        <w:rPr>
          <w:spacing w:val="40"/>
          <w:sz w:val="24"/>
        </w:rPr>
        <w:t> </w:t>
      </w:r>
      <w:r>
        <w:rPr>
          <w:sz w:val="24"/>
        </w:rPr>
        <w:t>of technology.</w:t>
      </w:r>
    </w:p>
    <w:p>
      <w:pPr>
        <w:pStyle w:val="BodyText"/>
        <w:rPr>
          <w:sz w:val="24"/>
        </w:rPr>
      </w:pPr>
    </w:p>
    <w:p>
      <w:pPr>
        <w:pStyle w:val="Heading4"/>
        <w:rPr>
          <w:u w:val="none"/>
        </w:rPr>
      </w:pPr>
      <w:r>
        <w:rPr>
          <w:u w:val="none"/>
        </w:rPr>
        <w:t>Language </w:t>
      </w:r>
      <w:r>
        <w:rPr>
          <w:spacing w:val="-4"/>
          <w:u w:val="none"/>
        </w:rPr>
        <w:t>Arts</w:t>
      </w:r>
    </w:p>
    <w:p>
      <w:pPr>
        <w:tabs>
          <w:tab w:pos="1616" w:val="left" w:leader="none"/>
          <w:tab w:pos="2935" w:val="left" w:leader="none"/>
        </w:tabs>
        <w:spacing w:before="120"/>
        <w:ind w:left="576" w:right="922" w:firstLine="0"/>
        <w:jc w:val="both"/>
        <w:rPr>
          <w:sz w:val="24"/>
        </w:rPr>
      </w:pPr>
      <w:r>
        <w:rPr>
          <w:spacing w:val="-4"/>
          <w:sz w:val="24"/>
        </w:rPr>
        <w:t>PLC</w:t>
      </w:r>
      <w:r>
        <w:rPr>
          <w:sz w:val="24"/>
        </w:rPr>
        <w:tab/>
      </w:r>
      <w:r>
        <w:rPr>
          <w:spacing w:val="-2"/>
          <w:sz w:val="24"/>
        </w:rPr>
        <w:t>Charter</w:t>
      </w:r>
      <w:r>
        <w:rPr>
          <w:sz w:val="24"/>
        </w:rPr>
        <w:tab/>
        <w:t>Schools </w:t>
      </w:r>
      <w:r>
        <w:rPr>
          <w:sz w:val="24"/>
        </w:rPr>
        <w:t>adopted Houghton-Mifflin Harcourt’s</w:t>
      </w:r>
      <w:r>
        <w:rPr>
          <w:spacing w:val="-12"/>
          <w:sz w:val="24"/>
        </w:rPr>
        <w:t> </w:t>
      </w:r>
      <w:r>
        <w:rPr>
          <w:sz w:val="24"/>
        </w:rPr>
        <w:t>Into</w:t>
      </w:r>
      <w:r>
        <w:rPr>
          <w:spacing w:val="-12"/>
          <w:sz w:val="24"/>
        </w:rPr>
        <w:t> </w:t>
      </w:r>
      <w:r>
        <w:rPr>
          <w:sz w:val="24"/>
        </w:rPr>
        <w:t>Reading</w:t>
      </w:r>
      <w:r>
        <w:rPr>
          <w:spacing w:val="-12"/>
          <w:sz w:val="24"/>
        </w:rPr>
        <w:t> </w:t>
      </w:r>
      <w:r>
        <w:rPr>
          <w:sz w:val="24"/>
        </w:rPr>
        <w:t>for grades Kindergarten through 5</w:t>
      </w:r>
      <w:r>
        <w:rPr>
          <w:sz w:val="24"/>
          <w:vertAlign w:val="superscript"/>
        </w:rPr>
        <w:t>th</w:t>
      </w:r>
      <w:r>
        <w:rPr>
          <w:sz w:val="24"/>
          <w:vertAlign w:val="baseline"/>
        </w:rPr>
        <w:t> and</w:t>
      </w:r>
      <w:r>
        <w:rPr>
          <w:spacing w:val="80"/>
          <w:sz w:val="24"/>
          <w:vertAlign w:val="baseline"/>
        </w:rPr>
        <w:t> </w:t>
      </w:r>
      <w:r>
        <w:rPr>
          <w:sz w:val="24"/>
          <w:vertAlign w:val="baseline"/>
        </w:rPr>
        <w:t>McGraw-Hill’s Study Sync for 6</w:t>
      </w:r>
      <w:r>
        <w:rPr>
          <w:sz w:val="24"/>
          <w:vertAlign w:val="superscript"/>
        </w:rPr>
        <w:t>th</w:t>
      </w:r>
      <w:r>
        <w:rPr>
          <w:sz w:val="24"/>
          <w:vertAlign w:val="baseline"/>
        </w:rPr>
        <w:t> through 8</w:t>
      </w:r>
      <w:r>
        <w:rPr>
          <w:sz w:val="24"/>
          <w:vertAlign w:val="superscript"/>
        </w:rPr>
        <w:t>th</w:t>
      </w:r>
      <w:r>
        <w:rPr>
          <w:sz w:val="24"/>
          <w:vertAlign w:val="baseline"/>
        </w:rPr>
        <w:t> grades for our English Language Arts program.</w:t>
      </w:r>
      <w:r>
        <w:rPr>
          <w:spacing w:val="40"/>
          <w:sz w:val="24"/>
          <w:vertAlign w:val="baseline"/>
        </w:rPr>
        <w:t> </w:t>
      </w:r>
      <w:r>
        <w:rPr>
          <w:sz w:val="24"/>
          <w:vertAlign w:val="baseline"/>
        </w:rPr>
        <w:t>Our curriculum provides a comprehensive approach in five areas of reading instruction: phonemic awareness, phonics, fluency, vocabulary, and </w:t>
      </w:r>
      <w:r>
        <w:rPr>
          <w:spacing w:val="-2"/>
          <w:sz w:val="24"/>
          <w:vertAlign w:val="baseline"/>
        </w:rPr>
        <w:t>comprehension.</w:t>
      </w:r>
    </w:p>
    <w:p>
      <w:pPr>
        <w:pStyle w:val="BodyText"/>
        <w:rPr>
          <w:sz w:val="24"/>
        </w:rPr>
      </w:pPr>
    </w:p>
    <w:p>
      <w:pPr>
        <w:spacing w:before="0"/>
        <w:ind w:left="576" w:right="924" w:firstLine="0"/>
        <w:jc w:val="both"/>
        <w:rPr>
          <w:sz w:val="24"/>
        </w:rPr>
      </w:pPr>
      <w:r>
        <w:rPr>
          <w:sz w:val="24"/>
        </w:rPr>
        <w:t>The</w:t>
      </w:r>
      <w:r>
        <w:rPr>
          <w:spacing w:val="80"/>
          <w:sz w:val="24"/>
        </w:rPr>
        <w:t>  </w:t>
      </w:r>
      <w:r>
        <w:rPr>
          <w:sz w:val="24"/>
        </w:rPr>
        <w:t>Elementary</w:t>
      </w:r>
      <w:r>
        <w:rPr>
          <w:spacing w:val="80"/>
          <w:sz w:val="24"/>
        </w:rPr>
        <w:t>  </w:t>
      </w:r>
      <w:r>
        <w:rPr>
          <w:sz w:val="24"/>
        </w:rPr>
        <w:t>Language</w:t>
      </w:r>
      <w:r>
        <w:rPr>
          <w:spacing w:val="80"/>
          <w:sz w:val="24"/>
        </w:rPr>
        <w:t>  </w:t>
      </w:r>
      <w:r>
        <w:rPr>
          <w:sz w:val="24"/>
        </w:rPr>
        <w:t>Arts program</w:t>
      </w:r>
      <w:r>
        <w:rPr>
          <w:spacing w:val="-4"/>
          <w:sz w:val="24"/>
        </w:rPr>
        <w:t> </w:t>
      </w:r>
      <w:r>
        <w:rPr>
          <w:sz w:val="24"/>
        </w:rPr>
        <w:t>emphasizes</w:t>
      </w:r>
      <w:r>
        <w:rPr>
          <w:spacing w:val="-4"/>
          <w:sz w:val="24"/>
        </w:rPr>
        <w:t> </w:t>
      </w:r>
      <w:r>
        <w:rPr>
          <w:sz w:val="24"/>
        </w:rPr>
        <w:t>purposeful</w:t>
      </w:r>
      <w:r>
        <w:rPr>
          <w:spacing w:val="40"/>
          <w:sz w:val="24"/>
        </w:rPr>
        <w:t> </w:t>
      </w:r>
      <w:r>
        <w:rPr>
          <w:sz w:val="24"/>
        </w:rPr>
        <w:t>writing:</w:t>
      </w:r>
      <w:r>
        <w:rPr>
          <w:spacing w:val="40"/>
          <w:sz w:val="24"/>
        </w:rPr>
        <w:t> </w:t>
      </w:r>
      <w:r>
        <w:rPr>
          <w:sz w:val="24"/>
        </w:rPr>
        <w:t>to tell stories, to present information, to persuade, and to entertain. Students begin writing in kindergarten, even before they can read, by drawing and using phonetic spelling. In elementary school,</w:t>
      </w:r>
      <w:r>
        <w:rPr>
          <w:spacing w:val="-5"/>
          <w:sz w:val="24"/>
        </w:rPr>
        <w:t> </w:t>
      </w:r>
      <w:r>
        <w:rPr>
          <w:sz w:val="24"/>
        </w:rPr>
        <w:t>students</w:t>
      </w:r>
      <w:r>
        <w:rPr>
          <w:spacing w:val="-5"/>
          <w:sz w:val="24"/>
        </w:rPr>
        <w:t> </w:t>
      </w:r>
      <w:r>
        <w:rPr>
          <w:sz w:val="24"/>
        </w:rPr>
        <w:t>are</w:t>
      </w:r>
      <w:r>
        <w:rPr>
          <w:spacing w:val="-5"/>
          <w:sz w:val="24"/>
        </w:rPr>
        <w:t> </w:t>
      </w:r>
      <w:r>
        <w:rPr>
          <w:sz w:val="24"/>
        </w:rPr>
        <w:t>expected</w:t>
      </w:r>
      <w:r>
        <w:rPr>
          <w:spacing w:val="-5"/>
          <w:sz w:val="24"/>
        </w:rPr>
        <w:t> </w:t>
      </w:r>
      <w:r>
        <w:rPr>
          <w:sz w:val="24"/>
        </w:rPr>
        <w:t>to write every day. They write frequently in writing workshops, practice all types of writing, receive feedback from their classmates, conference with their teachers,</w:t>
      </w:r>
      <w:r>
        <w:rPr>
          <w:spacing w:val="40"/>
          <w:sz w:val="24"/>
        </w:rPr>
        <w:t> </w:t>
      </w:r>
      <w:r>
        <w:rPr>
          <w:sz w:val="24"/>
        </w:rPr>
        <w:t>and learn editing skills.</w:t>
      </w:r>
    </w:p>
    <w:p>
      <w:pPr>
        <w:pStyle w:val="BodyText"/>
        <w:rPr>
          <w:sz w:val="24"/>
        </w:rPr>
      </w:pPr>
    </w:p>
    <w:p>
      <w:pPr>
        <w:spacing w:before="0"/>
        <w:ind w:left="576" w:right="923" w:firstLine="0"/>
        <w:jc w:val="both"/>
        <w:rPr>
          <w:sz w:val="24"/>
        </w:rPr>
      </w:pPr>
      <w:r>
        <w:rPr>
          <w:sz w:val="24"/>
        </w:rPr>
        <w:t>Language Arts is a broad area which</w:t>
      </w:r>
      <w:r>
        <w:rPr>
          <w:spacing w:val="-5"/>
          <w:sz w:val="24"/>
        </w:rPr>
        <w:t> </w:t>
      </w:r>
      <w:r>
        <w:rPr>
          <w:sz w:val="24"/>
        </w:rPr>
        <w:t>includes the following components:</w:t>
      </w:r>
    </w:p>
    <w:p>
      <w:pPr>
        <w:pStyle w:val="BodyText"/>
        <w:spacing w:before="4"/>
        <w:rPr>
          <w:sz w:val="24"/>
        </w:rPr>
      </w:pPr>
    </w:p>
    <w:p>
      <w:pPr>
        <w:spacing w:before="0"/>
        <w:ind w:left="936" w:right="922" w:firstLine="0"/>
        <w:jc w:val="both"/>
        <w:rPr>
          <w:sz w:val="24"/>
        </w:rPr>
      </w:pPr>
      <w:r>
        <w:rPr>
          <w:sz w:val="24"/>
        </w:rPr>
        <w:t>Phonics and Fluency - </w:t>
      </w:r>
      <w:r>
        <w:rPr>
          <w:sz w:val="24"/>
        </w:rPr>
        <w:t>Understanding sounds through letter recognition, blending, and decoding is the foundation for rereading and reading, which leads to fluency. Fluency</w:t>
      </w:r>
      <w:r>
        <w:rPr>
          <w:spacing w:val="-7"/>
          <w:sz w:val="24"/>
        </w:rPr>
        <w:t> </w:t>
      </w:r>
      <w:r>
        <w:rPr>
          <w:sz w:val="24"/>
        </w:rPr>
        <w:t>is</w:t>
      </w:r>
      <w:r>
        <w:rPr>
          <w:spacing w:val="-7"/>
          <w:sz w:val="24"/>
        </w:rPr>
        <w:t> </w:t>
      </w:r>
      <w:r>
        <w:rPr>
          <w:sz w:val="24"/>
        </w:rPr>
        <w:t>the</w:t>
      </w:r>
      <w:r>
        <w:rPr>
          <w:spacing w:val="-7"/>
          <w:sz w:val="24"/>
        </w:rPr>
        <w:t> </w:t>
      </w:r>
      <w:r>
        <w:rPr>
          <w:sz w:val="24"/>
        </w:rPr>
        <w:t>ability</w:t>
      </w:r>
      <w:r>
        <w:rPr>
          <w:spacing w:val="-7"/>
          <w:sz w:val="24"/>
        </w:rPr>
        <w:t> </w:t>
      </w:r>
      <w:r>
        <w:rPr>
          <w:sz w:val="24"/>
        </w:rPr>
        <w:t>to</w:t>
      </w:r>
      <w:r>
        <w:rPr>
          <w:spacing w:val="-7"/>
          <w:sz w:val="24"/>
        </w:rPr>
        <w:t> </w:t>
      </w:r>
      <w:r>
        <w:rPr>
          <w:sz w:val="24"/>
        </w:rPr>
        <w:t>sound</w:t>
      </w:r>
      <w:r>
        <w:rPr>
          <w:spacing w:val="-7"/>
          <w:sz w:val="24"/>
        </w:rPr>
        <w:t> </w:t>
      </w:r>
      <w:r>
        <w:rPr>
          <w:sz w:val="24"/>
        </w:rPr>
        <w:t>out familiar and unfamiliar words in text</w:t>
      </w:r>
      <w:r>
        <w:rPr>
          <w:spacing w:val="40"/>
          <w:sz w:val="24"/>
        </w:rPr>
        <w:t> </w:t>
      </w:r>
      <w:r>
        <w:rPr>
          <w:sz w:val="24"/>
        </w:rPr>
        <w:t>while reading.</w:t>
      </w:r>
    </w:p>
    <w:p>
      <w:pPr>
        <w:pStyle w:val="BodyText"/>
        <w:spacing w:before="4"/>
        <w:rPr>
          <w:sz w:val="24"/>
        </w:rPr>
      </w:pPr>
    </w:p>
    <w:p>
      <w:pPr>
        <w:spacing w:before="0"/>
        <w:ind w:left="936" w:right="925" w:firstLine="0"/>
        <w:jc w:val="both"/>
        <w:rPr>
          <w:sz w:val="24"/>
        </w:rPr>
      </w:pPr>
      <w:r>
        <w:rPr>
          <w:sz w:val="24"/>
        </w:rPr>
        <w:t>Grammar and Conventions - </w:t>
      </w:r>
      <w:r>
        <w:rPr>
          <w:sz w:val="24"/>
        </w:rPr>
        <w:t>Developing skills in spelling, punctuation, parts of speech, verb tenses and sentence types leads to better reading writing, listening and speaking.</w:t>
      </w:r>
    </w:p>
    <w:p>
      <w:pPr>
        <w:spacing w:after="0"/>
        <w:jc w:val="both"/>
        <w:rPr>
          <w:sz w:val="24"/>
        </w:rPr>
        <w:sectPr>
          <w:type w:val="continuous"/>
          <w:pgSz w:w="12240" w:h="15840"/>
          <w:pgMar w:header="728" w:footer="726" w:top="940" w:bottom="840" w:left="720" w:right="360"/>
          <w:cols w:num="2" w:equalWidth="0">
            <w:col w:w="5085" w:space="105"/>
            <w:col w:w="5970"/>
          </w:cols>
        </w:sectPr>
      </w:pPr>
    </w:p>
    <w:p>
      <w:pPr>
        <w:pStyle w:val="BodyText"/>
        <w:spacing w:before="26"/>
        <w:rPr>
          <w:sz w:val="20"/>
        </w:rPr>
      </w:pPr>
    </w:p>
    <w:p>
      <w:pPr>
        <w:pStyle w:val="BodyText"/>
        <w:spacing w:after="0"/>
        <w:rPr>
          <w:sz w:val="20"/>
        </w:rPr>
        <w:sectPr>
          <w:pgSz w:w="12240" w:h="15840"/>
          <w:pgMar w:header="728" w:footer="726" w:top="940" w:bottom="920" w:left="720" w:right="360"/>
        </w:sectPr>
      </w:pPr>
    </w:p>
    <w:p>
      <w:pPr>
        <w:spacing w:before="90"/>
        <w:ind w:left="936" w:right="38" w:firstLine="0"/>
        <w:jc w:val="both"/>
        <w:rPr>
          <w:sz w:val="24"/>
        </w:rPr>
      </w:pPr>
      <w:r>
        <w:rPr>
          <w:sz w:val="24"/>
        </w:rPr>
        <w:t>Reading Comprehension Strategies - Building critical thinking skills through pre-reading, reading </w:t>
      </w:r>
      <w:r>
        <w:rPr>
          <w:sz w:val="24"/>
        </w:rPr>
        <w:t>comprehension, making inferences, asking questions, summarizing, comparing and contrasting, analyzing characters, and identifying</w:t>
      </w:r>
      <w:r>
        <w:rPr>
          <w:spacing w:val="40"/>
          <w:sz w:val="24"/>
        </w:rPr>
        <w:t> </w:t>
      </w:r>
      <w:r>
        <w:rPr>
          <w:sz w:val="24"/>
        </w:rPr>
        <w:t>cause and effect creates an understanding of literature.</w:t>
      </w:r>
    </w:p>
    <w:p>
      <w:pPr>
        <w:pStyle w:val="BodyText"/>
        <w:spacing w:before="4"/>
        <w:rPr>
          <w:sz w:val="24"/>
        </w:rPr>
      </w:pPr>
    </w:p>
    <w:p>
      <w:pPr>
        <w:spacing w:before="0"/>
        <w:ind w:left="936" w:right="41" w:firstLine="0"/>
        <w:jc w:val="both"/>
        <w:rPr>
          <w:sz w:val="24"/>
        </w:rPr>
      </w:pPr>
      <w:r>
        <w:rPr>
          <w:sz w:val="24"/>
        </w:rPr>
        <w:t>Vocabulary</w:t>
      </w:r>
      <w:r>
        <w:rPr>
          <w:spacing w:val="-2"/>
          <w:sz w:val="24"/>
        </w:rPr>
        <w:t> </w:t>
      </w:r>
      <w:r>
        <w:rPr>
          <w:sz w:val="24"/>
        </w:rPr>
        <w:t>-</w:t>
      </w:r>
      <w:r>
        <w:rPr>
          <w:spacing w:val="-2"/>
          <w:sz w:val="24"/>
        </w:rPr>
        <w:t> </w:t>
      </w:r>
      <w:r>
        <w:rPr>
          <w:sz w:val="24"/>
        </w:rPr>
        <w:t>Learning</w:t>
      </w:r>
      <w:r>
        <w:rPr>
          <w:spacing w:val="-2"/>
          <w:sz w:val="24"/>
        </w:rPr>
        <w:t> </w:t>
      </w:r>
      <w:r>
        <w:rPr>
          <w:sz w:val="24"/>
        </w:rPr>
        <w:t>multiple</w:t>
      </w:r>
      <w:r>
        <w:rPr>
          <w:spacing w:val="-13"/>
          <w:sz w:val="24"/>
        </w:rPr>
        <w:t> </w:t>
      </w:r>
      <w:r>
        <w:rPr>
          <w:sz w:val="24"/>
        </w:rPr>
        <w:t>meanings, synonyms, antonyms, prefixes, suffixes, parts of speech, and using context clues help students broaden their oral expression, writing, and speaking skills.</w:t>
      </w:r>
    </w:p>
    <w:p>
      <w:pPr>
        <w:pStyle w:val="BodyText"/>
        <w:spacing w:before="4"/>
        <w:rPr>
          <w:sz w:val="24"/>
        </w:rPr>
      </w:pPr>
    </w:p>
    <w:p>
      <w:pPr>
        <w:spacing w:before="0"/>
        <w:ind w:left="936" w:right="38" w:firstLine="0"/>
        <w:jc w:val="both"/>
        <w:rPr>
          <w:sz w:val="24"/>
        </w:rPr>
      </w:pPr>
      <w:r>
        <w:rPr>
          <w:sz w:val="24"/>
        </w:rPr>
        <w:t>Writing - Beginning with prewriting, applying the writing</w:t>
      </w:r>
      <w:r>
        <w:rPr>
          <w:spacing w:val="-7"/>
          <w:sz w:val="24"/>
        </w:rPr>
        <w:t> </w:t>
      </w:r>
      <w:r>
        <w:rPr>
          <w:sz w:val="24"/>
        </w:rPr>
        <w:t>process,</w:t>
      </w:r>
      <w:r>
        <w:rPr>
          <w:spacing w:val="-7"/>
          <w:sz w:val="24"/>
        </w:rPr>
        <w:t> </w:t>
      </w:r>
      <w:r>
        <w:rPr>
          <w:sz w:val="24"/>
        </w:rPr>
        <w:t>sentence</w:t>
      </w:r>
      <w:r>
        <w:rPr>
          <w:spacing w:val="-7"/>
          <w:sz w:val="24"/>
        </w:rPr>
        <w:t> </w:t>
      </w:r>
      <w:r>
        <w:rPr>
          <w:sz w:val="24"/>
        </w:rPr>
        <w:t>and paragraph structure, sequencing, conventions, and various genres of composition, response, analysis and creative thinking structures students' </w:t>
      </w:r>
      <w:r>
        <w:rPr>
          <w:spacing w:val="-2"/>
          <w:sz w:val="24"/>
        </w:rPr>
        <w:t>writing.</w:t>
      </w:r>
    </w:p>
    <w:p>
      <w:pPr>
        <w:pStyle w:val="BodyText"/>
        <w:spacing w:before="4"/>
        <w:rPr>
          <w:sz w:val="24"/>
        </w:rPr>
      </w:pPr>
    </w:p>
    <w:p>
      <w:pPr>
        <w:pStyle w:val="Heading4"/>
        <w:jc w:val="left"/>
        <w:rPr>
          <w:u w:val="none"/>
        </w:rPr>
      </w:pPr>
      <w:r>
        <w:rPr>
          <w:spacing w:val="-2"/>
          <w:u w:val="none"/>
        </w:rPr>
        <w:t>Science</w:t>
      </w:r>
    </w:p>
    <w:p>
      <w:pPr>
        <w:spacing w:before="120"/>
        <w:ind w:left="576" w:right="38" w:firstLine="0"/>
        <w:jc w:val="both"/>
        <w:rPr>
          <w:sz w:val="24"/>
        </w:rPr>
      </w:pPr>
      <w:r>
        <w:rPr>
          <w:sz w:val="24"/>
        </w:rPr>
        <w:t>By seeing, hearing and doing, </w:t>
      </w:r>
      <w:r>
        <w:rPr>
          <w:sz w:val="24"/>
        </w:rPr>
        <w:t>students</w:t>
      </w:r>
      <w:r>
        <w:rPr>
          <w:spacing w:val="40"/>
          <w:sz w:val="24"/>
        </w:rPr>
        <w:t> </w:t>
      </w:r>
      <w:r>
        <w:rPr>
          <w:sz w:val="24"/>
        </w:rPr>
        <w:t>achieve a strong grasp on science concepts</w:t>
      </w:r>
      <w:r>
        <w:rPr>
          <w:spacing w:val="40"/>
          <w:sz w:val="24"/>
        </w:rPr>
        <w:t> </w:t>
      </w:r>
      <w:r>
        <w:rPr>
          <w:sz w:val="24"/>
        </w:rPr>
        <w:t>and are able to apply them to different situations.</w:t>
      </w:r>
      <w:r>
        <w:rPr>
          <w:spacing w:val="40"/>
          <w:sz w:val="24"/>
        </w:rPr>
        <w:t> </w:t>
      </w:r>
      <w:r>
        <w:rPr>
          <w:sz w:val="24"/>
        </w:rPr>
        <w:t>Children’s natural curiosity leads them to explore the natural world. Students</w:t>
      </w:r>
      <w:r>
        <w:rPr>
          <w:spacing w:val="40"/>
          <w:sz w:val="24"/>
        </w:rPr>
        <w:t> </w:t>
      </w:r>
      <w:r>
        <w:rPr>
          <w:sz w:val="24"/>
        </w:rPr>
        <w:t>are provided opportunities to have direct experience with common objects, materials, and living things in their environments.</w:t>
      </w:r>
    </w:p>
    <w:p>
      <w:pPr>
        <w:pStyle w:val="BodyText"/>
        <w:spacing w:before="120"/>
        <w:rPr>
          <w:sz w:val="24"/>
        </w:rPr>
      </w:pPr>
    </w:p>
    <w:p>
      <w:pPr>
        <w:spacing w:before="0"/>
        <w:ind w:left="576" w:right="39" w:firstLine="0"/>
        <w:jc w:val="both"/>
        <w:rPr>
          <w:sz w:val="24"/>
        </w:rPr>
      </w:pPr>
      <w:r>
        <w:rPr>
          <w:sz w:val="24"/>
        </w:rPr>
        <w:t>The PLC Charter Schools has </w:t>
      </w:r>
      <w:r>
        <w:rPr>
          <w:sz w:val="24"/>
        </w:rPr>
        <w:t>adopted McGraw-Hill’s Inspire Science for Kindergarten through 5</w:t>
      </w:r>
      <w:r>
        <w:rPr>
          <w:sz w:val="24"/>
          <w:vertAlign w:val="superscript"/>
        </w:rPr>
        <w:t>th</w:t>
      </w:r>
      <w:r>
        <w:rPr>
          <w:sz w:val="24"/>
          <w:vertAlign w:val="baseline"/>
        </w:rPr>
        <w:t> grades and Houghton-Mifflin Harcourt’s Science Dimensions for 6</w:t>
      </w:r>
      <w:r>
        <w:rPr>
          <w:sz w:val="24"/>
          <w:vertAlign w:val="superscript"/>
        </w:rPr>
        <w:t>th</w:t>
      </w:r>
      <w:r>
        <w:rPr>
          <w:sz w:val="24"/>
          <w:vertAlign w:val="baseline"/>
        </w:rPr>
        <w:t> through 8</w:t>
      </w:r>
      <w:r>
        <w:rPr>
          <w:sz w:val="24"/>
          <w:vertAlign w:val="superscript"/>
        </w:rPr>
        <w:t>th</w:t>
      </w:r>
      <w:r>
        <w:rPr>
          <w:sz w:val="24"/>
          <w:vertAlign w:val="baseline"/>
        </w:rPr>
        <w:t> grades.</w:t>
      </w:r>
      <w:r>
        <w:rPr>
          <w:spacing w:val="40"/>
          <w:sz w:val="24"/>
          <w:vertAlign w:val="baseline"/>
        </w:rPr>
        <w:t> </w:t>
      </w:r>
      <w:r>
        <w:rPr>
          <w:sz w:val="24"/>
          <w:vertAlign w:val="baseline"/>
        </w:rPr>
        <w:t>These curricula</w:t>
      </w:r>
      <w:r>
        <w:rPr>
          <w:spacing w:val="80"/>
          <w:sz w:val="24"/>
          <w:vertAlign w:val="baseline"/>
        </w:rPr>
        <w:t> </w:t>
      </w:r>
      <w:r>
        <w:rPr>
          <w:sz w:val="24"/>
          <w:vertAlign w:val="baseline"/>
        </w:rPr>
        <w:t>emphasizes</w:t>
      </w:r>
      <w:r>
        <w:rPr>
          <w:spacing w:val="80"/>
          <w:sz w:val="24"/>
          <w:vertAlign w:val="baseline"/>
        </w:rPr>
        <w:t> </w:t>
      </w:r>
      <w:r>
        <w:rPr>
          <w:sz w:val="24"/>
          <w:vertAlign w:val="baseline"/>
        </w:rPr>
        <w:t>a</w:t>
      </w:r>
      <w:r>
        <w:rPr>
          <w:spacing w:val="40"/>
          <w:sz w:val="24"/>
          <w:vertAlign w:val="baseline"/>
        </w:rPr>
        <w:t> </w:t>
      </w:r>
      <w:r>
        <w:rPr>
          <w:sz w:val="24"/>
          <w:vertAlign w:val="baseline"/>
        </w:rPr>
        <w:t>hands-on</w:t>
      </w:r>
      <w:r>
        <w:rPr>
          <w:spacing w:val="40"/>
          <w:sz w:val="24"/>
          <w:vertAlign w:val="baseline"/>
        </w:rPr>
        <w:t> </w:t>
      </w:r>
      <w:r>
        <w:rPr>
          <w:sz w:val="24"/>
          <w:vertAlign w:val="baseline"/>
        </w:rPr>
        <w:t>and</w:t>
      </w:r>
      <w:r>
        <w:rPr>
          <w:spacing w:val="40"/>
          <w:sz w:val="24"/>
          <w:vertAlign w:val="baseline"/>
        </w:rPr>
        <w:t> </w:t>
      </w:r>
      <w:r>
        <w:rPr>
          <w:sz w:val="24"/>
          <w:vertAlign w:val="baseline"/>
        </w:rPr>
        <w:t>minds-on approach to</w:t>
      </w:r>
      <w:r>
        <w:rPr>
          <w:spacing w:val="-5"/>
          <w:sz w:val="24"/>
          <w:vertAlign w:val="baseline"/>
        </w:rPr>
        <w:t> </w:t>
      </w:r>
      <w:r>
        <w:rPr>
          <w:sz w:val="24"/>
          <w:vertAlign w:val="baseline"/>
        </w:rPr>
        <w:t>learning.</w:t>
      </w:r>
      <w:r>
        <w:rPr>
          <w:spacing w:val="-5"/>
          <w:sz w:val="24"/>
          <w:vertAlign w:val="baseline"/>
        </w:rPr>
        <w:t> </w:t>
      </w:r>
      <w:r>
        <w:rPr>
          <w:sz w:val="24"/>
          <w:vertAlign w:val="baseline"/>
        </w:rPr>
        <w:t>Students</w:t>
      </w:r>
      <w:r>
        <w:rPr>
          <w:spacing w:val="-5"/>
          <w:sz w:val="24"/>
          <w:vertAlign w:val="baseline"/>
        </w:rPr>
        <w:t> </w:t>
      </w:r>
      <w:r>
        <w:rPr>
          <w:sz w:val="24"/>
          <w:vertAlign w:val="baseline"/>
        </w:rPr>
        <w:t>learn effectively when they are actively engaged in the discovery process, often working in small groups. Experiences should provide students with opportunities to interact as directly as possible with the natural world in order to construct</w:t>
      </w:r>
      <w:r>
        <w:rPr>
          <w:spacing w:val="75"/>
          <w:sz w:val="24"/>
          <w:vertAlign w:val="baseline"/>
        </w:rPr>
        <w:t> </w:t>
      </w:r>
      <w:r>
        <w:rPr>
          <w:sz w:val="24"/>
          <w:vertAlign w:val="baseline"/>
        </w:rPr>
        <w:t>meaning</w:t>
      </w:r>
      <w:r>
        <w:rPr>
          <w:spacing w:val="75"/>
          <w:sz w:val="24"/>
          <w:vertAlign w:val="baseline"/>
        </w:rPr>
        <w:t> </w:t>
      </w:r>
      <w:r>
        <w:rPr>
          <w:sz w:val="24"/>
          <w:vertAlign w:val="baseline"/>
        </w:rPr>
        <w:t>and</w:t>
      </w:r>
      <w:r>
        <w:rPr>
          <w:spacing w:val="60"/>
          <w:sz w:val="24"/>
          <w:vertAlign w:val="baseline"/>
        </w:rPr>
        <w:t> </w:t>
      </w:r>
      <w:r>
        <w:rPr>
          <w:sz w:val="24"/>
          <w:vertAlign w:val="baseline"/>
        </w:rPr>
        <w:t>understanding</w:t>
      </w:r>
      <w:r>
        <w:rPr>
          <w:spacing w:val="60"/>
          <w:sz w:val="24"/>
          <w:vertAlign w:val="baseline"/>
        </w:rPr>
        <w:t> </w:t>
      </w:r>
      <w:r>
        <w:rPr>
          <w:spacing w:val="-2"/>
          <w:sz w:val="24"/>
          <w:vertAlign w:val="baseline"/>
        </w:rPr>
        <w:t>about</w:t>
      </w:r>
    </w:p>
    <w:p>
      <w:pPr>
        <w:spacing w:before="90"/>
        <w:ind w:left="576" w:right="927" w:firstLine="0"/>
        <w:jc w:val="both"/>
        <w:rPr>
          <w:sz w:val="24"/>
        </w:rPr>
      </w:pPr>
      <w:r>
        <w:rPr/>
        <w:br w:type="column"/>
      </w:r>
      <w:r>
        <w:rPr>
          <w:sz w:val="24"/>
        </w:rPr>
        <w:t>their world. This approach</w:t>
      </w:r>
      <w:r>
        <w:rPr>
          <w:spacing w:val="-6"/>
          <w:sz w:val="24"/>
        </w:rPr>
        <w:t> </w:t>
      </w:r>
      <w:r>
        <w:rPr>
          <w:sz w:val="24"/>
        </w:rPr>
        <w:t>will</w:t>
      </w:r>
      <w:r>
        <w:rPr>
          <w:spacing w:val="-6"/>
          <w:sz w:val="24"/>
        </w:rPr>
        <w:t> </w:t>
      </w:r>
      <w:r>
        <w:rPr>
          <w:sz w:val="24"/>
        </w:rPr>
        <w:t>allow</w:t>
      </w:r>
      <w:r>
        <w:rPr>
          <w:spacing w:val="-6"/>
          <w:sz w:val="24"/>
        </w:rPr>
        <w:t> </w:t>
      </w:r>
      <w:r>
        <w:rPr>
          <w:sz w:val="24"/>
        </w:rPr>
        <w:t>students to practice problem-solving skills, develop a positive attitude towards science, learn new science content, and increase their scientific </w:t>
      </w:r>
      <w:r>
        <w:rPr>
          <w:spacing w:val="-2"/>
          <w:sz w:val="24"/>
        </w:rPr>
        <w:t>literacy.</w:t>
      </w:r>
    </w:p>
    <w:p>
      <w:pPr>
        <w:pStyle w:val="BodyText"/>
        <w:rPr>
          <w:sz w:val="24"/>
        </w:rPr>
      </w:pPr>
    </w:p>
    <w:p>
      <w:pPr>
        <w:pStyle w:val="BodyText"/>
        <w:rPr>
          <w:sz w:val="24"/>
        </w:rPr>
      </w:pPr>
    </w:p>
    <w:p>
      <w:pPr>
        <w:pStyle w:val="BodyText"/>
        <w:rPr>
          <w:sz w:val="24"/>
        </w:rPr>
      </w:pPr>
    </w:p>
    <w:p>
      <w:pPr>
        <w:pStyle w:val="Heading4"/>
        <w:rPr>
          <w:u w:val="none"/>
        </w:rPr>
      </w:pPr>
      <w:r>
        <w:rPr>
          <w:u w:val="none"/>
        </w:rPr>
        <w:t>Social </w:t>
      </w:r>
      <w:r>
        <w:rPr>
          <w:spacing w:val="-2"/>
          <w:u w:val="none"/>
        </w:rPr>
        <w:t>Studies</w:t>
      </w:r>
    </w:p>
    <w:p>
      <w:pPr>
        <w:spacing w:before="120"/>
        <w:ind w:left="576" w:right="922" w:firstLine="0"/>
        <w:jc w:val="both"/>
        <w:rPr>
          <w:sz w:val="24"/>
        </w:rPr>
      </w:pPr>
      <w:r>
        <w:rPr>
          <w:sz w:val="24"/>
        </w:rPr>
        <w:t>Geography, Arizona, American and World History are disciplines taught at PLC </w:t>
      </w:r>
      <w:r>
        <w:rPr>
          <w:sz w:val="24"/>
        </w:rPr>
        <w:t>Charter Schools. We have adopted McGraw-Hill’s Impact Social Studies curriculum for Kindergarten through 8</w:t>
      </w:r>
      <w:r>
        <w:rPr>
          <w:sz w:val="24"/>
          <w:vertAlign w:val="superscript"/>
        </w:rPr>
        <w:t>th</w:t>
      </w:r>
      <w:r>
        <w:rPr>
          <w:sz w:val="24"/>
          <w:vertAlign w:val="baseline"/>
        </w:rPr>
        <w:t> grades.</w:t>
      </w:r>
      <w:r>
        <w:rPr>
          <w:spacing w:val="40"/>
          <w:sz w:val="24"/>
          <w:vertAlign w:val="baseline"/>
        </w:rPr>
        <w:t> </w:t>
      </w:r>
      <w:r>
        <w:rPr>
          <w:sz w:val="24"/>
          <w:vertAlign w:val="baseline"/>
        </w:rPr>
        <w:t>The</w:t>
      </w:r>
      <w:r>
        <w:rPr>
          <w:spacing w:val="40"/>
          <w:sz w:val="24"/>
          <w:vertAlign w:val="baseline"/>
        </w:rPr>
        <w:t> </w:t>
      </w:r>
      <w:r>
        <w:rPr>
          <w:sz w:val="24"/>
          <w:vertAlign w:val="baseline"/>
        </w:rPr>
        <w:t>demands of today’s constantly changing</w:t>
      </w:r>
      <w:r>
        <w:rPr>
          <w:spacing w:val="40"/>
          <w:sz w:val="24"/>
          <w:vertAlign w:val="baseline"/>
        </w:rPr>
        <w:t> </w:t>
      </w:r>
      <w:r>
        <w:rPr>
          <w:sz w:val="24"/>
          <w:vertAlign w:val="baseline"/>
        </w:rPr>
        <w:t>world require that students be well informed of history and current events. PLC strives to ensure that students become active and responsible citizens by staying informed.</w:t>
      </w:r>
    </w:p>
    <w:p>
      <w:pPr>
        <w:pStyle w:val="BodyText"/>
        <w:rPr>
          <w:sz w:val="24"/>
        </w:rPr>
      </w:pPr>
    </w:p>
    <w:p>
      <w:pPr>
        <w:spacing w:before="0"/>
        <w:ind w:left="576" w:right="922" w:firstLine="0"/>
        <w:jc w:val="both"/>
        <w:rPr>
          <w:sz w:val="24"/>
        </w:rPr>
      </w:pPr>
      <w:r>
        <w:rPr>
          <w:sz w:val="24"/>
        </w:rPr>
        <w:t>If students are to become effective</w:t>
      </w:r>
      <w:r>
        <w:rPr>
          <w:spacing w:val="40"/>
          <w:sz w:val="24"/>
        </w:rPr>
        <w:t> </w:t>
      </w:r>
      <w:r>
        <w:rPr>
          <w:sz w:val="24"/>
        </w:rPr>
        <w:t>participants in society, social studies must be an essential part of the curriculum starting </w:t>
      </w:r>
      <w:r>
        <w:rPr>
          <w:sz w:val="24"/>
        </w:rPr>
        <w:t>in the early elementary years. In a world that demands independent and cooperative problem solving to address complex social, economic, ethical, and personal concerns, students need to be aware of global issues as well as their community.</w:t>
      </w:r>
    </w:p>
    <w:p>
      <w:pPr>
        <w:pStyle w:val="BodyText"/>
        <w:rPr>
          <w:sz w:val="24"/>
        </w:rPr>
      </w:pPr>
    </w:p>
    <w:p>
      <w:pPr>
        <w:pStyle w:val="Heading4"/>
        <w:rPr>
          <w:u w:val="none"/>
        </w:rPr>
      </w:pPr>
      <w:r>
        <w:rPr>
          <w:u w:val="none"/>
        </w:rPr>
        <w:t>Performing </w:t>
      </w:r>
      <w:r>
        <w:rPr>
          <w:spacing w:val="-4"/>
          <w:u w:val="none"/>
        </w:rPr>
        <w:t>Arts</w:t>
      </w:r>
    </w:p>
    <w:p>
      <w:pPr>
        <w:spacing w:before="120"/>
        <w:ind w:left="576" w:right="924" w:firstLine="0"/>
        <w:jc w:val="both"/>
        <w:rPr>
          <w:sz w:val="24"/>
        </w:rPr>
      </w:pPr>
      <w:r>
        <w:rPr>
          <w:sz w:val="24"/>
        </w:rPr>
        <w:t>PLC offers performing arts and dance as part of our Special Areas curriculum.</w:t>
      </w:r>
      <w:r>
        <w:rPr>
          <w:spacing w:val="40"/>
          <w:sz w:val="24"/>
        </w:rPr>
        <w:t> </w:t>
      </w:r>
      <w:r>
        <w:rPr>
          <w:sz w:val="24"/>
        </w:rPr>
        <w:t>This curriculum is integrated into the core curriculum where possible and is used to enhance learning.</w:t>
      </w:r>
    </w:p>
    <w:p>
      <w:pPr>
        <w:pStyle w:val="BodyText"/>
        <w:rPr>
          <w:sz w:val="24"/>
        </w:rPr>
      </w:pPr>
    </w:p>
    <w:p>
      <w:pPr>
        <w:pStyle w:val="Heading4"/>
        <w:rPr>
          <w:u w:val="none"/>
        </w:rPr>
      </w:pPr>
      <w:r>
        <w:rPr>
          <w:u w:val="single"/>
        </w:rPr>
        <w:t>8</w:t>
      </w:r>
      <w:r>
        <w:rPr>
          <w:spacing w:val="-3"/>
          <w:u w:val="single"/>
        </w:rPr>
        <w:t> </w:t>
      </w:r>
      <w:r>
        <w:rPr>
          <w:u w:val="single"/>
        </w:rPr>
        <w:t>Ways</w:t>
      </w:r>
      <w:r>
        <w:rPr>
          <w:spacing w:val="-3"/>
          <w:u w:val="single"/>
        </w:rPr>
        <w:t> </w:t>
      </w:r>
      <w:r>
        <w:rPr>
          <w:u w:val="single"/>
        </w:rPr>
        <w:t>Arts</w:t>
      </w:r>
      <w:r>
        <w:rPr>
          <w:spacing w:val="-3"/>
          <w:u w:val="single"/>
        </w:rPr>
        <w:t> </w:t>
      </w:r>
      <w:r>
        <w:rPr>
          <w:u w:val="single"/>
        </w:rPr>
        <w:t>Education</w:t>
      </w:r>
      <w:r>
        <w:rPr>
          <w:spacing w:val="-3"/>
          <w:u w:val="single"/>
        </w:rPr>
        <w:t> </w:t>
      </w:r>
      <w:r>
        <w:rPr>
          <w:u w:val="single"/>
        </w:rPr>
        <w:t>Benefits</w:t>
      </w:r>
      <w:r>
        <w:rPr>
          <w:spacing w:val="-2"/>
          <w:u w:val="single"/>
        </w:rPr>
        <w:t> Students</w:t>
      </w:r>
    </w:p>
    <w:p>
      <w:pPr>
        <w:pStyle w:val="BodyText"/>
        <w:rPr>
          <w:b/>
          <w:sz w:val="24"/>
        </w:rPr>
      </w:pPr>
    </w:p>
    <w:p>
      <w:pPr>
        <w:pStyle w:val="ListParagraph"/>
        <w:numPr>
          <w:ilvl w:val="0"/>
          <w:numId w:val="3"/>
        </w:numPr>
        <w:tabs>
          <w:tab w:pos="1296" w:val="left" w:leader="none"/>
        </w:tabs>
        <w:spacing w:line="240" w:lineRule="auto" w:before="0" w:after="0"/>
        <w:ind w:left="1296" w:right="925" w:hanging="360"/>
        <w:jc w:val="both"/>
        <w:rPr>
          <w:sz w:val="22"/>
        </w:rPr>
      </w:pPr>
      <w:r>
        <w:rPr>
          <w:sz w:val="22"/>
        </w:rPr>
        <w:t>Builds a school climate of high expectation, discipline and academic</w:t>
      </w:r>
      <w:r>
        <w:rPr>
          <w:spacing w:val="40"/>
          <w:sz w:val="22"/>
        </w:rPr>
        <w:t> </w:t>
      </w:r>
      <w:r>
        <w:rPr>
          <w:spacing w:val="-2"/>
          <w:sz w:val="22"/>
        </w:rPr>
        <w:t>rigor.</w:t>
      </w:r>
    </w:p>
    <w:p>
      <w:pPr>
        <w:pStyle w:val="BodyText"/>
      </w:pPr>
    </w:p>
    <w:p>
      <w:pPr>
        <w:pStyle w:val="ListParagraph"/>
        <w:numPr>
          <w:ilvl w:val="0"/>
          <w:numId w:val="3"/>
        </w:numPr>
        <w:tabs>
          <w:tab w:pos="1296" w:val="left" w:leader="none"/>
        </w:tabs>
        <w:spacing w:line="240" w:lineRule="auto" w:before="0" w:after="0"/>
        <w:ind w:left="1296" w:right="924" w:hanging="360"/>
        <w:jc w:val="both"/>
        <w:rPr>
          <w:sz w:val="22"/>
        </w:rPr>
      </w:pPr>
      <w:r>
        <w:rPr>
          <w:sz w:val="22"/>
        </w:rPr>
        <w:t>Strengthens student problem-solving and critical-thinking skills, adding to overall academic achievement and school</w:t>
      </w:r>
      <w:r>
        <w:rPr>
          <w:spacing w:val="40"/>
          <w:sz w:val="22"/>
        </w:rPr>
        <w:t> </w:t>
      </w:r>
      <w:r>
        <w:rPr>
          <w:spacing w:val="-2"/>
          <w:sz w:val="22"/>
        </w:rPr>
        <w:t>success.</w:t>
      </w:r>
    </w:p>
    <w:p>
      <w:pPr>
        <w:pStyle w:val="ListParagraph"/>
        <w:spacing w:after="0" w:line="240" w:lineRule="auto"/>
        <w:jc w:val="both"/>
        <w:rPr>
          <w:sz w:val="22"/>
        </w:rPr>
        <w:sectPr>
          <w:type w:val="continuous"/>
          <w:pgSz w:w="12240" w:h="15840"/>
          <w:pgMar w:header="728" w:footer="726" w:top="940" w:bottom="840" w:left="720" w:right="360"/>
          <w:cols w:num="2" w:equalWidth="0">
            <w:col w:w="5086" w:space="104"/>
            <w:col w:w="5970"/>
          </w:cols>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BodyText"/>
        <w:spacing w:before="91"/>
      </w:pPr>
    </w:p>
    <w:p>
      <w:pPr>
        <w:pStyle w:val="ListParagraph"/>
        <w:numPr>
          <w:ilvl w:val="0"/>
          <w:numId w:val="3"/>
        </w:numPr>
        <w:tabs>
          <w:tab w:pos="1296" w:val="left" w:leader="none"/>
        </w:tabs>
        <w:spacing w:line="240" w:lineRule="auto" w:before="0" w:after="0"/>
        <w:ind w:left="1296" w:right="44" w:hanging="360"/>
        <w:jc w:val="both"/>
        <w:rPr>
          <w:sz w:val="22"/>
        </w:rPr>
      </w:pPr>
      <w:r>
        <w:rPr>
          <w:sz w:val="22"/>
        </w:rPr>
        <w:t>Helps students develop a sense of craftsmanship, quality task performance and goal-setting skills, needed to succeed in the classroom and beyond.</w:t>
      </w:r>
    </w:p>
    <w:p>
      <w:pPr>
        <w:pStyle w:val="BodyText"/>
      </w:pPr>
    </w:p>
    <w:p>
      <w:pPr>
        <w:pStyle w:val="ListParagraph"/>
        <w:numPr>
          <w:ilvl w:val="0"/>
          <w:numId w:val="3"/>
        </w:numPr>
        <w:tabs>
          <w:tab w:pos="1296" w:val="left" w:leader="none"/>
        </w:tabs>
        <w:spacing w:line="240" w:lineRule="auto" w:before="0" w:after="0"/>
        <w:ind w:left="1296" w:right="49" w:hanging="360"/>
        <w:jc w:val="both"/>
        <w:rPr>
          <w:sz w:val="22"/>
        </w:rPr>
      </w:pPr>
      <w:r>
        <w:rPr>
          <w:sz w:val="22"/>
        </w:rPr>
        <w:t>Helps troubled youth by providing an alternative to destructive behavior.</w:t>
      </w:r>
    </w:p>
    <w:p>
      <w:pPr>
        <w:pStyle w:val="BodyText"/>
      </w:pPr>
    </w:p>
    <w:p>
      <w:pPr>
        <w:pStyle w:val="ListParagraph"/>
        <w:numPr>
          <w:ilvl w:val="0"/>
          <w:numId w:val="3"/>
        </w:numPr>
        <w:tabs>
          <w:tab w:pos="1296" w:val="left" w:leader="none"/>
        </w:tabs>
        <w:spacing w:line="240" w:lineRule="auto" w:before="0" w:after="0"/>
        <w:ind w:left="1296" w:right="45" w:hanging="360"/>
        <w:jc w:val="both"/>
        <w:rPr>
          <w:sz w:val="22"/>
        </w:rPr>
      </w:pPr>
      <w:r>
        <w:rPr>
          <w:sz w:val="22"/>
        </w:rPr>
        <w:t>Provides a positive way for students to approach learning through historical, biographical and character-building skits and plays, as well as incorporating visual arts and written mediums of expression.</w:t>
      </w:r>
    </w:p>
    <w:p>
      <w:pPr>
        <w:pStyle w:val="BodyText"/>
      </w:pPr>
    </w:p>
    <w:p>
      <w:pPr>
        <w:pStyle w:val="ListParagraph"/>
        <w:numPr>
          <w:ilvl w:val="0"/>
          <w:numId w:val="3"/>
        </w:numPr>
        <w:tabs>
          <w:tab w:pos="1296" w:val="left" w:leader="none"/>
        </w:tabs>
        <w:spacing w:line="240" w:lineRule="auto" w:before="0" w:after="0"/>
        <w:ind w:left="1296" w:right="39" w:hanging="360"/>
        <w:jc w:val="both"/>
        <w:rPr>
          <w:sz w:val="22"/>
        </w:rPr>
      </w:pPr>
      <w:r>
        <w:rPr>
          <w:sz w:val="22"/>
        </w:rPr>
        <w:t>Provides another opportunity for</w:t>
      </w:r>
      <w:r>
        <w:rPr>
          <w:spacing w:val="-7"/>
          <w:sz w:val="22"/>
        </w:rPr>
        <w:t> </w:t>
      </w:r>
      <w:r>
        <w:rPr>
          <w:sz w:val="22"/>
        </w:rPr>
        <w:t>parental, community and business involvement</w:t>
      </w:r>
      <w:r>
        <w:rPr>
          <w:spacing w:val="40"/>
          <w:sz w:val="22"/>
        </w:rPr>
        <w:t> </w:t>
      </w:r>
      <w:r>
        <w:rPr>
          <w:sz w:val="22"/>
        </w:rPr>
        <w:t>with our schools, including arts and humanities organizations.</w:t>
      </w:r>
    </w:p>
    <w:p>
      <w:pPr>
        <w:pStyle w:val="BodyText"/>
      </w:pPr>
    </w:p>
    <w:p>
      <w:pPr>
        <w:pStyle w:val="ListParagraph"/>
        <w:numPr>
          <w:ilvl w:val="0"/>
          <w:numId w:val="3"/>
        </w:numPr>
        <w:tabs>
          <w:tab w:pos="1296" w:val="left" w:leader="none"/>
        </w:tabs>
        <w:spacing w:line="240" w:lineRule="auto" w:before="0" w:after="0"/>
        <w:ind w:left="1296" w:right="46" w:hanging="360"/>
        <w:jc w:val="both"/>
        <w:rPr>
          <w:sz w:val="22"/>
        </w:rPr>
      </w:pPr>
      <w:r>
        <w:rPr>
          <w:sz w:val="22"/>
        </w:rPr>
        <w:t>Helps all students develop more appreciation and understanding of the world around them.</w:t>
      </w:r>
    </w:p>
    <w:p>
      <w:pPr>
        <w:pStyle w:val="BodyText"/>
      </w:pPr>
    </w:p>
    <w:p>
      <w:pPr>
        <w:pStyle w:val="ListParagraph"/>
        <w:numPr>
          <w:ilvl w:val="0"/>
          <w:numId w:val="3"/>
        </w:numPr>
        <w:tabs>
          <w:tab w:pos="1296" w:val="left" w:leader="none"/>
        </w:tabs>
        <w:spacing w:line="240" w:lineRule="auto" w:before="0" w:after="0"/>
        <w:ind w:left="1296" w:right="38" w:hanging="360"/>
        <w:jc w:val="both"/>
        <w:rPr>
          <w:sz w:val="22"/>
        </w:rPr>
      </w:pPr>
      <w:r>
        <w:rPr>
          <w:sz w:val="22"/>
        </w:rPr>
        <w:t>Helps students develop a positive work ethic and pride in a job well done.</w:t>
      </w:r>
    </w:p>
    <w:p>
      <w:pPr>
        <w:pStyle w:val="BodyText"/>
      </w:pPr>
    </w:p>
    <w:p>
      <w:pPr>
        <w:pStyle w:val="BodyText"/>
      </w:pPr>
    </w:p>
    <w:p>
      <w:pPr>
        <w:pStyle w:val="Heading7"/>
        <w:jc w:val="left"/>
      </w:pPr>
      <w:r>
        <w:rPr>
          <w:spacing w:val="-2"/>
          <w:u w:val="single"/>
        </w:rPr>
        <w:t>Technology</w:t>
      </w:r>
    </w:p>
    <w:p>
      <w:pPr>
        <w:pStyle w:val="BodyText"/>
        <w:spacing w:before="120"/>
        <w:ind w:left="576" w:right="38"/>
        <w:jc w:val="both"/>
      </w:pPr>
      <w:r>
        <w:rPr/>
        <w:t>Technology is a tool that facilitates and enhances instruction of the other content areas while also exposing students to real-world skills that will be used in higher education and the work place.</w:t>
      </w:r>
      <w:r>
        <w:rPr>
          <w:spacing w:val="40"/>
        </w:rPr>
        <w:t> </w:t>
      </w:r>
      <w:r>
        <w:rPr/>
        <w:t>We offer 1:1 chromebooks to our Kinder through 8</w:t>
      </w:r>
      <w:r>
        <w:rPr>
          <w:vertAlign w:val="superscript"/>
        </w:rPr>
        <w:t>th</w:t>
      </w:r>
      <w:r>
        <w:rPr>
          <w:vertAlign w:val="baseline"/>
        </w:rPr>
        <w:t> grade students, with our 6</w:t>
      </w:r>
      <w:r>
        <w:rPr>
          <w:vertAlign w:val="superscript"/>
        </w:rPr>
        <w:t>th</w:t>
      </w:r>
      <w:r>
        <w:rPr>
          <w:vertAlign w:val="baseline"/>
        </w:rPr>
        <w:t>-8</w:t>
      </w:r>
      <w:r>
        <w:rPr>
          <w:vertAlign w:val="superscript"/>
        </w:rPr>
        <w:t>th</w:t>
      </w:r>
      <w:r>
        <w:rPr>
          <w:vertAlign w:val="baseline"/>
        </w:rPr>
        <w:t> grade students being able to take the chromebooks home to continue their studies.</w:t>
      </w:r>
    </w:p>
    <w:p>
      <w:pPr>
        <w:pStyle w:val="BodyText"/>
      </w:pPr>
    </w:p>
    <w:p>
      <w:pPr>
        <w:pStyle w:val="Heading4"/>
        <w:jc w:val="left"/>
        <w:rPr>
          <w:u w:val="none"/>
        </w:rPr>
      </w:pPr>
      <w:r>
        <w:rPr>
          <w:spacing w:val="-2"/>
          <w:u w:val="single"/>
        </w:rPr>
        <w:t>ELECTIVES</w:t>
      </w:r>
    </w:p>
    <w:p>
      <w:pPr>
        <w:pStyle w:val="BodyText"/>
        <w:spacing w:before="120"/>
        <w:ind w:left="576" w:right="40"/>
        <w:jc w:val="both"/>
      </w:pPr>
      <w:r>
        <w:rPr/>
        <w:t>Electives are classes where students can expand their skill and knowledge of the performing arts where students</w:t>
      </w:r>
      <w:r>
        <w:rPr>
          <w:spacing w:val="-7"/>
        </w:rPr>
        <w:t> </w:t>
      </w:r>
      <w:r>
        <w:rPr/>
        <w:t>concentrate</w:t>
      </w:r>
      <w:r>
        <w:rPr>
          <w:spacing w:val="-7"/>
        </w:rPr>
        <w:t> </w:t>
      </w:r>
      <w:r>
        <w:rPr/>
        <w:t>on</w:t>
      </w:r>
      <w:r>
        <w:rPr>
          <w:spacing w:val="-7"/>
        </w:rPr>
        <w:t> </w:t>
      </w:r>
      <w:r>
        <w:rPr/>
        <w:t>specific</w:t>
      </w:r>
      <w:r>
        <w:rPr>
          <w:spacing w:val="-7"/>
        </w:rPr>
        <w:t> </w:t>
      </w:r>
      <w:r>
        <w:rPr/>
        <w:t>disciplines. These classes include PE, dance, performing arts, and visual</w:t>
      </w:r>
      <w:r>
        <w:rPr>
          <w:spacing w:val="-5"/>
        </w:rPr>
        <w:t> </w:t>
      </w:r>
      <w:r>
        <w:rPr/>
        <w:t>arts.</w:t>
      </w:r>
      <w:r>
        <w:rPr>
          <w:spacing w:val="-5"/>
        </w:rPr>
        <w:t> </w:t>
      </w:r>
      <w:r>
        <w:rPr/>
        <w:t>Students</w:t>
      </w:r>
      <w:r>
        <w:rPr>
          <w:spacing w:val="-5"/>
        </w:rPr>
        <w:t> </w:t>
      </w:r>
      <w:r>
        <w:rPr/>
        <w:t>are</w:t>
      </w:r>
      <w:r>
        <w:rPr>
          <w:spacing w:val="-5"/>
        </w:rPr>
        <w:t> </w:t>
      </w:r>
      <w:r>
        <w:rPr/>
        <w:t>not</w:t>
      </w:r>
      <w:r>
        <w:rPr>
          <w:spacing w:val="-5"/>
        </w:rPr>
        <w:t> </w:t>
      </w:r>
      <w:r>
        <w:rPr/>
        <w:t>allowed</w:t>
      </w:r>
      <w:r>
        <w:rPr>
          <w:spacing w:val="-5"/>
        </w:rPr>
        <w:t> </w:t>
      </w:r>
      <w:r>
        <w:rPr/>
        <w:t>to</w:t>
      </w:r>
      <w:r>
        <w:rPr>
          <w:spacing w:val="-5"/>
        </w:rPr>
        <w:t> </w:t>
      </w:r>
      <w:r>
        <w:rPr/>
        <w:t>change clothing, however, they may change shoes to participate in electives, as needed.</w:t>
      </w:r>
    </w:p>
    <w:p>
      <w:pPr>
        <w:pStyle w:val="BodyText"/>
      </w:pPr>
    </w:p>
    <w:p>
      <w:pPr>
        <w:pStyle w:val="Heading3"/>
        <w:ind w:left="576"/>
        <w:rPr>
          <w:u w:val="none"/>
        </w:rPr>
      </w:pPr>
      <w:r>
        <w:rPr>
          <w:u w:val="single"/>
        </w:rPr>
        <w:t>Student</w:t>
      </w:r>
      <w:r>
        <w:rPr>
          <w:spacing w:val="-7"/>
          <w:u w:val="single"/>
        </w:rPr>
        <w:t> </w:t>
      </w:r>
      <w:r>
        <w:rPr>
          <w:spacing w:val="-2"/>
          <w:u w:val="single"/>
        </w:rPr>
        <w:t>Supplies</w:t>
      </w:r>
    </w:p>
    <w:p>
      <w:pPr>
        <w:pStyle w:val="BodyText"/>
        <w:spacing w:before="120"/>
        <w:ind w:left="576" w:right="41"/>
        <w:jc w:val="both"/>
      </w:pPr>
      <w:r>
        <w:rPr/>
        <w:t>Classroom teachers may ask for you to provide a few</w:t>
      </w:r>
      <w:r>
        <w:rPr>
          <w:spacing w:val="53"/>
        </w:rPr>
        <w:t> </w:t>
      </w:r>
      <w:r>
        <w:rPr/>
        <w:t>more</w:t>
      </w:r>
      <w:r>
        <w:rPr>
          <w:spacing w:val="55"/>
        </w:rPr>
        <w:t> </w:t>
      </w:r>
      <w:r>
        <w:rPr/>
        <w:t>items</w:t>
      </w:r>
      <w:r>
        <w:rPr>
          <w:spacing w:val="40"/>
        </w:rPr>
        <w:t> </w:t>
      </w:r>
      <w:r>
        <w:rPr/>
        <w:t>that</w:t>
      </w:r>
      <w:r>
        <w:rPr>
          <w:spacing w:val="41"/>
        </w:rPr>
        <w:t> </w:t>
      </w:r>
      <w:r>
        <w:rPr/>
        <w:t>would</w:t>
      </w:r>
      <w:r>
        <w:rPr>
          <w:spacing w:val="40"/>
        </w:rPr>
        <w:t> </w:t>
      </w:r>
      <w:r>
        <w:rPr/>
        <w:t>benefit</w:t>
      </w:r>
      <w:r>
        <w:rPr>
          <w:spacing w:val="41"/>
        </w:rPr>
        <w:t> </w:t>
      </w:r>
      <w:r>
        <w:rPr/>
        <w:t>your</w:t>
      </w:r>
      <w:r>
        <w:rPr>
          <w:spacing w:val="41"/>
        </w:rPr>
        <w:t> </w:t>
      </w:r>
      <w:r>
        <w:rPr>
          <w:spacing w:val="-2"/>
        </w:rPr>
        <w:t>child’s</w:t>
      </w:r>
    </w:p>
    <w:p>
      <w:pPr>
        <w:pStyle w:val="BodyText"/>
        <w:spacing w:before="91"/>
        <w:ind w:left="576" w:right="922"/>
        <w:jc w:val="both"/>
      </w:pPr>
      <w:r>
        <w:rPr/>
        <w:br w:type="column"/>
      </w:r>
      <w:r>
        <w:rPr/>
        <w:t>academic performance.</w:t>
      </w:r>
      <w:r>
        <w:rPr>
          <w:spacing w:val="40"/>
        </w:rPr>
        <w:t> </w:t>
      </w:r>
      <w:r>
        <w:rPr/>
        <w:t>This list will</w:t>
      </w:r>
      <w:r>
        <w:rPr>
          <w:spacing w:val="-4"/>
        </w:rPr>
        <w:t> </w:t>
      </w:r>
      <w:r>
        <w:rPr/>
        <w:t>be</w:t>
      </w:r>
      <w:r>
        <w:rPr>
          <w:spacing w:val="-4"/>
        </w:rPr>
        <w:t> </w:t>
      </w:r>
      <w:r>
        <w:rPr/>
        <w:t>available on the first day of school.</w:t>
      </w:r>
      <w:r>
        <w:rPr>
          <w:spacing w:val="40"/>
        </w:rPr>
        <w:t> </w:t>
      </w:r>
      <w:r>
        <w:rPr/>
        <w:t>Please</w:t>
      </w:r>
      <w:r>
        <w:rPr>
          <w:spacing w:val="-4"/>
        </w:rPr>
        <w:t> </w:t>
      </w:r>
      <w:r>
        <w:rPr/>
        <w:t>check</w:t>
      </w:r>
      <w:r>
        <w:rPr>
          <w:spacing w:val="-4"/>
        </w:rPr>
        <w:t> </w:t>
      </w:r>
      <w:r>
        <w:rPr/>
        <w:t>with</w:t>
      </w:r>
      <w:r>
        <w:rPr>
          <w:spacing w:val="-4"/>
        </w:rPr>
        <w:t> </w:t>
      </w:r>
      <w:r>
        <w:rPr/>
        <w:t>your child</w:t>
      </w:r>
      <w:r>
        <w:rPr>
          <w:spacing w:val="-4"/>
        </w:rPr>
        <w:t> </w:t>
      </w:r>
      <w:r>
        <w:rPr/>
        <w:t>periodically</w:t>
      </w:r>
      <w:r>
        <w:rPr>
          <w:spacing w:val="-4"/>
        </w:rPr>
        <w:t> </w:t>
      </w:r>
      <w:r>
        <w:rPr/>
        <w:t>to</w:t>
      </w:r>
      <w:r>
        <w:rPr>
          <w:spacing w:val="-4"/>
        </w:rPr>
        <w:t> </w:t>
      </w:r>
      <w:r>
        <w:rPr/>
        <w:t>make</w:t>
      </w:r>
      <w:r>
        <w:rPr>
          <w:spacing w:val="-4"/>
        </w:rPr>
        <w:t> </w:t>
      </w:r>
      <w:r>
        <w:rPr/>
        <w:t>sure</w:t>
      </w:r>
      <w:r>
        <w:rPr>
          <w:spacing w:val="-4"/>
        </w:rPr>
        <w:t> </w:t>
      </w:r>
      <w:r>
        <w:rPr/>
        <w:t>they</w:t>
      </w:r>
      <w:r>
        <w:rPr>
          <w:spacing w:val="-4"/>
        </w:rPr>
        <w:t> </w:t>
      </w:r>
      <w:r>
        <w:rPr/>
        <w:t>have</w:t>
      </w:r>
      <w:r>
        <w:rPr>
          <w:spacing w:val="-4"/>
        </w:rPr>
        <w:t> </w:t>
      </w:r>
      <w:r>
        <w:rPr/>
        <w:t>all</w:t>
      </w:r>
      <w:r>
        <w:rPr>
          <w:spacing w:val="-4"/>
        </w:rPr>
        <w:t> </w:t>
      </w:r>
      <w:r>
        <w:rPr/>
        <w:t>of</w:t>
      </w:r>
      <w:r>
        <w:rPr>
          <w:spacing w:val="-4"/>
        </w:rPr>
        <w:t> </w:t>
      </w:r>
      <w:r>
        <w:rPr/>
        <w:t>the supplies that they need.</w:t>
      </w:r>
      <w:r>
        <w:rPr>
          <w:spacing w:val="40"/>
        </w:rPr>
        <w:t> </w:t>
      </w:r>
      <w:r>
        <w:rPr/>
        <w:t>Pencils, pens and paper run out quickly</w:t>
      </w:r>
      <w:r>
        <w:rPr>
          <w:spacing w:val="-4"/>
        </w:rPr>
        <w:t> </w:t>
      </w:r>
      <w:r>
        <w:rPr/>
        <w:t>and</w:t>
      </w:r>
      <w:r>
        <w:rPr>
          <w:spacing w:val="-4"/>
        </w:rPr>
        <w:t> </w:t>
      </w:r>
      <w:r>
        <w:rPr/>
        <w:t>need</w:t>
      </w:r>
      <w:r>
        <w:rPr>
          <w:spacing w:val="-4"/>
        </w:rPr>
        <w:t> </w:t>
      </w:r>
      <w:r>
        <w:rPr/>
        <w:t>to</w:t>
      </w:r>
      <w:r>
        <w:rPr>
          <w:spacing w:val="-4"/>
        </w:rPr>
        <w:t> </w:t>
      </w:r>
      <w:r>
        <w:rPr/>
        <w:t>be</w:t>
      </w:r>
      <w:r>
        <w:rPr>
          <w:spacing w:val="-4"/>
        </w:rPr>
        <w:t> </w:t>
      </w:r>
      <w:r>
        <w:rPr/>
        <w:t>replenished.</w:t>
      </w:r>
      <w:r>
        <w:rPr>
          <w:spacing w:val="40"/>
        </w:rPr>
        <w:t> </w:t>
      </w:r>
      <w:r>
        <w:rPr/>
        <w:t>If</w:t>
      </w:r>
      <w:r>
        <w:rPr>
          <w:spacing w:val="-4"/>
        </w:rPr>
        <w:t> </w:t>
      </w:r>
      <w:r>
        <w:rPr/>
        <w:t>you are</w:t>
      </w:r>
      <w:r>
        <w:rPr>
          <w:spacing w:val="-5"/>
        </w:rPr>
        <w:t> </w:t>
      </w:r>
      <w:r>
        <w:rPr/>
        <w:t>able</w:t>
      </w:r>
      <w:r>
        <w:rPr>
          <w:spacing w:val="-5"/>
        </w:rPr>
        <w:t> </w:t>
      </w:r>
      <w:r>
        <w:rPr/>
        <w:t>to</w:t>
      </w:r>
      <w:r>
        <w:rPr>
          <w:spacing w:val="-5"/>
        </w:rPr>
        <w:t> </w:t>
      </w:r>
      <w:r>
        <w:rPr/>
        <w:t>send</w:t>
      </w:r>
      <w:r>
        <w:rPr>
          <w:spacing w:val="-5"/>
        </w:rPr>
        <w:t> </w:t>
      </w:r>
      <w:r>
        <w:rPr/>
        <w:t>in</w:t>
      </w:r>
      <w:r>
        <w:rPr>
          <w:spacing w:val="-5"/>
        </w:rPr>
        <w:t> </w:t>
      </w:r>
      <w:r>
        <w:rPr/>
        <w:t>extra</w:t>
      </w:r>
      <w:r>
        <w:rPr>
          <w:spacing w:val="-5"/>
        </w:rPr>
        <w:t> </w:t>
      </w:r>
      <w:r>
        <w:rPr/>
        <w:t>supplies</w:t>
      </w:r>
      <w:r>
        <w:rPr>
          <w:spacing w:val="-5"/>
        </w:rPr>
        <w:t> </w:t>
      </w:r>
      <w:r>
        <w:rPr/>
        <w:t>to</w:t>
      </w:r>
      <w:r>
        <w:rPr>
          <w:spacing w:val="-5"/>
        </w:rPr>
        <w:t> </w:t>
      </w:r>
      <w:r>
        <w:rPr/>
        <w:t>assist</w:t>
      </w:r>
      <w:r>
        <w:rPr>
          <w:spacing w:val="-5"/>
        </w:rPr>
        <w:t> </w:t>
      </w:r>
      <w:r>
        <w:rPr/>
        <w:t>a</w:t>
      </w:r>
      <w:r>
        <w:rPr>
          <w:spacing w:val="-5"/>
        </w:rPr>
        <w:t> </w:t>
      </w:r>
      <w:r>
        <w:rPr/>
        <w:t>student that may not have everything that they need, we would be very grateful!</w:t>
      </w:r>
      <w:r>
        <w:rPr>
          <w:spacing w:val="40"/>
        </w:rPr>
        <w:t> </w:t>
      </w:r>
      <w:r>
        <w:rPr/>
        <w:t>Teachers also have specific needs throughout the year.</w:t>
      </w:r>
      <w:r>
        <w:rPr>
          <w:spacing w:val="40"/>
        </w:rPr>
        <w:t> </w:t>
      </w:r>
      <w:r>
        <w:rPr/>
        <w:t>We have included a list of items that would help your child’s teacher create a more exciting classroom </w:t>
      </w:r>
      <w:r>
        <w:rPr>
          <w:spacing w:val="-2"/>
        </w:rPr>
        <w:t>experience.</w:t>
      </w:r>
    </w:p>
    <w:p>
      <w:pPr>
        <w:pStyle w:val="BodyText"/>
      </w:pPr>
    </w:p>
    <w:p>
      <w:pPr>
        <w:pStyle w:val="Heading4"/>
        <w:rPr>
          <w:u w:val="none"/>
        </w:rPr>
      </w:pPr>
      <w:r>
        <w:rPr>
          <w:u w:val="single"/>
        </w:rPr>
        <w:t>Textbooks</w:t>
      </w:r>
      <w:r>
        <w:rPr>
          <w:spacing w:val="-14"/>
          <w:u w:val="single"/>
        </w:rPr>
        <w:t> </w:t>
      </w:r>
      <w:r>
        <w:rPr>
          <w:u w:val="single"/>
        </w:rPr>
        <w:t>and</w:t>
      </w:r>
      <w:r>
        <w:rPr>
          <w:spacing w:val="-11"/>
          <w:u w:val="single"/>
        </w:rPr>
        <w:t> </w:t>
      </w:r>
      <w:r>
        <w:rPr>
          <w:spacing w:val="-2"/>
          <w:u w:val="single"/>
        </w:rPr>
        <w:t>Supplies</w:t>
      </w:r>
    </w:p>
    <w:p>
      <w:pPr>
        <w:pStyle w:val="BodyText"/>
        <w:spacing w:before="120"/>
        <w:ind w:left="576" w:right="923"/>
        <w:jc w:val="both"/>
      </w:pPr>
      <w:r>
        <w:rPr/>
        <w:t>Curriculum materials such as books, workbooks, and chromebooks will</w:t>
      </w:r>
      <w:r>
        <w:rPr>
          <w:spacing w:val="-5"/>
        </w:rPr>
        <w:t> </w:t>
      </w:r>
      <w:r>
        <w:rPr/>
        <w:t>be</w:t>
      </w:r>
      <w:r>
        <w:rPr>
          <w:spacing w:val="-5"/>
        </w:rPr>
        <w:t> </w:t>
      </w:r>
      <w:r>
        <w:rPr/>
        <w:t>furnished</w:t>
      </w:r>
      <w:r>
        <w:rPr>
          <w:spacing w:val="-5"/>
        </w:rPr>
        <w:t> </w:t>
      </w:r>
      <w:r>
        <w:rPr/>
        <w:t>free</w:t>
      </w:r>
      <w:r>
        <w:rPr>
          <w:spacing w:val="-5"/>
        </w:rPr>
        <w:t> </w:t>
      </w:r>
      <w:r>
        <w:rPr/>
        <w:t>of</w:t>
      </w:r>
      <w:r>
        <w:rPr>
          <w:spacing w:val="-5"/>
        </w:rPr>
        <w:t> </w:t>
      </w:r>
      <w:r>
        <w:rPr/>
        <w:t>charge. The student is responsible for all books and materials supplied to him/her.</w:t>
      </w:r>
      <w:r>
        <w:rPr>
          <w:spacing w:val="40"/>
        </w:rPr>
        <w:t> </w:t>
      </w:r>
      <w:r>
        <w:rPr/>
        <w:t>Each student will be charged the full price of any curriculum material that has been lost, stolen or destroyed while assigned to them.</w:t>
      </w:r>
      <w:r>
        <w:rPr>
          <w:spacing w:val="40"/>
        </w:rPr>
        <w:t> </w:t>
      </w:r>
      <w:r>
        <w:rPr/>
        <w:t>An agreement for chromebooks will be distributed at the beginning of the noting student expectations.</w:t>
      </w:r>
    </w:p>
    <w:p>
      <w:pPr>
        <w:pStyle w:val="BodyText"/>
        <w:spacing w:before="207"/>
      </w:pPr>
    </w:p>
    <w:p>
      <w:pPr>
        <w:pStyle w:val="Heading4"/>
        <w:jc w:val="left"/>
        <w:rPr>
          <w:u w:val="none"/>
        </w:rPr>
      </w:pPr>
      <w:r>
        <w:rPr>
          <w:spacing w:val="-2"/>
          <w:u w:val="single"/>
        </w:rPr>
        <w:t>Homework</w:t>
      </w:r>
    </w:p>
    <w:p>
      <w:pPr>
        <w:pStyle w:val="BodyText"/>
        <w:spacing w:before="120"/>
        <w:ind w:left="576" w:right="922"/>
        <w:jc w:val="both"/>
      </w:pPr>
      <w:r>
        <w:rPr/>
        <w:t>Students are assigned classwork and projects that will require varying levels of time and energy. Instructional time will be provided each day to address these projects.</w:t>
      </w:r>
      <w:r>
        <w:rPr>
          <w:spacing w:val="40"/>
        </w:rPr>
        <w:t> </w:t>
      </w:r>
      <w:r>
        <w:rPr/>
        <w:t>Students should focus on completing the projects by the required due date. As in everyday life, the students’ ability to</w:t>
      </w:r>
      <w:r>
        <w:rPr>
          <w:spacing w:val="40"/>
        </w:rPr>
        <w:t> </w:t>
      </w:r>
      <w:r>
        <w:rPr/>
        <w:t>manage their time and/or apply themselves will reflect the amount of time</w:t>
      </w:r>
      <w:r>
        <w:rPr>
          <w:spacing w:val="-4"/>
        </w:rPr>
        <w:t> </w:t>
      </w:r>
      <w:r>
        <w:rPr/>
        <w:t>spent</w:t>
      </w:r>
      <w:r>
        <w:rPr>
          <w:spacing w:val="-4"/>
        </w:rPr>
        <w:t> </w:t>
      </w:r>
      <w:r>
        <w:rPr/>
        <w:t>working</w:t>
      </w:r>
      <w:r>
        <w:rPr>
          <w:spacing w:val="-4"/>
        </w:rPr>
        <w:t> </w:t>
      </w:r>
      <w:r>
        <w:rPr/>
        <w:t>at</w:t>
      </w:r>
      <w:r>
        <w:rPr>
          <w:spacing w:val="-4"/>
        </w:rPr>
        <w:t> </w:t>
      </w:r>
      <w:r>
        <w:rPr/>
        <w:t>home. Parents/guardians can expect to see regular assignments in subject areas such as math that build upon the mastery of previous skills.</w:t>
      </w:r>
    </w:p>
    <w:p>
      <w:pPr>
        <w:pStyle w:val="Heading7"/>
        <w:spacing w:before="184"/>
        <w:jc w:val="left"/>
      </w:pPr>
      <w:r>
        <w:rPr/>
        <w:t>Some</w:t>
      </w:r>
      <w:r>
        <w:rPr>
          <w:spacing w:val="-6"/>
        </w:rPr>
        <w:t> </w:t>
      </w:r>
      <w:r>
        <w:rPr/>
        <w:t>valued</w:t>
      </w:r>
      <w:r>
        <w:rPr>
          <w:spacing w:val="-6"/>
        </w:rPr>
        <w:t> </w:t>
      </w:r>
      <w:r>
        <w:rPr/>
        <w:t>suggestions</w:t>
      </w:r>
      <w:r>
        <w:rPr>
          <w:spacing w:val="-6"/>
        </w:rPr>
        <w:t> </w:t>
      </w:r>
      <w:r>
        <w:rPr/>
        <w:t>for</w:t>
      </w:r>
      <w:r>
        <w:rPr>
          <w:spacing w:val="-6"/>
        </w:rPr>
        <w:t> </w:t>
      </w:r>
      <w:r>
        <w:rPr>
          <w:spacing w:val="-2"/>
        </w:rPr>
        <w:t>Parents:</w:t>
      </w:r>
    </w:p>
    <w:p>
      <w:pPr>
        <w:pStyle w:val="ListParagraph"/>
        <w:numPr>
          <w:ilvl w:val="1"/>
          <w:numId w:val="1"/>
        </w:numPr>
        <w:tabs>
          <w:tab w:pos="1116" w:val="left" w:leader="none"/>
        </w:tabs>
        <w:spacing w:line="240" w:lineRule="auto" w:before="88" w:after="0"/>
        <w:ind w:left="1116" w:right="0" w:hanging="360"/>
        <w:jc w:val="left"/>
        <w:rPr>
          <w:rFonts w:ascii="Segoe UI Symbol" w:hAnsi="Segoe UI Symbol"/>
          <w:sz w:val="22"/>
        </w:rPr>
      </w:pPr>
      <w:r>
        <w:rPr>
          <w:sz w:val="22"/>
        </w:rPr>
        <w:t>Make</w:t>
      </w:r>
      <w:r>
        <w:rPr>
          <w:spacing w:val="53"/>
          <w:sz w:val="22"/>
        </w:rPr>
        <w:t> </w:t>
      </w:r>
      <w:r>
        <w:rPr>
          <w:sz w:val="22"/>
        </w:rPr>
        <w:t>homework</w:t>
      </w:r>
      <w:r>
        <w:rPr>
          <w:spacing w:val="54"/>
          <w:sz w:val="22"/>
        </w:rPr>
        <w:t> </w:t>
      </w:r>
      <w:r>
        <w:rPr>
          <w:sz w:val="22"/>
        </w:rPr>
        <w:t>rules</w:t>
      </w:r>
      <w:r>
        <w:rPr>
          <w:spacing w:val="54"/>
          <w:sz w:val="22"/>
        </w:rPr>
        <w:t> </w:t>
      </w:r>
      <w:r>
        <w:rPr>
          <w:sz w:val="22"/>
        </w:rPr>
        <w:t>together</w:t>
      </w:r>
      <w:r>
        <w:rPr>
          <w:spacing w:val="40"/>
          <w:sz w:val="22"/>
        </w:rPr>
        <w:t> </w:t>
      </w:r>
      <w:r>
        <w:rPr>
          <w:sz w:val="22"/>
        </w:rPr>
        <w:t>with</w:t>
      </w:r>
      <w:r>
        <w:rPr>
          <w:spacing w:val="40"/>
          <w:sz w:val="22"/>
        </w:rPr>
        <w:t> </w:t>
      </w:r>
      <w:r>
        <w:rPr>
          <w:spacing w:val="-4"/>
          <w:sz w:val="22"/>
        </w:rPr>
        <w:t>your</w:t>
      </w:r>
    </w:p>
    <w:p>
      <w:pPr>
        <w:pStyle w:val="BodyText"/>
        <w:spacing w:before="70"/>
        <w:ind w:left="1116" w:right="930"/>
        <w:jc w:val="both"/>
      </w:pPr>
      <w:r>
        <w:rPr/>
        <w:t>child.</w:t>
      </w:r>
      <w:r>
        <w:rPr>
          <w:spacing w:val="40"/>
        </w:rPr>
        <w:t> </w:t>
      </w:r>
      <w:r>
        <w:rPr/>
        <w:t>Decide</w:t>
      </w:r>
      <w:r>
        <w:rPr>
          <w:spacing w:val="-4"/>
        </w:rPr>
        <w:t> </w:t>
      </w:r>
      <w:r>
        <w:rPr/>
        <w:t>when</w:t>
      </w:r>
      <w:r>
        <w:rPr>
          <w:spacing w:val="-4"/>
        </w:rPr>
        <w:t> </w:t>
      </w:r>
      <w:r>
        <w:rPr/>
        <w:t>it</w:t>
      </w:r>
      <w:r>
        <w:rPr>
          <w:spacing w:val="-4"/>
        </w:rPr>
        <w:t> </w:t>
      </w:r>
      <w:r>
        <w:rPr/>
        <w:t>will</w:t>
      </w:r>
      <w:r>
        <w:rPr>
          <w:spacing w:val="-4"/>
        </w:rPr>
        <w:t> </w:t>
      </w:r>
      <w:r>
        <w:rPr/>
        <w:t>be</w:t>
      </w:r>
      <w:r>
        <w:rPr>
          <w:spacing w:val="-4"/>
        </w:rPr>
        <w:t> </w:t>
      </w:r>
      <w:r>
        <w:rPr/>
        <w:t>done,</w:t>
      </w:r>
      <w:r>
        <w:rPr>
          <w:spacing w:val="-4"/>
        </w:rPr>
        <w:t> </w:t>
      </w:r>
      <w:r>
        <w:rPr/>
        <w:t>where</w:t>
      </w:r>
      <w:r>
        <w:rPr>
          <w:spacing w:val="-4"/>
        </w:rPr>
        <w:t> </w:t>
      </w:r>
      <w:r>
        <w:rPr/>
        <w:t>it will be done, and what will happen if it is not completed.</w:t>
      </w:r>
    </w:p>
    <w:p>
      <w:pPr>
        <w:pStyle w:val="ListParagraph"/>
        <w:numPr>
          <w:ilvl w:val="1"/>
          <w:numId w:val="1"/>
        </w:numPr>
        <w:tabs>
          <w:tab w:pos="1116" w:val="left" w:leader="none"/>
        </w:tabs>
        <w:spacing w:line="240" w:lineRule="auto" w:before="208" w:after="0"/>
        <w:ind w:left="1116" w:right="0" w:hanging="360"/>
        <w:jc w:val="left"/>
        <w:rPr>
          <w:rFonts w:ascii="Segoe UI Symbol" w:hAnsi="Segoe UI Symbol"/>
          <w:sz w:val="22"/>
        </w:rPr>
      </w:pPr>
      <w:r>
        <w:rPr>
          <w:sz w:val="22"/>
        </w:rPr>
        <w:t>Provide</w:t>
      </w:r>
      <w:r>
        <w:rPr>
          <w:spacing w:val="8"/>
          <w:sz w:val="22"/>
        </w:rPr>
        <w:t> </w:t>
      </w:r>
      <w:r>
        <w:rPr>
          <w:sz w:val="22"/>
        </w:rPr>
        <w:t>a</w:t>
      </w:r>
      <w:r>
        <w:rPr>
          <w:spacing w:val="10"/>
          <w:sz w:val="22"/>
        </w:rPr>
        <w:t> </w:t>
      </w:r>
      <w:r>
        <w:rPr>
          <w:sz w:val="22"/>
        </w:rPr>
        <w:t>quiet</w:t>
      </w:r>
      <w:r>
        <w:rPr>
          <w:spacing w:val="-3"/>
          <w:sz w:val="22"/>
        </w:rPr>
        <w:t> </w:t>
      </w:r>
      <w:r>
        <w:rPr>
          <w:sz w:val="22"/>
        </w:rPr>
        <w:t>place</w:t>
      </w:r>
      <w:r>
        <w:rPr>
          <w:spacing w:val="-4"/>
          <w:sz w:val="22"/>
        </w:rPr>
        <w:t> </w:t>
      </w:r>
      <w:r>
        <w:rPr>
          <w:sz w:val="22"/>
        </w:rPr>
        <w:t>for</w:t>
      </w:r>
      <w:r>
        <w:rPr>
          <w:spacing w:val="-4"/>
          <w:sz w:val="22"/>
        </w:rPr>
        <w:t> </w:t>
      </w:r>
      <w:r>
        <w:rPr>
          <w:sz w:val="22"/>
        </w:rPr>
        <w:t>your</w:t>
      </w:r>
      <w:r>
        <w:rPr>
          <w:spacing w:val="-4"/>
          <w:sz w:val="22"/>
        </w:rPr>
        <w:t> </w:t>
      </w:r>
      <w:r>
        <w:rPr>
          <w:sz w:val="22"/>
        </w:rPr>
        <w:t>child</w:t>
      </w:r>
      <w:r>
        <w:rPr>
          <w:spacing w:val="-4"/>
          <w:sz w:val="22"/>
        </w:rPr>
        <w:t> </w:t>
      </w:r>
      <w:r>
        <w:rPr>
          <w:sz w:val="22"/>
        </w:rPr>
        <w:t>to</w:t>
      </w:r>
      <w:r>
        <w:rPr>
          <w:spacing w:val="-3"/>
          <w:sz w:val="22"/>
        </w:rPr>
        <w:t> </w:t>
      </w:r>
      <w:r>
        <w:rPr>
          <w:spacing w:val="-5"/>
          <w:sz w:val="22"/>
        </w:rPr>
        <w:t>do</w:t>
      </w:r>
    </w:p>
    <w:p>
      <w:pPr>
        <w:pStyle w:val="BodyText"/>
        <w:spacing w:before="70"/>
        <w:ind w:left="1116" w:right="1210"/>
        <w:jc w:val="both"/>
      </w:pPr>
      <w:r>
        <w:rPr/>
        <w:t>homework, such as a desk in his or her room or the kitchen table.</w:t>
      </w:r>
      <w:r>
        <w:rPr>
          <w:spacing w:val="40"/>
        </w:rPr>
        <w:t> </w:t>
      </w:r>
      <w:r>
        <w:rPr/>
        <w:t>Make sure there is sufficient light and that distractions are limited.</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ListParagraph"/>
        <w:numPr>
          <w:ilvl w:val="1"/>
          <w:numId w:val="1"/>
        </w:numPr>
        <w:tabs>
          <w:tab w:pos="1116" w:val="left" w:leader="none"/>
        </w:tabs>
        <w:spacing w:line="297" w:lineRule="auto" w:before="179" w:after="0"/>
        <w:ind w:left="1116" w:right="45" w:hanging="360"/>
        <w:jc w:val="left"/>
        <w:rPr>
          <w:rFonts w:ascii="Segoe UI Symbol" w:hAnsi="Segoe UI Symbol"/>
          <w:sz w:val="22"/>
        </w:rPr>
      </w:pPr>
      <w:r>
        <w:rPr>
          <w:sz w:val="22"/>
        </w:rPr>
        <w:t>Show an interest in your child’s homework and ask him/her about it each night.</w:t>
      </w:r>
    </w:p>
    <w:p>
      <w:pPr>
        <w:pStyle w:val="ListParagraph"/>
        <w:numPr>
          <w:ilvl w:val="1"/>
          <w:numId w:val="1"/>
        </w:numPr>
        <w:tabs>
          <w:tab w:pos="1116" w:val="left" w:leader="none"/>
        </w:tabs>
        <w:spacing w:line="240" w:lineRule="auto" w:before="147" w:after="0"/>
        <w:ind w:left="1116" w:right="0" w:hanging="360"/>
        <w:jc w:val="left"/>
        <w:rPr>
          <w:rFonts w:ascii="Segoe UI Symbol" w:hAnsi="Segoe UI Symbol"/>
          <w:sz w:val="22"/>
        </w:rPr>
      </w:pPr>
      <w:r>
        <w:rPr>
          <w:sz w:val="22"/>
        </w:rPr>
        <w:t>Give</w:t>
      </w:r>
      <w:r>
        <w:rPr>
          <w:spacing w:val="7"/>
          <w:sz w:val="22"/>
        </w:rPr>
        <w:t> </w:t>
      </w:r>
      <w:r>
        <w:rPr>
          <w:sz w:val="22"/>
        </w:rPr>
        <w:t>your</w:t>
      </w:r>
      <w:r>
        <w:rPr>
          <w:spacing w:val="-4"/>
          <w:sz w:val="22"/>
        </w:rPr>
        <w:t> </w:t>
      </w:r>
      <w:r>
        <w:rPr>
          <w:sz w:val="22"/>
        </w:rPr>
        <w:t>child</w:t>
      </w:r>
      <w:r>
        <w:rPr>
          <w:spacing w:val="-4"/>
          <w:sz w:val="22"/>
        </w:rPr>
        <w:t> </w:t>
      </w:r>
      <w:r>
        <w:rPr>
          <w:sz w:val="22"/>
        </w:rPr>
        <w:t>a</w:t>
      </w:r>
      <w:r>
        <w:rPr>
          <w:spacing w:val="-4"/>
          <w:sz w:val="22"/>
        </w:rPr>
        <w:t> </w:t>
      </w:r>
      <w:r>
        <w:rPr>
          <w:sz w:val="22"/>
        </w:rPr>
        <w:t>healthy</w:t>
      </w:r>
      <w:r>
        <w:rPr>
          <w:spacing w:val="-4"/>
          <w:sz w:val="22"/>
        </w:rPr>
        <w:t> </w:t>
      </w:r>
      <w:r>
        <w:rPr>
          <w:sz w:val="22"/>
        </w:rPr>
        <w:t>snack</w:t>
      </w:r>
      <w:r>
        <w:rPr>
          <w:spacing w:val="-4"/>
          <w:sz w:val="22"/>
        </w:rPr>
        <w:t> </w:t>
      </w:r>
      <w:r>
        <w:rPr>
          <w:sz w:val="22"/>
        </w:rPr>
        <w:t>before</w:t>
      </w:r>
      <w:r>
        <w:rPr>
          <w:spacing w:val="-4"/>
          <w:sz w:val="22"/>
        </w:rPr>
        <w:t> </w:t>
      </w:r>
      <w:r>
        <w:rPr>
          <w:sz w:val="22"/>
        </w:rPr>
        <w:t>he</w:t>
      </w:r>
      <w:r>
        <w:rPr>
          <w:spacing w:val="-4"/>
          <w:sz w:val="22"/>
        </w:rPr>
        <w:t> </w:t>
      </w:r>
      <w:r>
        <w:rPr>
          <w:spacing w:val="-5"/>
          <w:sz w:val="22"/>
        </w:rPr>
        <w:t>or</w:t>
      </w:r>
    </w:p>
    <w:p>
      <w:pPr>
        <w:pStyle w:val="BodyText"/>
        <w:spacing w:before="71"/>
        <w:ind w:left="1116" w:right="43"/>
        <w:jc w:val="both"/>
      </w:pPr>
      <w:r>
        <w:rPr/>
        <w:t>she begins homework.</w:t>
      </w:r>
      <w:r>
        <w:rPr>
          <w:spacing w:val="40"/>
        </w:rPr>
        <w:t> </w:t>
      </w:r>
      <w:r>
        <w:rPr/>
        <w:t>This should help with concentration.</w:t>
      </w:r>
    </w:p>
    <w:p>
      <w:pPr>
        <w:pStyle w:val="ListParagraph"/>
        <w:numPr>
          <w:ilvl w:val="1"/>
          <w:numId w:val="1"/>
        </w:numPr>
        <w:tabs>
          <w:tab w:pos="1116" w:val="left" w:leader="none"/>
        </w:tabs>
        <w:spacing w:line="297" w:lineRule="auto" w:before="208" w:after="0"/>
        <w:ind w:left="1116" w:right="49" w:hanging="360"/>
        <w:jc w:val="left"/>
        <w:rPr>
          <w:rFonts w:ascii="Segoe UI Symbol" w:hAnsi="Segoe UI Symbol"/>
          <w:sz w:val="22"/>
        </w:rPr>
      </w:pPr>
      <w:r>
        <w:rPr>
          <w:sz w:val="22"/>
        </w:rPr>
        <w:t>Give</w:t>
      </w:r>
      <w:r>
        <w:rPr>
          <w:spacing w:val="39"/>
          <w:sz w:val="22"/>
        </w:rPr>
        <w:t> </w:t>
      </w:r>
      <w:r>
        <w:rPr>
          <w:sz w:val="22"/>
        </w:rPr>
        <w:t>your</w:t>
      </w:r>
      <w:r>
        <w:rPr>
          <w:spacing w:val="39"/>
          <w:sz w:val="22"/>
        </w:rPr>
        <w:t> </w:t>
      </w:r>
      <w:r>
        <w:rPr>
          <w:sz w:val="22"/>
        </w:rPr>
        <w:t>child</w:t>
      </w:r>
      <w:r>
        <w:rPr>
          <w:spacing w:val="39"/>
          <w:sz w:val="22"/>
        </w:rPr>
        <w:t> </w:t>
      </w:r>
      <w:r>
        <w:rPr>
          <w:sz w:val="22"/>
        </w:rPr>
        <w:t>a</w:t>
      </w:r>
      <w:r>
        <w:rPr>
          <w:spacing w:val="39"/>
          <w:sz w:val="22"/>
        </w:rPr>
        <w:t> </w:t>
      </w:r>
      <w:r>
        <w:rPr>
          <w:sz w:val="22"/>
        </w:rPr>
        <w:t>short</w:t>
      </w:r>
      <w:r>
        <w:rPr>
          <w:spacing w:val="39"/>
          <w:sz w:val="22"/>
        </w:rPr>
        <w:t> </w:t>
      </w:r>
      <w:r>
        <w:rPr>
          <w:sz w:val="22"/>
        </w:rPr>
        <w:t>break from his or her work if needed.</w:t>
      </w:r>
    </w:p>
    <w:p>
      <w:pPr>
        <w:pStyle w:val="ListParagraph"/>
        <w:numPr>
          <w:ilvl w:val="1"/>
          <w:numId w:val="1"/>
        </w:numPr>
        <w:tabs>
          <w:tab w:pos="1116" w:val="left" w:leader="none"/>
        </w:tabs>
        <w:spacing w:line="297" w:lineRule="auto" w:before="147" w:after="0"/>
        <w:ind w:left="1116" w:right="47" w:hanging="360"/>
        <w:jc w:val="left"/>
        <w:rPr>
          <w:rFonts w:ascii="Segoe UI Symbol" w:hAnsi="Segoe UI Symbol"/>
          <w:sz w:val="22"/>
        </w:rPr>
      </w:pPr>
      <w:r>
        <w:rPr>
          <w:sz w:val="22"/>
        </w:rPr>
        <w:t>K-2</w:t>
      </w:r>
      <w:r>
        <w:rPr>
          <w:spacing w:val="80"/>
          <w:sz w:val="22"/>
        </w:rPr>
        <w:t> </w:t>
      </w:r>
      <w:r>
        <w:rPr>
          <w:sz w:val="22"/>
        </w:rPr>
        <w:t>should</w:t>
      </w:r>
      <w:r>
        <w:rPr>
          <w:spacing w:val="80"/>
          <w:sz w:val="22"/>
        </w:rPr>
        <w:t> </w:t>
      </w:r>
      <w:r>
        <w:rPr>
          <w:sz w:val="22"/>
        </w:rPr>
        <w:t>spend</w:t>
      </w:r>
      <w:r>
        <w:rPr>
          <w:spacing w:val="80"/>
          <w:sz w:val="22"/>
        </w:rPr>
        <w:t> </w:t>
      </w:r>
      <w:r>
        <w:rPr>
          <w:sz w:val="22"/>
        </w:rPr>
        <w:t>no</w:t>
      </w:r>
      <w:r>
        <w:rPr>
          <w:spacing w:val="40"/>
          <w:sz w:val="22"/>
        </w:rPr>
        <w:t> </w:t>
      </w:r>
      <w:r>
        <w:rPr>
          <w:sz w:val="22"/>
        </w:rPr>
        <w:t>more</w:t>
      </w:r>
      <w:r>
        <w:rPr>
          <w:spacing w:val="40"/>
          <w:sz w:val="22"/>
        </w:rPr>
        <w:t> </w:t>
      </w:r>
      <w:r>
        <w:rPr>
          <w:sz w:val="22"/>
        </w:rPr>
        <w:t>than</w:t>
      </w:r>
      <w:r>
        <w:rPr>
          <w:spacing w:val="40"/>
          <w:sz w:val="22"/>
        </w:rPr>
        <w:t> </w:t>
      </w:r>
      <w:r>
        <w:rPr>
          <w:sz w:val="22"/>
        </w:rPr>
        <w:t>30-45 minutes of homework per night</w:t>
      </w:r>
      <w:r>
        <w:rPr>
          <w:color w:val="FF0000"/>
          <w:sz w:val="22"/>
        </w:rPr>
        <w:t>.</w:t>
      </w:r>
    </w:p>
    <w:p>
      <w:pPr>
        <w:pStyle w:val="ListParagraph"/>
        <w:numPr>
          <w:ilvl w:val="1"/>
          <w:numId w:val="1"/>
        </w:numPr>
        <w:tabs>
          <w:tab w:pos="1116" w:val="left" w:leader="none"/>
        </w:tabs>
        <w:spacing w:line="297" w:lineRule="auto" w:before="148" w:after="0"/>
        <w:ind w:left="1116" w:right="45" w:hanging="360"/>
        <w:jc w:val="left"/>
        <w:rPr>
          <w:rFonts w:ascii="Segoe UI Symbol" w:hAnsi="Segoe UI Symbol"/>
          <w:sz w:val="22"/>
        </w:rPr>
      </w:pPr>
      <w:r>
        <w:rPr>
          <w:sz w:val="22"/>
        </w:rPr>
        <w:t>3-5 should spend no more than one hour of homework per night.</w:t>
      </w:r>
    </w:p>
    <w:p>
      <w:pPr>
        <w:pStyle w:val="ListParagraph"/>
        <w:numPr>
          <w:ilvl w:val="1"/>
          <w:numId w:val="1"/>
        </w:numPr>
        <w:tabs>
          <w:tab w:pos="1116" w:val="left" w:leader="none"/>
        </w:tabs>
        <w:spacing w:line="297" w:lineRule="auto" w:before="147" w:after="0"/>
        <w:ind w:left="1116" w:right="44" w:hanging="360"/>
        <w:jc w:val="left"/>
        <w:rPr>
          <w:rFonts w:ascii="Segoe UI Symbol" w:hAnsi="Segoe UI Symbol"/>
          <w:sz w:val="22"/>
        </w:rPr>
      </w:pPr>
      <w:r>
        <w:rPr>
          <w:sz w:val="22"/>
        </w:rPr>
        <w:t>6-8 should spend no more than</w:t>
      </w:r>
      <w:r>
        <w:rPr>
          <w:spacing w:val="-5"/>
          <w:sz w:val="22"/>
        </w:rPr>
        <w:t> </w:t>
      </w:r>
      <w:r>
        <w:rPr>
          <w:sz w:val="22"/>
        </w:rPr>
        <w:t>1-2</w:t>
      </w:r>
      <w:r>
        <w:rPr>
          <w:spacing w:val="-5"/>
          <w:sz w:val="22"/>
        </w:rPr>
        <w:t> </w:t>
      </w:r>
      <w:r>
        <w:rPr>
          <w:sz w:val="22"/>
        </w:rPr>
        <w:t>hours</w:t>
      </w:r>
      <w:r>
        <w:rPr>
          <w:spacing w:val="-5"/>
          <w:sz w:val="22"/>
        </w:rPr>
        <w:t> </w:t>
      </w:r>
      <w:r>
        <w:rPr>
          <w:sz w:val="22"/>
        </w:rPr>
        <w:t>of homework per night.</w:t>
      </w:r>
    </w:p>
    <w:p>
      <w:pPr>
        <w:pStyle w:val="ListParagraph"/>
        <w:numPr>
          <w:ilvl w:val="1"/>
          <w:numId w:val="1"/>
        </w:numPr>
        <w:tabs>
          <w:tab w:pos="1116" w:val="left" w:leader="none"/>
          <w:tab w:pos="2440" w:val="left" w:leader="none"/>
          <w:tab w:pos="3228" w:val="left" w:leader="none"/>
          <w:tab w:pos="4038" w:val="left" w:leader="none"/>
          <w:tab w:pos="4579" w:val="left" w:leader="none"/>
        </w:tabs>
        <w:spacing w:line="297" w:lineRule="auto" w:before="148" w:after="0"/>
        <w:ind w:left="1116" w:right="51" w:hanging="360"/>
        <w:jc w:val="left"/>
        <w:rPr>
          <w:rFonts w:ascii="Segoe UI Symbol" w:hAnsi="Segoe UI Symbol"/>
          <w:sz w:val="22"/>
        </w:rPr>
      </w:pPr>
      <w:r>
        <w:rPr>
          <w:spacing w:val="-2"/>
          <w:sz w:val="22"/>
        </w:rPr>
        <w:t>Encourage</w:t>
      </w:r>
      <w:r>
        <w:rPr>
          <w:sz w:val="22"/>
        </w:rPr>
        <w:tab/>
      </w:r>
      <w:r>
        <w:rPr>
          <w:spacing w:val="-4"/>
          <w:sz w:val="22"/>
        </w:rPr>
        <w:t>your</w:t>
      </w:r>
      <w:r>
        <w:rPr>
          <w:sz w:val="22"/>
        </w:rPr>
        <w:tab/>
      </w:r>
      <w:r>
        <w:rPr>
          <w:spacing w:val="-4"/>
          <w:sz w:val="22"/>
        </w:rPr>
        <w:t>child</w:t>
      </w:r>
      <w:r>
        <w:rPr>
          <w:sz w:val="22"/>
        </w:rPr>
        <w:tab/>
      </w:r>
      <w:r>
        <w:rPr>
          <w:spacing w:val="-6"/>
          <w:sz w:val="22"/>
        </w:rPr>
        <w:t>to</w:t>
      </w:r>
      <w:r>
        <w:rPr>
          <w:sz w:val="22"/>
        </w:rPr>
        <w:tab/>
      </w:r>
      <w:r>
        <w:rPr>
          <w:spacing w:val="-4"/>
          <w:sz w:val="22"/>
        </w:rPr>
        <w:t>work </w:t>
      </w:r>
      <w:r>
        <w:rPr>
          <w:sz w:val="22"/>
        </w:rPr>
        <w:t>independently.</w:t>
      </w:r>
      <w:r>
        <w:rPr>
          <w:spacing w:val="40"/>
          <w:sz w:val="22"/>
        </w:rPr>
        <w:t> </w:t>
      </w:r>
      <w:r>
        <w:rPr>
          <w:sz w:val="22"/>
        </w:rPr>
        <w:t>Assist him/her if needed.</w:t>
      </w:r>
    </w:p>
    <w:p>
      <w:pPr>
        <w:pStyle w:val="ListParagraph"/>
        <w:numPr>
          <w:ilvl w:val="1"/>
          <w:numId w:val="1"/>
        </w:numPr>
        <w:tabs>
          <w:tab w:pos="938" w:val="left" w:leader="none"/>
          <w:tab w:pos="1116" w:val="left" w:leader="none"/>
          <w:tab w:pos="1793" w:val="left" w:leader="none"/>
          <w:tab w:pos="2446" w:val="left" w:leader="none"/>
          <w:tab w:pos="3135" w:val="left" w:leader="none"/>
          <w:tab w:pos="4081" w:val="left" w:leader="none"/>
          <w:tab w:pos="4854" w:val="left" w:leader="none"/>
        </w:tabs>
        <w:spacing w:line="240" w:lineRule="auto" w:before="160" w:after="0"/>
        <w:ind w:left="938" w:right="0" w:hanging="182"/>
        <w:jc w:val="left"/>
        <w:rPr>
          <w:rFonts w:ascii="MS PGothic" w:hAnsi="MS PGothic"/>
          <w:sz w:val="22"/>
          <w:u w:val="thick"/>
        </w:rPr>
      </w:pPr>
      <w:r>
        <w:rPr>
          <w:rFonts w:ascii="MS PGothic" w:hAnsi="MS PGothic"/>
          <w:spacing w:val="76"/>
          <w:w w:val="150"/>
          <w:sz w:val="22"/>
          <w:u w:val="thick"/>
        </w:rPr>
        <w:t> </w:t>
      </w:r>
      <w:r>
        <w:rPr>
          <w:spacing w:val="-4"/>
          <w:sz w:val="22"/>
          <w:u w:val="none"/>
        </w:rPr>
        <w:t>Give</w:t>
      </w:r>
      <w:r>
        <w:rPr>
          <w:sz w:val="22"/>
          <w:u w:val="none"/>
        </w:rPr>
        <w:tab/>
      </w:r>
      <w:r>
        <w:rPr>
          <w:spacing w:val="-4"/>
          <w:sz w:val="22"/>
          <w:u w:val="none"/>
        </w:rPr>
        <w:t>your</w:t>
      </w:r>
      <w:r>
        <w:rPr>
          <w:sz w:val="22"/>
          <w:u w:val="none"/>
        </w:rPr>
        <w:tab/>
      </w:r>
      <w:r>
        <w:rPr>
          <w:spacing w:val="-2"/>
          <w:sz w:val="22"/>
          <w:u w:val="none"/>
        </w:rPr>
        <w:t>child</w:t>
      </w:r>
      <w:r>
        <w:rPr>
          <w:sz w:val="22"/>
          <w:u w:val="none"/>
        </w:rPr>
        <w:tab/>
      </w:r>
      <w:r>
        <w:rPr>
          <w:spacing w:val="-2"/>
          <w:sz w:val="22"/>
          <w:u w:val="none"/>
        </w:rPr>
        <w:t>positive</w:t>
      </w:r>
      <w:r>
        <w:rPr>
          <w:sz w:val="22"/>
          <w:u w:val="none"/>
        </w:rPr>
        <w:tab/>
      </w:r>
      <w:r>
        <w:rPr>
          <w:spacing w:val="-2"/>
          <w:sz w:val="22"/>
          <w:u w:val="none"/>
        </w:rPr>
        <w:t>words</w:t>
      </w:r>
      <w:r>
        <w:rPr>
          <w:sz w:val="22"/>
          <w:u w:val="none"/>
        </w:rPr>
        <w:tab/>
      </w:r>
      <w:r>
        <w:rPr>
          <w:spacing w:val="-5"/>
          <w:sz w:val="22"/>
          <w:u w:val="none"/>
        </w:rPr>
        <w:t>of</w:t>
      </w:r>
    </w:p>
    <w:p>
      <w:pPr>
        <w:pStyle w:val="BodyText"/>
        <w:spacing w:before="64"/>
        <w:ind w:left="1116" w:right="46"/>
        <w:jc w:val="both"/>
      </w:pPr>
      <w:r>
        <w:rPr/>
        <w:t>encouragement, such as, “I’m proud of you,” or “I knew you could do this all by </w:t>
      </w:r>
      <w:r>
        <w:rPr>
          <w:spacing w:val="-2"/>
        </w:rPr>
        <w:t>yourself!”</w:t>
      </w:r>
    </w:p>
    <w:p>
      <w:pPr>
        <w:pStyle w:val="Heading4"/>
        <w:spacing w:before="184"/>
        <w:rPr>
          <w:u w:val="none"/>
        </w:rPr>
      </w:pPr>
      <w:bookmarkStart w:name="Progress Reports and Report Cards " w:id="5"/>
      <w:bookmarkEnd w:id="5"/>
      <w:r>
        <w:rPr>
          <w:b w:val="0"/>
          <w:u w:val="none"/>
        </w:rPr>
      </w:r>
      <w:r>
        <w:rPr>
          <w:u w:val="single"/>
        </w:rPr>
        <w:t>Progress</w:t>
      </w:r>
      <w:r>
        <w:rPr>
          <w:spacing w:val="-3"/>
          <w:u w:val="single"/>
        </w:rPr>
        <w:t> </w:t>
      </w:r>
      <w:r>
        <w:rPr>
          <w:u w:val="single"/>
        </w:rPr>
        <w:t>Reports</w:t>
      </w:r>
      <w:r>
        <w:rPr>
          <w:spacing w:val="-2"/>
          <w:u w:val="single"/>
        </w:rPr>
        <w:t> </w:t>
      </w:r>
      <w:r>
        <w:rPr>
          <w:u w:val="single"/>
        </w:rPr>
        <w:t>and</w:t>
      </w:r>
      <w:r>
        <w:rPr>
          <w:spacing w:val="-3"/>
          <w:u w:val="single"/>
        </w:rPr>
        <w:t> </w:t>
      </w:r>
      <w:r>
        <w:rPr>
          <w:u w:val="single"/>
        </w:rPr>
        <w:t>Report</w:t>
      </w:r>
      <w:r>
        <w:rPr>
          <w:spacing w:val="-2"/>
          <w:u w:val="single"/>
        </w:rPr>
        <w:t> Cards</w:t>
      </w:r>
    </w:p>
    <w:p>
      <w:pPr>
        <w:pStyle w:val="BodyText"/>
        <w:spacing w:before="120"/>
        <w:ind w:left="576" w:right="41"/>
        <w:jc w:val="both"/>
      </w:pPr>
      <w:r>
        <w:rPr/>
        <w:t>Students shall receive a mid-marking period progress report showcasing their grades for each course of study for that portion of the academic term.</w:t>
      </w:r>
      <w:r>
        <w:rPr>
          <w:spacing w:val="40"/>
        </w:rPr>
        <w:t> </w:t>
      </w:r>
      <w:r>
        <w:rPr/>
        <w:t>Every quarter, students will be given a report card indicating their final average for each course of study as well.</w:t>
      </w:r>
    </w:p>
    <w:p>
      <w:pPr>
        <w:pStyle w:val="BodyText"/>
        <w:spacing w:before="184"/>
        <w:ind w:left="576" w:right="38"/>
        <w:jc w:val="both"/>
      </w:pPr>
      <w:r>
        <w:rPr/>
        <w:t>When a student appears to be at risk of retention, notification will be</w:t>
      </w:r>
      <w:r>
        <w:rPr>
          <w:spacing w:val="-6"/>
        </w:rPr>
        <w:t> </w:t>
      </w:r>
      <w:r>
        <w:rPr/>
        <w:t>sent</w:t>
      </w:r>
      <w:r>
        <w:rPr>
          <w:spacing w:val="-6"/>
        </w:rPr>
        <w:t> </w:t>
      </w:r>
      <w:r>
        <w:rPr/>
        <w:t>to</w:t>
      </w:r>
      <w:r>
        <w:rPr>
          <w:spacing w:val="-6"/>
        </w:rPr>
        <w:t> </w:t>
      </w:r>
      <w:r>
        <w:rPr/>
        <w:t>the</w:t>
      </w:r>
      <w:r>
        <w:rPr>
          <w:spacing w:val="-6"/>
        </w:rPr>
        <w:t> </w:t>
      </w:r>
      <w:r>
        <w:rPr/>
        <w:t>parent/guardian</w:t>
      </w:r>
      <w:r>
        <w:rPr>
          <w:spacing w:val="-6"/>
        </w:rPr>
        <w:t> </w:t>
      </w:r>
      <w:r>
        <w:rPr/>
        <w:t>and a plan will be developed for the student.</w:t>
      </w:r>
      <w:r>
        <w:rPr>
          <w:spacing w:val="80"/>
        </w:rPr>
        <w:t> </w:t>
      </w:r>
      <w:r>
        <w:rPr/>
        <w:t>Teacher’s</w:t>
      </w:r>
      <w:r>
        <w:rPr>
          <w:spacing w:val="-10"/>
        </w:rPr>
        <w:t> </w:t>
      </w:r>
      <w:r>
        <w:rPr/>
        <w:t>will</w:t>
      </w:r>
      <w:r>
        <w:rPr>
          <w:spacing w:val="-10"/>
        </w:rPr>
        <w:t> </w:t>
      </w:r>
      <w:r>
        <w:rPr/>
        <w:t>continue</w:t>
      </w:r>
      <w:r>
        <w:rPr>
          <w:spacing w:val="-10"/>
        </w:rPr>
        <w:t> </w:t>
      </w:r>
      <w:r>
        <w:rPr/>
        <w:t>to</w:t>
      </w:r>
      <w:r>
        <w:rPr>
          <w:spacing w:val="-10"/>
        </w:rPr>
        <w:t> </w:t>
      </w:r>
      <w:r>
        <w:rPr/>
        <w:t>communicate</w:t>
      </w:r>
      <w:r>
        <w:rPr>
          <w:spacing w:val="-10"/>
        </w:rPr>
        <w:t> </w:t>
      </w:r>
      <w:r>
        <w:rPr/>
        <w:t>informing the parent/guardian how</w:t>
      </w:r>
      <w:r>
        <w:rPr>
          <w:spacing w:val="-5"/>
        </w:rPr>
        <w:t> </w:t>
      </w:r>
      <w:r>
        <w:rPr/>
        <w:t>their</w:t>
      </w:r>
      <w:r>
        <w:rPr>
          <w:spacing w:val="-5"/>
        </w:rPr>
        <w:t> </w:t>
      </w:r>
      <w:r>
        <w:rPr/>
        <w:t>child</w:t>
      </w:r>
      <w:r>
        <w:rPr>
          <w:spacing w:val="-5"/>
        </w:rPr>
        <w:t> </w:t>
      </w:r>
      <w:r>
        <w:rPr/>
        <w:t>is</w:t>
      </w:r>
      <w:r>
        <w:rPr>
          <w:spacing w:val="-5"/>
        </w:rPr>
        <w:t> </w:t>
      </w:r>
      <w:r>
        <w:rPr/>
        <w:t>progressing. If student does not show progress, a Child Study Team will meet to come up with interventions</w:t>
      </w:r>
      <w:r>
        <w:rPr>
          <w:spacing w:val="-6"/>
        </w:rPr>
        <w:t> </w:t>
      </w:r>
      <w:r>
        <w:rPr/>
        <w:t>for the student.</w:t>
      </w:r>
      <w:r>
        <w:rPr>
          <w:spacing w:val="80"/>
        </w:rPr>
        <w:t> </w:t>
      </w:r>
      <w:r>
        <w:rPr/>
        <w:t>Parent</w:t>
      </w:r>
      <w:r>
        <w:rPr>
          <w:spacing w:val="-5"/>
        </w:rPr>
        <w:t> </w:t>
      </w:r>
      <w:r>
        <w:rPr/>
        <w:t>will</w:t>
      </w:r>
      <w:r>
        <w:rPr>
          <w:spacing w:val="-5"/>
        </w:rPr>
        <w:t> </w:t>
      </w:r>
      <w:r>
        <w:rPr/>
        <w:t>be</w:t>
      </w:r>
      <w:r>
        <w:rPr>
          <w:spacing w:val="-5"/>
        </w:rPr>
        <w:t> </w:t>
      </w:r>
      <w:r>
        <w:rPr/>
        <w:t>required</w:t>
      </w:r>
      <w:r>
        <w:rPr>
          <w:spacing w:val="-5"/>
        </w:rPr>
        <w:t> </w:t>
      </w:r>
      <w:r>
        <w:rPr/>
        <w:t>to</w:t>
      </w:r>
      <w:r>
        <w:rPr>
          <w:spacing w:val="-5"/>
        </w:rPr>
        <w:t> </w:t>
      </w:r>
      <w:r>
        <w:rPr/>
        <w:t>meet</w:t>
      </w:r>
      <w:r>
        <w:rPr>
          <w:spacing w:val="-5"/>
        </w:rPr>
        <w:t> </w:t>
      </w:r>
      <w:r>
        <w:rPr/>
        <w:t>every quarter with the teacher and discuss options for</w:t>
      </w:r>
      <w:r>
        <w:rPr>
          <w:spacing w:val="40"/>
        </w:rPr>
        <w:t> </w:t>
      </w:r>
      <w:r>
        <w:rPr/>
        <w:t>the student.</w:t>
      </w:r>
    </w:p>
    <w:p>
      <w:pPr>
        <w:pStyle w:val="Heading4"/>
        <w:spacing w:before="184"/>
        <w:rPr>
          <w:u w:val="none"/>
        </w:rPr>
      </w:pPr>
      <w:r>
        <w:rPr>
          <w:u w:val="single"/>
        </w:rPr>
        <w:t>Promotion</w:t>
      </w:r>
      <w:r>
        <w:rPr>
          <w:spacing w:val="-3"/>
          <w:u w:val="single"/>
        </w:rPr>
        <w:t> </w:t>
      </w:r>
      <w:r>
        <w:rPr>
          <w:u w:val="single"/>
        </w:rPr>
        <w:t>and</w:t>
      </w:r>
      <w:r>
        <w:rPr>
          <w:spacing w:val="-2"/>
          <w:u w:val="single"/>
        </w:rPr>
        <w:t> Retention</w:t>
      </w:r>
    </w:p>
    <w:p>
      <w:pPr>
        <w:pStyle w:val="BodyText"/>
        <w:spacing w:before="91"/>
        <w:ind w:left="576" w:right="922"/>
        <w:jc w:val="both"/>
      </w:pPr>
      <w:r>
        <w:rPr/>
        <w:br w:type="column"/>
      </w:r>
      <w:r>
        <w:rPr/>
        <w:t>Promotion to the next grade is based on the following criteria:</w:t>
      </w:r>
    </w:p>
    <w:p>
      <w:pPr>
        <w:pStyle w:val="ListParagraph"/>
        <w:numPr>
          <w:ilvl w:val="0"/>
          <w:numId w:val="4"/>
        </w:numPr>
        <w:tabs>
          <w:tab w:pos="1116" w:val="left" w:leader="none"/>
        </w:tabs>
        <w:spacing w:line="240" w:lineRule="auto" w:before="0" w:after="0"/>
        <w:ind w:left="1116" w:right="924" w:hanging="360"/>
        <w:jc w:val="both"/>
        <w:rPr>
          <w:sz w:val="22"/>
        </w:rPr>
      </w:pPr>
      <w:r>
        <w:rPr>
          <w:sz w:val="22"/>
        </w:rPr>
        <w:t>Current level of achievement:</w:t>
      </w:r>
      <w:r>
        <w:rPr>
          <w:spacing w:val="-7"/>
          <w:sz w:val="22"/>
        </w:rPr>
        <w:t> </w:t>
      </w:r>
      <w:r>
        <w:rPr>
          <w:sz w:val="22"/>
        </w:rPr>
        <w:t>No</w:t>
      </w:r>
      <w:r>
        <w:rPr>
          <w:spacing w:val="-7"/>
          <w:sz w:val="22"/>
        </w:rPr>
        <w:t> </w:t>
      </w:r>
      <w:r>
        <w:rPr>
          <w:sz w:val="22"/>
        </w:rPr>
        <w:t>more</w:t>
      </w:r>
      <w:r>
        <w:rPr>
          <w:spacing w:val="-7"/>
          <w:sz w:val="22"/>
        </w:rPr>
        <w:t> </w:t>
      </w:r>
      <w:r>
        <w:rPr>
          <w:sz w:val="22"/>
        </w:rPr>
        <w:t>than two</w:t>
      </w:r>
      <w:r>
        <w:rPr>
          <w:spacing w:val="-6"/>
          <w:sz w:val="22"/>
        </w:rPr>
        <w:t> </w:t>
      </w:r>
      <w:r>
        <w:rPr>
          <w:sz w:val="22"/>
        </w:rPr>
        <w:t>“F’s”</w:t>
      </w:r>
      <w:r>
        <w:rPr>
          <w:spacing w:val="-6"/>
          <w:sz w:val="22"/>
        </w:rPr>
        <w:t> </w:t>
      </w:r>
      <w:r>
        <w:rPr>
          <w:sz w:val="22"/>
        </w:rPr>
        <w:t>in</w:t>
      </w:r>
      <w:r>
        <w:rPr>
          <w:spacing w:val="-6"/>
          <w:sz w:val="22"/>
        </w:rPr>
        <w:t> </w:t>
      </w:r>
      <w:r>
        <w:rPr>
          <w:sz w:val="22"/>
        </w:rPr>
        <w:t>three</w:t>
      </w:r>
      <w:r>
        <w:rPr>
          <w:spacing w:val="-6"/>
          <w:sz w:val="22"/>
        </w:rPr>
        <w:t> </w:t>
      </w:r>
      <w:r>
        <w:rPr>
          <w:sz w:val="22"/>
        </w:rPr>
        <w:t>quarters</w:t>
      </w:r>
      <w:r>
        <w:rPr>
          <w:spacing w:val="-6"/>
          <w:sz w:val="22"/>
        </w:rPr>
        <w:t> </w:t>
      </w:r>
      <w:r>
        <w:rPr>
          <w:sz w:val="22"/>
        </w:rPr>
        <w:t>in</w:t>
      </w:r>
      <w:r>
        <w:rPr>
          <w:spacing w:val="-6"/>
          <w:sz w:val="22"/>
        </w:rPr>
        <w:t> </w:t>
      </w:r>
      <w:r>
        <w:rPr>
          <w:sz w:val="22"/>
        </w:rPr>
        <w:t>any</w:t>
      </w:r>
      <w:r>
        <w:rPr>
          <w:spacing w:val="-6"/>
          <w:sz w:val="22"/>
        </w:rPr>
        <w:t> </w:t>
      </w:r>
      <w:r>
        <w:rPr>
          <w:sz w:val="22"/>
        </w:rPr>
        <w:t>of</w:t>
      </w:r>
      <w:r>
        <w:rPr>
          <w:spacing w:val="-6"/>
          <w:sz w:val="22"/>
        </w:rPr>
        <w:t> </w:t>
      </w:r>
      <w:r>
        <w:rPr>
          <w:sz w:val="22"/>
        </w:rPr>
        <w:t>the</w:t>
      </w:r>
      <w:r>
        <w:rPr>
          <w:spacing w:val="-6"/>
          <w:sz w:val="22"/>
        </w:rPr>
        <w:t> </w:t>
      </w:r>
      <w:r>
        <w:rPr>
          <w:sz w:val="22"/>
        </w:rPr>
        <w:t>core subject areas</w:t>
      </w:r>
    </w:p>
    <w:p>
      <w:pPr>
        <w:pStyle w:val="ListParagraph"/>
        <w:numPr>
          <w:ilvl w:val="0"/>
          <w:numId w:val="4"/>
        </w:numPr>
        <w:tabs>
          <w:tab w:pos="1115" w:val="left" w:leader="none"/>
        </w:tabs>
        <w:spacing w:line="240" w:lineRule="auto" w:before="0" w:after="0"/>
        <w:ind w:left="1115" w:right="0" w:hanging="359"/>
        <w:jc w:val="both"/>
        <w:rPr>
          <w:sz w:val="22"/>
        </w:rPr>
      </w:pPr>
      <w:r>
        <w:rPr>
          <w:spacing w:val="-2"/>
          <w:sz w:val="22"/>
        </w:rPr>
        <w:t>Attendance</w:t>
      </w:r>
    </w:p>
    <w:p>
      <w:pPr>
        <w:pStyle w:val="ListParagraph"/>
        <w:numPr>
          <w:ilvl w:val="0"/>
          <w:numId w:val="4"/>
        </w:numPr>
        <w:tabs>
          <w:tab w:pos="1115" w:val="left" w:leader="none"/>
        </w:tabs>
        <w:spacing w:line="240" w:lineRule="auto" w:before="0" w:after="0"/>
        <w:ind w:left="1115" w:right="0" w:hanging="359"/>
        <w:jc w:val="both"/>
        <w:rPr>
          <w:sz w:val="22"/>
        </w:rPr>
      </w:pPr>
      <w:r>
        <w:rPr>
          <w:sz w:val="22"/>
        </w:rPr>
        <w:t>Potential</w:t>
      </w:r>
      <w:r>
        <w:rPr>
          <w:spacing w:val="-5"/>
          <w:sz w:val="22"/>
        </w:rPr>
        <w:t> </w:t>
      </w:r>
      <w:r>
        <w:rPr>
          <w:sz w:val="22"/>
        </w:rPr>
        <w:t>for</w:t>
      </w:r>
      <w:r>
        <w:rPr>
          <w:spacing w:val="-5"/>
          <w:sz w:val="22"/>
        </w:rPr>
        <w:t> </w:t>
      </w:r>
      <w:r>
        <w:rPr>
          <w:sz w:val="22"/>
        </w:rPr>
        <w:t>success</w:t>
      </w:r>
      <w:r>
        <w:rPr>
          <w:spacing w:val="-4"/>
          <w:sz w:val="22"/>
        </w:rPr>
        <w:t> </w:t>
      </w:r>
      <w:r>
        <w:rPr>
          <w:sz w:val="22"/>
        </w:rPr>
        <w:t>at</w:t>
      </w:r>
      <w:r>
        <w:rPr>
          <w:spacing w:val="-5"/>
          <w:sz w:val="22"/>
        </w:rPr>
        <w:t> </w:t>
      </w:r>
      <w:r>
        <w:rPr>
          <w:sz w:val="22"/>
        </w:rPr>
        <w:t>the</w:t>
      </w:r>
      <w:r>
        <w:rPr>
          <w:spacing w:val="-5"/>
          <w:sz w:val="22"/>
        </w:rPr>
        <w:t> </w:t>
      </w:r>
      <w:r>
        <w:rPr>
          <w:sz w:val="22"/>
        </w:rPr>
        <w:t>next</w:t>
      </w:r>
      <w:r>
        <w:rPr>
          <w:spacing w:val="-4"/>
          <w:sz w:val="22"/>
        </w:rPr>
        <w:t> </w:t>
      </w:r>
      <w:r>
        <w:rPr>
          <w:spacing w:val="-2"/>
          <w:sz w:val="22"/>
        </w:rPr>
        <w:t>level</w:t>
      </w:r>
    </w:p>
    <w:p>
      <w:pPr>
        <w:pStyle w:val="ListParagraph"/>
        <w:numPr>
          <w:ilvl w:val="0"/>
          <w:numId w:val="4"/>
        </w:numPr>
        <w:tabs>
          <w:tab w:pos="1115" w:val="left" w:leader="none"/>
        </w:tabs>
        <w:spacing w:line="240" w:lineRule="auto" w:before="0" w:after="0"/>
        <w:ind w:left="1115" w:right="0" w:hanging="359"/>
        <w:jc w:val="both"/>
        <w:rPr>
          <w:sz w:val="22"/>
        </w:rPr>
      </w:pPr>
      <w:r>
        <w:rPr>
          <w:sz w:val="22"/>
        </w:rPr>
        <w:t>Emotional,</w:t>
      </w:r>
      <w:r>
        <w:rPr>
          <w:spacing w:val="-7"/>
          <w:sz w:val="22"/>
        </w:rPr>
        <w:t> </w:t>
      </w:r>
      <w:r>
        <w:rPr>
          <w:sz w:val="22"/>
        </w:rPr>
        <w:t>physical</w:t>
      </w:r>
      <w:r>
        <w:rPr>
          <w:spacing w:val="-7"/>
          <w:sz w:val="22"/>
        </w:rPr>
        <w:t> </w:t>
      </w:r>
      <w:r>
        <w:rPr>
          <w:sz w:val="22"/>
        </w:rPr>
        <w:t>and</w:t>
      </w:r>
      <w:r>
        <w:rPr>
          <w:spacing w:val="-7"/>
          <w:sz w:val="22"/>
        </w:rPr>
        <w:t> </w:t>
      </w:r>
      <w:r>
        <w:rPr>
          <w:sz w:val="22"/>
        </w:rPr>
        <w:t>social</w:t>
      </w:r>
      <w:r>
        <w:rPr>
          <w:spacing w:val="-6"/>
          <w:sz w:val="22"/>
        </w:rPr>
        <w:t> </w:t>
      </w:r>
      <w:r>
        <w:rPr>
          <w:spacing w:val="-2"/>
          <w:sz w:val="22"/>
        </w:rPr>
        <w:t>maturity</w:t>
      </w:r>
    </w:p>
    <w:p>
      <w:pPr>
        <w:pStyle w:val="BodyText"/>
        <w:spacing w:before="184"/>
        <w:ind w:left="576" w:right="922"/>
        <w:jc w:val="both"/>
      </w:pPr>
      <w:r>
        <w:rPr/>
        <w:t>In the event it is determined that a student may need to be retained, the teacher will make reasonable attempts to meet with the parents/guardians at the end of every quarter to discuss the child’s progress (see Progress Reports and Report Cards above). Once a decision for retention is reached, parents/guardians will again be contacted to meet with the teacher and</w:t>
      </w:r>
      <w:r>
        <w:rPr>
          <w:spacing w:val="-4"/>
        </w:rPr>
        <w:t> </w:t>
      </w:r>
      <w:r>
        <w:rPr/>
        <w:t>the</w:t>
      </w:r>
      <w:r>
        <w:rPr>
          <w:spacing w:val="-4"/>
        </w:rPr>
        <w:t> </w:t>
      </w:r>
      <w:r>
        <w:rPr/>
        <w:t>Site Director to sign a retention form.</w:t>
      </w:r>
    </w:p>
    <w:p>
      <w:pPr>
        <w:pStyle w:val="BodyText"/>
      </w:pPr>
    </w:p>
    <w:p>
      <w:pPr>
        <w:pStyle w:val="BodyText"/>
        <w:spacing w:before="46"/>
      </w:pPr>
    </w:p>
    <w:p>
      <w:pPr>
        <w:pStyle w:val="Heading4"/>
        <w:rPr>
          <w:u w:val="none"/>
        </w:rPr>
      </w:pPr>
      <w:r>
        <w:rPr>
          <w:u w:val="single"/>
        </w:rPr>
        <w:t>3</w:t>
      </w:r>
      <w:r>
        <w:rPr>
          <w:u w:val="single"/>
          <w:vertAlign w:val="superscript"/>
        </w:rPr>
        <w:t>rd</w:t>
      </w:r>
      <w:r>
        <w:rPr>
          <w:spacing w:val="-4"/>
          <w:u w:val="single"/>
          <w:vertAlign w:val="baseline"/>
        </w:rPr>
        <w:t> </w:t>
      </w:r>
      <w:r>
        <w:rPr>
          <w:u w:val="single"/>
          <w:vertAlign w:val="baseline"/>
        </w:rPr>
        <w:t>Grade</w:t>
      </w:r>
      <w:r>
        <w:rPr>
          <w:spacing w:val="-11"/>
          <w:u w:val="single"/>
          <w:vertAlign w:val="baseline"/>
        </w:rPr>
        <w:t> </w:t>
      </w:r>
      <w:r>
        <w:rPr>
          <w:spacing w:val="-2"/>
          <w:u w:val="single"/>
          <w:vertAlign w:val="baseline"/>
        </w:rPr>
        <w:t>Retentions</w:t>
      </w:r>
    </w:p>
    <w:p>
      <w:pPr>
        <w:pStyle w:val="BodyText"/>
        <w:spacing w:before="120"/>
        <w:ind w:left="576" w:right="922"/>
        <w:jc w:val="both"/>
      </w:pPr>
      <w:r>
        <w:rPr/>
        <w:t>The Arizona State Board of Education recommends that 3</w:t>
      </w:r>
      <w:r>
        <w:rPr>
          <w:vertAlign w:val="superscript"/>
        </w:rPr>
        <w:t>rd</w:t>
      </w:r>
      <w:r>
        <w:rPr>
          <w:vertAlign w:val="baseline"/>
        </w:rPr>
        <w:t> grade students who Fall Far Below in the reading portion of Arizona’s Academic Standards Assessment be retained in</w:t>
      </w:r>
      <w:r>
        <w:rPr>
          <w:spacing w:val="40"/>
          <w:vertAlign w:val="baseline"/>
        </w:rPr>
        <w:t> </w:t>
      </w:r>
      <w:r>
        <w:rPr>
          <w:vertAlign w:val="baseline"/>
        </w:rPr>
        <w:t>the 3</w:t>
      </w:r>
      <w:r>
        <w:rPr>
          <w:vertAlign w:val="superscript"/>
        </w:rPr>
        <w:t>rd</w:t>
      </w:r>
      <w:r>
        <w:rPr>
          <w:vertAlign w:val="baseline"/>
        </w:rPr>
        <w:t> grade based on their pre-determined score. With this retention, the student will receive intervention</w:t>
      </w:r>
      <w:r>
        <w:rPr>
          <w:spacing w:val="-6"/>
          <w:vertAlign w:val="baseline"/>
        </w:rPr>
        <w:t> </w:t>
      </w:r>
      <w:r>
        <w:rPr>
          <w:vertAlign w:val="baseline"/>
        </w:rPr>
        <w:t>and</w:t>
      </w:r>
      <w:r>
        <w:rPr>
          <w:spacing w:val="-6"/>
          <w:vertAlign w:val="baseline"/>
        </w:rPr>
        <w:t> </w:t>
      </w:r>
      <w:r>
        <w:rPr>
          <w:vertAlign w:val="baseline"/>
        </w:rPr>
        <w:t>remedial</w:t>
      </w:r>
      <w:r>
        <w:rPr>
          <w:spacing w:val="-6"/>
          <w:vertAlign w:val="baseline"/>
        </w:rPr>
        <w:t> </w:t>
      </w:r>
      <w:r>
        <w:rPr>
          <w:vertAlign w:val="baseline"/>
        </w:rPr>
        <w:t>strategies</w:t>
      </w:r>
      <w:r>
        <w:rPr>
          <w:spacing w:val="-6"/>
          <w:vertAlign w:val="baseline"/>
        </w:rPr>
        <w:t> </w:t>
      </w:r>
      <w:r>
        <w:rPr>
          <w:vertAlign w:val="baseline"/>
        </w:rPr>
        <w:t>in</w:t>
      </w:r>
      <w:r>
        <w:rPr>
          <w:spacing w:val="-6"/>
          <w:vertAlign w:val="baseline"/>
        </w:rPr>
        <w:t> </w:t>
      </w:r>
      <w:r>
        <w:rPr>
          <w:vertAlign w:val="baseline"/>
        </w:rPr>
        <w:t>reading.</w:t>
      </w:r>
      <w:r>
        <w:rPr>
          <w:spacing w:val="40"/>
          <w:vertAlign w:val="baseline"/>
        </w:rPr>
        <w:t> </w:t>
      </w:r>
      <w:r>
        <w:rPr>
          <w:vertAlign w:val="baseline"/>
        </w:rPr>
        <w:t>At the Arts Academy at Estrella Mountain, a 3</w:t>
      </w:r>
      <w:r>
        <w:rPr>
          <w:vertAlign w:val="superscript"/>
        </w:rPr>
        <w:t>rd</w:t>
      </w:r>
      <w:r>
        <w:rPr>
          <w:spacing w:val="40"/>
          <w:vertAlign w:val="baseline"/>
        </w:rPr>
        <w:t> </w:t>
      </w:r>
      <w:r>
        <w:rPr>
          <w:vertAlign w:val="baseline"/>
        </w:rPr>
        <w:t>grade student who is retained will receive the following services:</w:t>
      </w:r>
    </w:p>
    <w:p>
      <w:pPr>
        <w:pStyle w:val="ListParagraph"/>
        <w:numPr>
          <w:ilvl w:val="0"/>
          <w:numId w:val="4"/>
        </w:numPr>
        <w:tabs>
          <w:tab w:pos="1116" w:val="left" w:leader="none"/>
        </w:tabs>
        <w:spacing w:line="240" w:lineRule="auto" w:before="0" w:after="0"/>
        <w:ind w:left="1116" w:right="922" w:hanging="360"/>
        <w:jc w:val="both"/>
        <w:rPr>
          <w:sz w:val="22"/>
        </w:rPr>
      </w:pPr>
      <w:r>
        <w:rPr>
          <w:sz w:val="22"/>
        </w:rPr>
        <w:t>The student will be assigned to a different teacher for reading instruction in the next academic year;</w:t>
      </w:r>
    </w:p>
    <w:p>
      <w:pPr>
        <w:pStyle w:val="ListParagraph"/>
        <w:numPr>
          <w:ilvl w:val="0"/>
          <w:numId w:val="4"/>
        </w:numPr>
        <w:tabs>
          <w:tab w:pos="1116" w:val="left" w:leader="none"/>
        </w:tabs>
        <w:spacing w:line="240" w:lineRule="auto" w:before="0" w:after="0"/>
        <w:ind w:left="1116" w:right="924" w:hanging="360"/>
        <w:jc w:val="both"/>
        <w:rPr>
          <w:sz w:val="22"/>
        </w:rPr>
      </w:pPr>
      <w:r>
        <w:rPr>
          <w:sz w:val="22"/>
        </w:rPr>
        <w:t>The student will be registered for summer school reading instruction;</w:t>
      </w:r>
    </w:p>
    <w:p>
      <w:pPr>
        <w:pStyle w:val="ListParagraph"/>
        <w:numPr>
          <w:ilvl w:val="0"/>
          <w:numId w:val="4"/>
        </w:numPr>
        <w:tabs>
          <w:tab w:pos="1116" w:val="left" w:leader="none"/>
        </w:tabs>
        <w:spacing w:line="240" w:lineRule="auto" w:before="0" w:after="0"/>
        <w:ind w:left="1116" w:right="926" w:hanging="360"/>
        <w:jc w:val="both"/>
        <w:rPr>
          <w:sz w:val="22"/>
        </w:rPr>
      </w:pPr>
      <w:r>
        <w:rPr>
          <w:sz w:val="22"/>
        </w:rPr>
        <w:t>The student will receive intensive reading instruction in the next academic year occurring before, during, after, (or any combination of the three) the</w:t>
      </w:r>
      <w:r>
        <w:rPr>
          <w:spacing w:val="-5"/>
          <w:sz w:val="22"/>
        </w:rPr>
        <w:t> </w:t>
      </w:r>
      <w:r>
        <w:rPr>
          <w:sz w:val="22"/>
        </w:rPr>
        <w:t>regular</w:t>
      </w:r>
      <w:r>
        <w:rPr>
          <w:spacing w:val="-5"/>
          <w:sz w:val="22"/>
        </w:rPr>
        <w:t> </w:t>
      </w:r>
      <w:r>
        <w:rPr>
          <w:sz w:val="22"/>
        </w:rPr>
        <w:t>school </w:t>
      </w:r>
      <w:r>
        <w:rPr>
          <w:spacing w:val="-4"/>
          <w:sz w:val="22"/>
        </w:rPr>
        <w:t>day.</w:t>
      </w:r>
    </w:p>
    <w:p>
      <w:pPr>
        <w:pStyle w:val="BodyText"/>
      </w:pPr>
    </w:p>
    <w:p>
      <w:pPr>
        <w:pStyle w:val="Heading4"/>
        <w:rPr>
          <w:u w:val="none"/>
        </w:rPr>
      </w:pPr>
      <w:bookmarkStart w:name="Field Trips " w:id="6"/>
      <w:bookmarkEnd w:id="6"/>
      <w:r>
        <w:rPr>
          <w:b w:val="0"/>
          <w:u w:val="none"/>
        </w:rPr>
      </w:r>
      <w:r>
        <w:rPr>
          <w:u w:val="single"/>
        </w:rPr>
        <w:t>Field </w:t>
      </w:r>
      <w:r>
        <w:rPr>
          <w:spacing w:val="-2"/>
          <w:u w:val="single"/>
        </w:rPr>
        <w:t>Trips</w:t>
      </w:r>
    </w:p>
    <w:p>
      <w:pPr>
        <w:pStyle w:val="BodyText"/>
        <w:spacing w:before="120"/>
        <w:ind w:left="576" w:right="923"/>
        <w:jc w:val="both"/>
        <w:rPr>
          <w:b/>
        </w:rPr>
      </w:pPr>
      <w:r>
        <w:rPr/>
        <w:t>Field trips may</w:t>
      </w:r>
      <w:r>
        <w:rPr>
          <w:spacing w:val="-5"/>
        </w:rPr>
        <w:t> </w:t>
      </w:r>
      <w:r>
        <w:rPr/>
        <w:t>be</w:t>
      </w:r>
      <w:r>
        <w:rPr>
          <w:spacing w:val="-5"/>
        </w:rPr>
        <w:t> </w:t>
      </w:r>
      <w:r>
        <w:rPr/>
        <w:t>planned</w:t>
      </w:r>
      <w:r>
        <w:rPr>
          <w:spacing w:val="-5"/>
        </w:rPr>
        <w:t> </w:t>
      </w:r>
      <w:r>
        <w:rPr/>
        <w:t>throughout</w:t>
      </w:r>
      <w:r>
        <w:rPr>
          <w:spacing w:val="-5"/>
        </w:rPr>
        <w:t> </w:t>
      </w:r>
      <w:r>
        <w:rPr/>
        <w:t>the</w:t>
      </w:r>
      <w:r>
        <w:rPr>
          <w:spacing w:val="-5"/>
        </w:rPr>
        <w:t> </w:t>
      </w:r>
      <w:r>
        <w:rPr/>
        <w:t>year</w:t>
      </w:r>
      <w:r>
        <w:rPr>
          <w:spacing w:val="-5"/>
        </w:rPr>
        <w:t> </w:t>
      </w:r>
      <w:r>
        <w:rPr/>
        <w:t>for various academic enrichment and extracurricular purposes.</w:t>
      </w:r>
      <w:r>
        <w:rPr>
          <w:spacing w:val="40"/>
        </w:rPr>
        <w:t> </w:t>
      </w:r>
      <w:r>
        <w:rPr/>
        <w:t>Parents</w:t>
      </w:r>
      <w:r>
        <w:rPr>
          <w:spacing w:val="-4"/>
        </w:rPr>
        <w:t> </w:t>
      </w:r>
      <w:r>
        <w:rPr/>
        <w:t>will</w:t>
      </w:r>
      <w:r>
        <w:rPr>
          <w:spacing w:val="-4"/>
        </w:rPr>
        <w:t> </w:t>
      </w:r>
      <w:r>
        <w:rPr/>
        <w:t>be</w:t>
      </w:r>
      <w:r>
        <w:rPr>
          <w:spacing w:val="-4"/>
        </w:rPr>
        <w:t> </w:t>
      </w:r>
      <w:r>
        <w:rPr/>
        <w:t>asked</w:t>
      </w:r>
      <w:r>
        <w:rPr>
          <w:spacing w:val="-4"/>
        </w:rPr>
        <w:t> </w:t>
      </w:r>
      <w:r>
        <w:rPr/>
        <w:t>to</w:t>
      </w:r>
      <w:r>
        <w:rPr>
          <w:spacing w:val="-4"/>
        </w:rPr>
        <w:t> </w:t>
      </w:r>
      <w:r>
        <w:rPr/>
        <w:t>assist</w:t>
      </w:r>
      <w:r>
        <w:rPr>
          <w:spacing w:val="-4"/>
        </w:rPr>
        <w:t> </w:t>
      </w:r>
      <w:r>
        <w:rPr/>
        <w:t>in</w:t>
      </w:r>
      <w:r>
        <w:rPr>
          <w:spacing w:val="-4"/>
        </w:rPr>
        <w:t> </w:t>
      </w:r>
      <w:r>
        <w:rPr/>
        <w:t>paying for field trips.</w:t>
      </w:r>
      <w:r>
        <w:rPr>
          <w:spacing w:val="40"/>
        </w:rPr>
        <w:t> </w:t>
      </w:r>
      <w:r>
        <w:rPr/>
        <w:t>Parents</w:t>
      </w:r>
      <w:r>
        <w:rPr>
          <w:spacing w:val="-4"/>
        </w:rPr>
        <w:t> </w:t>
      </w:r>
      <w:r>
        <w:rPr/>
        <w:t>will</w:t>
      </w:r>
      <w:r>
        <w:rPr>
          <w:spacing w:val="-4"/>
        </w:rPr>
        <w:t> </w:t>
      </w:r>
      <w:r>
        <w:rPr/>
        <w:t>receive</w:t>
      </w:r>
      <w:r>
        <w:rPr>
          <w:spacing w:val="-4"/>
        </w:rPr>
        <w:t> </w:t>
      </w:r>
      <w:r>
        <w:rPr/>
        <w:t>advance</w:t>
      </w:r>
      <w:r>
        <w:rPr>
          <w:spacing w:val="-4"/>
        </w:rPr>
        <w:t> </w:t>
      </w:r>
      <w:r>
        <w:rPr/>
        <w:t>notice of all</w:t>
      </w:r>
      <w:r>
        <w:rPr>
          <w:spacing w:val="-4"/>
        </w:rPr>
        <w:t> </w:t>
      </w:r>
      <w:r>
        <w:rPr/>
        <w:t>such</w:t>
      </w:r>
      <w:r>
        <w:rPr>
          <w:spacing w:val="-4"/>
        </w:rPr>
        <w:t> </w:t>
      </w:r>
      <w:r>
        <w:rPr/>
        <w:t>trips.</w:t>
      </w:r>
      <w:r>
        <w:rPr>
          <w:spacing w:val="40"/>
        </w:rPr>
        <w:t> </w:t>
      </w:r>
      <w:r>
        <w:rPr/>
        <w:t>A</w:t>
      </w:r>
      <w:r>
        <w:rPr>
          <w:spacing w:val="-4"/>
        </w:rPr>
        <w:t> </w:t>
      </w:r>
      <w:r>
        <w:rPr/>
        <w:t>permission</w:t>
      </w:r>
      <w:r>
        <w:rPr>
          <w:spacing w:val="-4"/>
        </w:rPr>
        <w:t> </w:t>
      </w:r>
      <w:r>
        <w:rPr/>
        <w:t>slip</w:t>
      </w:r>
      <w:r>
        <w:rPr>
          <w:spacing w:val="-4"/>
        </w:rPr>
        <w:t> </w:t>
      </w:r>
      <w:r>
        <w:rPr/>
        <w:t>must</w:t>
      </w:r>
      <w:r>
        <w:rPr>
          <w:spacing w:val="-4"/>
        </w:rPr>
        <w:t> </w:t>
      </w:r>
      <w:r>
        <w:rPr/>
        <w:t>be</w:t>
      </w:r>
      <w:r>
        <w:rPr>
          <w:spacing w:val="-4"/>
        </w:rPr>
        <w:t> </w:t>
      </w:r>
      <w:r>
        <w:rPr/>
        <w:t>signed by a student’s parent in order for the student to participate</w:t>
      </w:r>
      <w:r>
        <w:rPr>
          <w:spacing w:val="57"/>
          <w:w w:val="150"/>
        </w:rPr>
        <w:t> </w:t>
      </w:r>
      <w:r>
        <w:rPr/>
        <w:t>in</w:t>
      </w:r>
      <w:r>
        <w:rPr>
          <w:spacing w:val="58"/>
          <w:w w:val="150"/>
        </w:rPr>
        <w:t> </w:t>
      </w:r>
      <w:r>
        <w:rPr/>
        <w:t>a</w:t>
      </w:r>
      <w:r>
        <w:rPr>
          <w:spacing w:val="57"/>
          <w:w w:val="150"/>
        </w:rPr>
        <w:t> </w:t>
      </w:r>
      <w:r>
        <w:rPr/>
        <w:t>field</w:t>
      </w:r>
      <w:r>
        <w:rPr>
          <w:spacing w:val="58"/>
          <w:w w:val="150"/>
        </w:rPr>
        <w:t> </w:t>
      </w:r>
      <w:r>
        <w:rPr/>
        <w:t>trip.</w:t>
      </w:r>
      <w:r>
        <w:rPr>
          <w:spacing w:val="71"/>
        </w:rPr>
        <w:t>  </w:t>
      </w:r>
      <w:r>
        <w:rPr>
          <w:b/>
        </w:rPr>
        <w:t>Students</w:t>
      </w:r>
      <w:r>
        <w:rPr>
          <w:b/>
          <w:spacing w:val="71"/>
        </w:rPr>
        <w:t> </w:t>
      </w:r>
      <w:r>
        <w:rPr>
          <w:b/>
          <w:spacing w:val="-2"/>
        </w:rPr>
        <w:t>without</w:t>
      </w:r>
    </w:p>
    <w:p>
      <w:pPr>
        <w:pStyle w:val="BodyText"/>
        <w:spacing w:after="0"/>
        <w:jc w:val="both"/>
        <w:rPr>
          <w:b/>
        </w:rPr>
        <w:sectPr>
          <w:type w:val="continuous"/>
          <w:pgSz w:w="12240" w:h="15840"/>
          <w:pgMar w:header="728" w:footer="726" w:top="940" w:bottom="840" w:left="720" w:right="360"/>
          <w:cols w:num="2" w:equalWidth="0">
            <w:col w:w="5085" w:space="105"/>
            <w:col w:w="5970"/>
          </w:cols>
        </w:sectPr>
      </w:pPr>
    </w:p>
    <w:p>
      <w:pPr>
        <w:pStyle w:val="BodyText"/>
        <w:spacing w:before="25"/>
        <w:rPr>
          <w:b/>
          <w:sz w:val="20"/>
        </w:rPr>
      </w:pPr>
    </w:p>
    <w:p>
      <w:pPr>
        <w:pStyle w:val="BodyText"/>
        <w:spacing w:after="0"/>
        <w:rPr>
          <w:b/>
          <w:sz w:val="20"/>
        </w:rPr>
        <w:sectPr>
          <w:pgSz w:w="12240" w:h="15840"/>
          <w:pgMar w:header="728" w:footer="726" w:top="940" w:bottom="920" w:left="720" w:right="360"/>
        </w:sectPr>
      </w:pPr>
    </w:p>
    <w:p>
      <w:pPr>
        <w:spacing w:before="91"/>
        <w:ind w:left="576" w:right="44" w:firstLine="0"/>
        <w:jc w:val="both"/>
        <w:rPr>
          <w:sz w:val="22"/>
        </w:rPr>
      </w:pPr>
      <w:r>
        <w:rPr>
          <w:b/>
          <w:sz w:val="22"/>
        </w:rPr>
        <w:t>signed permission slips will remain at the</w:t>
      </w:r>
      <w:r>
        <w:rPr>
          <w:b/>
          <w:spacing w:val="40"/>
          <w:sz w:val="22"/>
        </w:rPr>
        <w:t> </w:t>
      </w:r>
      <w:r>
        <w:rPr>
          <w:b/>
          <w:sz w:val="22"/>
        </w:rPr>
        <w:t>school in another classroom</w:t>
      </w:r>
      <w:r>
        <w:rPr>
          <w:sz w:val="22"/>
        </w:rPr>
        <w:t>.</w:t>
      </w:r>
      <w:r>
        <w:rPr>
          <w:spacing w:val="40"/>
          <w:sz w:val="22"/>
        </w:rPr>
        <w:t> </w:t>
      </w:r>
      <w:r>
        <w:rPr>
          <w:sz w:val="22"/>
        </w:rPr>
        <w:t>Participating students</w:t>
      </w:r>
      <w:r>
        <w:rPr>
          <w:spacing w:val="-6"/>
          <w:sz w:val="22"/>
        </w:rPr>
        <w:t> </w:t>
      </w:r>
      <w:r>
        <w:rPr>
          <w:sz w:val="22"/>
        </w:rPr>
        <w:t>should</w:t>
      </w:r>
      <w:r>
        <w:rPr>
          <w:spacing w:val="-6"/>
          <w:sz w:val="22"/>
        </w:rPr>
        <w:t> </w:t>
      </w:r>
      <w:r>
        <w:rPr>
          <w:sz w:val="22"/>
        </w:rPr>
        <w:t>bring</w:t>
      </w:r>
      <w:r>
        <w:rPr>
          <w:spacing w:val="-6"/>
          <w:sz w:val="22"/>
        </w:rPr>
        <w:t> </w:t>
      </w:r>
      <w:r>
        <w:rPr>
          <w:sz w:val="22"/>
        </w:rPr>
        <w:t>a</w:t>
      </w:r>
      <w:r>
        <w:rPr>
          <w:spacing w:val="-6"/>
          <w:sz w:val="22"/>
        </w:rPr>
        <w:t> </w:t>
      </w:r>
      <w:r>
        <w:rPr>
          <w:sz w:val="22"/>
        </w:rPr>
        <w:t>bag</w:t>
      </w:r>
      <w:r>
        <w:rPr>
          <w:spacing w:val="-6"/>
          <w:sz w:val="22"/>
        </w:rPr>
        <w:t> </w:t>
      </w:r>
      <w:r>
        <w:rPr>
          <w:sz w:val="22"/>
        </w:rPr>
        <w:t>lunch</w:t>
      </w:r>
      <w:r>
        <w:rPr>
          <w:spacing w:val="-6"/>
          <w:sz w:val="22"/>
        </w:rPr>
        <w:t> </w:t>
      </w:r>
      <w:r>
        <w:rPr>
          <w:sz w:val="22"/>
        </w:rPr>
        <w:t>unless</w:t>
      </w:r>
      <w:r>
        <w:rPr>
          <w:spacing w:val="-6"/>
          <w:sz w:val="22"/>
        </w:rPr>
        <w:t> </w:t>
      </w:r>
      <w:r>
        <w:rPr>
          <w:sz w:val="22"/>
        </w:rPr>
        <w:t>otherwise </w:t>
      </w:r>
      <w:r>
        <w:rPr>
          <w:spacing w:val="-2"/>
          <w:sz w:val="22"/>
        </w:rPr>
        <w:t>noted.</w:t>
      </w:r>
    </w:p>
    <w:p>
      <w:pPr>
        <w:spacing w:before="184"/>
        <w:ind w:left="576" w:right="38" w:firstLine="0"/>
        <w:jc w:val="both"/>
        <w:rPr>
          <w:b/>
          <w:sz w:val="22"/>
        </w:rPr>
      </w:pPr>
      <w:r>
        <w:rPr>
          <w:sz w:val="22"/>
        </w:rPr>
        <w:t>Occasionally, parents will be needed and are encouraged to serve as chaperones on class field trips.</w:t>
      </w:r>
      <w:r>
        <w:rPr>
          <w:spacing w:val="40"/>
          <w:sz w:val="22"/>
        </w:rPr>
        <w:t> </w:t>
      </w:r>
      <w:r>
        <w:rPr>
          <w:sz w:val="22"/>
        </w:rPr>
        <w:t>The</w:t>
      </w:r>
      <w:r>
        <w:rPr>
          <w:spacing w:val="-5"/>
          <w:sz w:val="22"/>
        </w:rPr>
        <w:t> </w:t>
      </w:r>
      <w:r>
        <w:rPr>
          <w:sz w:val="22"/>
        </w:rPr>
        <w:t>primary</w:t>
      </w:r>
      <w:r>
        <w:rPr>
          <w:spacing w:val="-5"/>
          <w:sz w:val="22"/>
        </w:rPr>
        <w:t> </w:t>
      </w:r>
      <w:r>
        <w:rPr>
          <w:sz w:val="22"/>
        </w:rPr>
        <w:t>responsibility</w:t>
      </w:r>
      <w:r>
        <w:rPr>
          <w:spacing w:val="-5"/>
          <w:sz w:val="22"/>
        </w:rPr>
        <w:t> </w:t>
      </w:r>
      <w:r>
        <w:rPr>
          <w:sz w:val="22"/>
        </w:rPr>
        <w:t>of</w:t>
      </w:r>
      <w:r>
        <w:rPr>
          <w:spacing w:val="-5"/>
          <w:sz w:val="22"/>
        </w:rPr>
        <w:t> </w:t>
      </w:r>
      <w:r>
        <w:rPr>
          <w:sz w:val="22"/>
        </w:rPr>
        <w:t>a</w:t>
      </w:r>
      <w:r>
        <w:rPr>
          <w:spacing w:val="-5"/>
          <w:sz w:val="22"/>
        </w:rPr>
        <w:t> </w:t>
      </w:r>
      <w:r>
        <w:rPr>
          <w:sz w:val="22"/>
        </w:rPr>
        <w:t>chaperone</w:t>
      </w:r>
      <w:r>
        <w:rPr>
          <w:spacing w:val="-5"/>
          <w:sz w:val="22"/>
        </w:rPr>
        <w:t> </w:t>
      </w:r>
      <w:r>
        <w:rPr>
          <w:sz w:val="22"/>
        </w:rPr>
        <w:t>is to ensure appropriate supervision for students. Parental chaperones are asked to take this responsibility seriously and to remain</w:t>
      </w:r>
      <w:r>
        <w:rPr>
          <w:spacing w:val="-6"/>
          <w:sz w:val="22"/>
        </w:rPr>
        <w:t> </w:t>
      </w:r>
      <w:r>
        <w:rPr>
          <w:sz w:val="22"/>
        </w:rPr>
        <w:t>vigilant</w:t>
      </w:r>
      <w:r>
        <w:rPr>
          <w:spacing w:val="-6"/>
          <w:sz w:val="22"/>
        </w:rPr>
        <w:t> </w:t>
      </w:r>
      <w:r>
        <w:rPr>
          <w:sz w:val="22"/>
        </w:rPr>
        <w:t>and attentive</w:t>
      </w:r>
      <w:r>
        <w:rPr>
          <w:spacing w:val="-6"/>
          <w:sz w:val="22"/>
        </w:rPr>
        <w:t> </w:t>
      </w:r>
      <w:r>
        <w:rPr>
          <w:sz w:val="22"/>
        </w:rPr>
        <w:t>to</w:t>
      </w:r>
      <w:r>
        <w:rPr>
          <w:spacing w:val="-6"/>
          <w:sz w:val="22"/>
        </w:rPr>
        <w:t> </w:t>
      </w:r>
      <w:r>
        <w:rPr>
          <w:sz w:val="22"/>
        </w:rPr>
        <w:t>the</w:t>
      </w:r>
      <w:r>
        <w:rPr>
          <w:spacing w:val="-6"/>
          <w:sz w:val="22"/>
        </w:rPr>
        <w:t> </w:t>
      </w:r>
      <w:r>
        <w:rPr>
          <w:sz w:val="22"/>
        </w:rPr>
        <w:t>students’</w:t>
      </w:r>
      <w:r>
        <w:rPr>
          <w:spacing w:val="-6"/>
          <w:sz w:val="22"/>
        </w:rPr>
        <w:t> </w:t>
      </w:r>
      <w:r>
        <w:rPr>
          <w:sz w:val="22"/>
        </w:rPr>
        <w:t>needs</w:t>
      </w:r>
      <w:r>
        <w:rPr>
          <w:spacing w:val="-6"/>
          <w:sz w:val="22"/>
        </w:rPr>
        <w:t> </w:t>
      </w:r>
      <w:r>
        <w:rPr>
          <w:sz w:val="22"/>
        </w:rPr>
        <w:t>throughout</w:t>
      </w:r>
      <w:r>
        <w:rPr>
          <w:spacing w:val="-6"/>
          <w:sz w:val="22"/>
        </w:rPr>
        <w:t> </w:t>
      </w:r>
      <w:r>
        <w:rPr>
          <w:sz w:val="22"/>
        </w:rPr>
        <w:t>the</w:t>
      </w:r>
      <w:r>
        <w:rPr>
          <w:spacing w:val="-6"/>
          <w:sz w:val="22"/>
        </w:rPr>
        <w:t> </w:t>
      </w:r>
      <w:r>
        <w:rPr>
          <w:sz w:val="22"/>
        </w:rPr>
        <w:t>trip. </w:t>
      </w:r>
      <w:r>
        <w:rPr>
          <w:b/>
          <w:sz w:val="22"/>
        </w:rPr>
        <w:t>Babies and children</w:t>
      </w:r>
      <w:r>
        <w:rPr>
          <w:b/>
          <w:spacing w:val="-6"/>
          <w:sz w:val="22"/>
        </w:rPr>
        <w:t> </w:t>
      </w:r>
      <w:r>
        <w:rPr>
          <w:b/>
          <w:sz w:val="22"/>
        </w:rPr>
        <w:t>who</w:t>
      </w:r>
      <w:r>
        <w:rPr>
          <w:b/>
          <w:spacing w:val="-6"/>
          <w:sz w:val="22"/>
        </w:rPr>
        <w:t> </w:t>
      </w:r>
      <w:r>
        <w:rPr>
          <w:b/>
          <w:sz w:val="22"/>
        </w:rPr>
        <w:t>are</w:t>
      </w:r>
      <w:r>
        <w:rPr>
          <w:b/>
          <w:spacing w:val="-6"/>
          <w:sz w:val="22"/>
        </w:rPr>
        <w:t> </w:t>
      </w:r>
      <w:r>
        <w:rPr>
          <w:b/>
          <w:sz w:val="22"/>
        </w:rPr>
        <w:t>not</w:t>
      </w:r>
      <w:r>
        <w:rPr>
          <w:b/>
          <w:spacing w:val="-6"/>
          <w:sz w:val="22"/>
        </w:rPr>
        <w:t> </w:t>
      </w:r>
      <w:r>
        <w:rPr>
          <w:b/>
          <w:sz w:val="22"/>
        </w:rPr>
        <w:t>enrolled</w:t>
      </w:r>
      <w:r>
        <w:rPr>
          <w:b/>
          <w:spacing w:val="-6"/>
          <w:sz w:val="22"/>
        </w:rPr>
        <w:t> </w:t>
      </w:r>
      <w:r>
        <w:rPr>
          <w:b/>
          <w:sz w:val="22"/>
        </w:rPr>
        <w:t>in</w:t>
      </w:r>
      <w:r>
        <w:rPr>
          <w:b/>
          <w:spacing w:val="-6"/>
          <w:sz w:val="22"/>
        </w:rPr>
        <w:t> </w:t>
      </w:r>
      <w:r>
        <w:rPr>
          <w:b/>
          <w:sz w:val="22"/>
        </w:rPr>
        <w:t>the class may not accompany the chaperones.</w:t>
      </w:r>
    </w:p>
    <w:p>
      <w:pPr>
        <w:pStyle w:val="BodyText"/>
        <w:rPr>
          <w:b/>
        </w:rPr>
      </w:pPr>
    </w:p>
    <w:p>
      <w:pPr>
        <w:pStyle w:val="Heading4"/>
        <w:jc w:val="left"/>
        <w:rPr>
          <w:u w:val="none"/>
        </w:rPr>
      </w:pPr>
      <w:bookmarkStart w:name="Volunteering " w:id="7"/>
      <w:bookmarkEnd w:id="7"/>
      <w:r>
        <w:rPr>
          <w:b w:val="0"/>
          <w:u w:val="none"/>
        </w:rPr>
      </w:r>
      <w:r>
        <w:rPr>
          <w:spacing w:val="-2"/>
          <w:u w:val="single"/>
        </w:rPr>
        <w:t>Volunteering</w:t>
      </w:r>
    </w:p>
    <w:p>
      <w:pPr>
        <w:pStyle w:val="BodyText"/>
        <w:spacing w:before="120"/>
        <w:ind w:left="576" w:right="41"/>
        <w:jc w:val="both"/>
      </w:pPr>
      <w:r>
        <w:rPr/>
        <w:t>PLC Charter Schools encourages our parents to volunteer at their child’s school.</w:t>
      </w:r>
      <w:r>
        <w:rPr>
          <w:spacing w:val="40"/>
        </w:rPr>
        <w:t> </w:t>
      </w:r>
      <w:r>
        <w:rPr/>
        <w:t>For a list of current desired volunteer positions or</w:t>
      </w:r>
      <w:r>
        <w:rPr>
          <w:spacing w:val="-5"/>
        </w:rPr>
        <w:t> </w:t>
      </w:r>
      <w:r>
        <w:rPr/>
        <w:t>to</w:t>
      </w:r>
      <w:r>
        <w:rPr>
          <w:spacing w:val="-5"/>
        </w:rPr>
        <w:t> </w:t>
      </w:r>
      <w:r>
        <w:rPr/>
        <w:t>volunteer in your child’s classroom, please contact the school office.</w:t>
      </w:r>
      <w:r>
        <w:rPr>
          <w:spacing w:val="40"/>
        </w:rPr>
        <w:t> </w:t>
      </w:r>
      <w:r>
        <w:rPr/>
        <w:t>Volunteers and</w:t>
      </w:r>
      <w:r>
        <w:rPr>
          <w:spacing w:val="-9"/>
        </w:rPr>
        <w:t> </w:t>
      </w:r>
      <w:r>
        <w:rPr/>
        <w:t>chaperones</w:t>
      </w:r>
      <w:r>
        <w:rPr>
          <w:spacing w:val="-9"/>
        </w:rPr>
        <w:t> </w:t>
      </w:r>
      <w:r>
        <w:rPr/>
        <w:t>must</w:t>
      </w:r>
      <w:r>
        <w:rPr>
          <w:spacing w:val="-9"/>
        </w:rPr>
        <w:t> </w:t>
      </w:r>
      <w:r>
        <w:rPr/>
        <w:t>be over the age of eighteen and must sign in and</w:t>
      </w:r>
      <w:r>
        <w:rPr>
          <w:spacing w:val="-3"/>
        </w:rPr>
        <w:t> </w:t>
      </w:r>
      <w:r>
        <w:rPr/>
        <w:t>out at the front office of the school and receive a Visitors Badge before events or before entering</w:t>
      </w:r>
      <w:r>
        <w:rPr>
          <w:spacing w:val="40"/>
        </w:rPr>
        <w:t> </w:t>
      </w:r>
      <w:r>
        <w:rPr/>
        <w:t>the classroom. </w:t>
      </w:r>
      <w:r>
        <w:rPr>
          <w:u w:val="thick"/>
        </w:rPr>
        <w:t>A fingerprint</w:t>
      </w:r>
      <w:r>
        <w:rPr>
          <w:spacing w:val="-5"/>
          <w:u w:val="thick"/>
        </w:rPr>
        <w:t> </w:t>
      </w:r>
      <w:r>
        <w:rPr>
          <w:u w:val="thick"/>
        </w:rPr>
        <w:t>clearance</w:t>
      </w:r>
      <w:r>
        <w:rPr>
          <w:spacing w:val="-5"/>
          <w:u w:val="thick"/>
        </w:rPr>
        <w:t> </w:t>
      </w:r>
      <w:r>
        <w:rPr>
          <w:u w:val="thick"/>
        </w:rPr>
        <w:t>card</w:t>
      </w:r>
      <w:r>
        <w:rPr>
          <w:spacing w:val="-5"/>
          <w:u w:val="thick"/>
        </w:rPr>
        <w:t> </w:t>
      </w:r>
      <w:r>
        <w:rPr>
          <w:u w:val="thick"/>
        </w:rPr>
        <w:t>and/or</w:t>
      </w:r>
      <w:r>
        <w:rPr>
          <w:u w:val="none"/>
        </w:rPr>
        <w:t> </w:t>
      </w:r>
      <w:r>
        <w:rPr>
          <w:u w:val="thick"/>
        </w:rPr>
        <w:t>a background check may be required.</w:t>
      </w:r>
    </w:p>
    <w:p>
      <w:pPr>
        <w:pStyle w:val="BodyText"/>
        <w:spacing w:before="23"/>
      </w:pPr>
    </w:p>
    <w:p>
      <w:pPr>
        <w:pStyle w:val="Heading4"/>
        <w:jc w:val="left"/>
        <w:rPr>
          <w:u w:val="none"/>
        </w:rPr>
      </w:pPr>
      <w:r>
        <w:rPr>
          <w:spacing w:val="-2"/>
          <w:u w:val="single"/>
        </w:rPr>
        <w:t>Visitors</w:t>
      </w:r>
    </w:p>
    <w:p>
      <w:pPr>
        <w:pStyle w:val="BodyText"/>
        <w:spacing w:before="120"/>
        <w:ind w:left="576" w:right="38"/>
        <w:jc w:val="both"/>
      </w:pPr>
      <w:r>
        <w:rPr/>
        <w:t>To provide for the safety and security of students and employees, only authorized visitors are allowed on campus. Restricting unauthorized visitors helps maintain safety; safeguards student and employee welfare, protects against theft, ensures security of equipment, protects confidential information, and avoids potential distractions and disturbances.</w:t>
      </w:r>
    </w:p>
    <w:p>
      <w:pPr>
        <w:pStyle w:val="BodyText"/>
        <w:ind w:left="936" w:right="38"/>
        <w:jc w:val="both"/>
      </w:pPr>
      <w:r>
        <w:rPr/>
        <w:t>All visitors to the campus must be cleared through the Administrator's office before going into any classrooms.</w:t>
      </w:r>
      <w:r>
        <w:rPr>
          <w:spacing w:val="40"/>
        </w:rPr>
        <w:t> </w:t>
      </w:r>
      <w:r>
        <w:rPr/>
        <w:t>Please do not try to conference with the teacher while he/she</w:t>
      </w:r>
      <w:r>
        <w:rPr>
          <w:spacing w:val="-4"/>
        </w:rPr>
        <w:t> </w:t>
      </w:r>
      <w:r>
        <w:rPr/>
        <w:t>is conducting class.</w:t>
      </w:r>
      <w:r>
        <w:rPr>
          <w:spacing w:val="40"/>
        </w:rPr>
        <w:t> </w:t>
      </w:r>
      <w:r>
        <w:rPr/>
        <w:t>If a visitor interrupts a classroom during the day, they will be asked</w:t>
      </w:r>
      <w:r>
        <w:rPr>
          <w:spacing w:val="40"/>
        </w:rPr>
        <w:t> </w:t>
      </w:r>
      <w:r>
        <w:rPr/>
        <w:t>to leave and come back when the teacher is</w:t>
      </w:r>
      <w:r>
        <w:rPr>
          <w:spacing w:val="40"/>
        </w:rPr>
        <w:t> </w:t>
      </w:r>
      <w:r>
        <w:rPr/>
        <w:t>not conducting class.</w:t>
      </w:r>
      <w:r>
        <w:rPr>
          <w:spacing w:val="40"/>
        </w:rPr>
        <w:t> </w:t>
      </w:r>
      <w:r>
        <w:rPr/>
        <w:t>Students </w:t>
      </w:r>
      <w:r>
        <w:rPr>
          <w:b/>
        </w:rPr>
        <w:t>are not permitted </w:t>
      </w:r>
      <w:r>
        <w:rPr/>
        <w:t>to bring visitors to</w:t>
      </w:r>
      <w:r>
        <w:rPr>
          <w:spacing w:val="-5"/>
        </w:rPr>
        <w:t> </w:t>
      </w:r>
      <w:r>
        <w:rPr/>
        <w:t>school.</w:t>
      </w:r>
      <w:r>
        <w:rPr>
          <w:spacing w:val="40"/>
        </w:rPr>
        <w:t> </w:t>
      </w:r>
      <w:r>
        <w:rPr/>
        <w:t>Parents are welcome to visit when arrangements are made with the schools administration. </w:t>
      </w:r>
      <w:r>
        <w:rPr>
          <w:b/>
        </w:rPr>
        <w:t>One week’s notice should be given to the Site Director’s Office prior to the arrival of a guest</w:t>
      </w:r>
      <w:r>
        <w:rPr>
          <w:b/>
          <w:spacing w:val="25"/>
        </w:rPr>
        <w:t> </w:t>
      </w:r>
      <w:r>
        <w:rPr>
          <w:b/>
        </w:rPr>
        <w:t>speaker</w:t>
      </w:r>
      <w:r>
        <w:rPr/>
        <w:t>.</w:t>
      </w:r>
      <w:r>
        <w:rPr>
          <w:spacing w:val="79"/>
          <w:w w:val="150"/>
        </w:rPr>
        <w:t> </w:t>
      </w:r>
      <w:r>
        <w:rPr/>
        <w:t>All</w:t>
      </w:r>
      <w:r>
        <w:rPr>
          <w:spacing w:val="25"/>
        </w:rPr>
        <w:t> </w:t>
      </w:r>
      <w:r>
        <w:rPr/>
        <w:t>visitors</w:t>
      </w:r>
      <w:r>
        <w:rPr>
          <w:spacing w:val="11"/>
        </w:rPr>
        <w:t> </w:t>
      </w:r>
      <w:r>
        <w:rPr/>
        <w:t>must</w:t>
      </w:r>
      <w:r>
        <w:rPr>
          <w:spacing w:val="11"/>
        </w:rPr>
        <w:t> </w:t>
      </w:r>
      <w:r>
        <w:rPr/>
        <w:t>sign</w:t>
      </w:r>
      <w:r>
        <w:rPr>
          <w:spacing w:val="11"/>
        </w:rPr>
        <w:t> </w:t>
      </w:r>
      <w:r>
        <w:rPr/>
        <w:t>in</w:t>
      </w:r>
      <w:r>
        <w:rPr>
          <w:spacing w:val="11"/>
        </w:rPr>
        <w:t> </w:t>
      </w:r>
      <w:r>
        <w:rPr>
          <w:spacing w:val="-5"/>
        </w:rPr>
        <w:t>and</w:t>
      </w:r>
    </w:p>
    <w:p>
      <w:pPr>
        <w:pStyle w:val="BodyText"/>
        <w:spacing w:before="91"/>
        <w:ind w:left="936" w:right="922"/>
        <w:jc w:val="both"/>
      </w:pPr>
      <w:r>
        <w:rPr/>
        <w:br w:type="column"/>
      </w:r>
      <w:r>
        <w:rPr/>
        <w:t>receive a badge from the Administrator's Office. Siblings may not visit for all-school activities only due to liability.</w:t>
      </w:r>
    </w:p>
    <w:p>
      <w:pPr>
        <w:pStyle w:val="BodyText"/>
      </w:pPr>
    </w:p>
    <w:p>
      <w:pPr>
        <w:pStyle w:val="Heading4"/>
        <w:rPr>
          <w:u w:val="none"/>
        </w:rPr>
      </w:pPr>
      <w:r>
        <w:rPr>
          <w:u w:val="single"/>
        </w:rPr>
        <w:t>Birthday </w:t>
      </w:r>
      <w:r>
        <w:rPr>
          <w:spacing w:val="-2"/>
          <w:u w:val="single"/>
        </w:rPr>
        <w:t>Celebrations</w:t>
      </w:r>
    </w:p>
    <w:p>
      <w:pPr>
        <w:spacing w:before="120"/>
        <w:ind w:left="576" w:right="925" w:firstLine="0"/>
        <w:jc w:val="both"/>
        <w:rPr>
          <w:sz w:val="24"/>
        </w:rPr>
      </w:pPr>
      <w:r>
        <w:rPr>
          <w:sz w:val="24"/>
        </w:rPr>
        <w:t>In order to provide the student with the required academic time as deemed by </w:t>
      </w:r>
      <w:r>
        <w:rPr>
          <w:sz w:val="24"/>
        </w:rPr>
        <w:t>the</w:t>
      </w:r>
      <w:r>
        <w:rPr>
          <w:spacing w:val="40"/>
          <w:sz w:val="24"/>
        </w:rPr>
        <w:t> </w:t>
      </w:r>
      <w:r>
        <w:rPr>
          <w:sz w:val="24"/>
        </w:rPr>
        <w:t>state of Arizona, students are only allowed to have birthday celebrations the </w:t>
      </w:r>
      <w:r>
        <w:rPr>
          <w:sz w:val="24"/>
          <w:u w:val="thick"/>
        </w:rPr>
        <w:t>last Friday of</w:t>
      </w:r>
      <w:r>
        <w:rPr>
          <w:sz w:val="24"/>
          <w:u w:val="none"/>
        </w:rPr>
        <w:t> </w:t>
      </w:r>
      <w:r>
        <w:rPr>
          <w:sz w:val="24"/>
          <w:u w:val="thick"/>
        </w:rPr>
        <w:t>the month at the end of the day.</w:t>
      </w:r>
    </w:p>
    <w:p>
      <w:pPr>
        <w:spacing w:before="0"/>
        <w:ind w:left="576" w:right="925" w:firstLine="0"/>
        <w:jc w:val="both"/>
        <w:rPr>
          <w:sz w:val="24"/>
        </w:rPr>
      </w:pPr>
      <w:r>
        <w:rPr>
          <w:sz w:val="24"/>
        </w:rPr>
        <w:t>Please understand that since we adopted </w:t>
      </w:r>
      <w:r>
        <w:rPr>
          <w:sz w:val="24"/>
        </w:rPr>
        <w:t>the federal lunch program we are required to follow federal guide lines identifying nutritional health for all students during</w:t>
      </w:r>
      <w:r>
        <w:rPr>
          <w:spacing w:val="40"/>
          <w:sz w:val="24"/>
        </w:rPr>
        <w:t> </w:t>
      </w:r>
      <w:r>
        <w:rPr>
          <w:sz w:val="24"/>
        </w:rPr>
        <w:t>school hours.</w:t>
      </w:r>
    </w:p>
    <w:p>
      <w:pPr>
        <w:pStyle w:val="Heading4"/>
        <w:spacing w:before="184"/>
        <w:rPr>
          <w:u w:val="none"/>
        </w:rPr>
      </w:pPr>
      <w:bookmarkStart w:name="Parent Conferences " w:id="8"/>
      <w:bookmarkEnd w:id="8"/>
      <w:r>
        <w:rPr>
          <w:b w:val="0"/>
          <w:u w:val="none"/>
        </w:rPr>
      </w:r>
      <w:r>
        <w:rPr>
          <w:u w:val="single"/>
        </w:rPr>
        <w:t>Parent</w:t>
      </w:r>
      <w:r>
        <w:rPr>
          <w:spacing w:val="-5"/>
          <w:u w:val="single"/>
        </w:rPr>
        <w:t> </w:t>
      </w:r>
      <w:r>
        <w:rPr>
          <w:spacing w:val="-2"/>
          <w:u w:val="single"/>
        </w:rPr>
        <w:t>Conferences</w:t>
      </w:r>
    </w:p>
    <w:p>
      <w:pPr>
        <w:pStyle w:val="BodyText"/>
        <w:spacing w:before="120"/>
        <w:ind w:left="576" w:right="922"/>
        <w:jc w:val="both"/>
      </w:pPr>
      <w:r>
        <w:rPr/>
        <w:t>Parent/Teacher conferences will be held throughout the school year.</w:t>
      </w:r>
      <w:r>
        <w:rPr>
          <w:spacing w:val="40"/>
        </w:rPr>
        <w:t> </w:t>
      </w:r>
      <w:r>
        <w:rPr/>
        <w:t>Check the school calendar for the dates of this year’s conferences. Parents are always welcome to arrange a time to speak to their</w:t>
      </w:r>
      <w:r>
        <w:rPr>
          <w:spacing w:val="-8"/>
        </w:rPr>
        <w:t> </w:t>
      </w:r>
      <w:r>
        <w:rPr/>
        <w:t>child’s</w:t>
      </w:r>
      <w:r>
        <w:rPr>
          <w:spacing w:val="-8"/>
        </w:rPr>
        <w:t> </w:t>
      </w:r>
      <w:r>
        <w:rPr/>
        <w:t>teacher.</w:t>
      </w:r>
      <w:r>
        <w:rPr>
          <w:spacing w:val="-8"/>
        </w:rPr>
        <w:t> </w:t>
      </w:r>
      <w:r>
        <w:rPr/>
        <w:t>Please</w:t>
      </w:r>
      <w:r>
        <w:rPr>
          <w:spacing w:val="-8"/>
        </w:rPr>
        <w:t> </w:t>
      </w:r>
      <w:r>
        <w:rPr/>
        <w:t>call</w:t>
      </w:r>
      <w:r>
        <w:rPr>
          <w:spacing w:val="-8"/>
        </w:rPr>
        <w:t> </w:t>
      </w:r>
      <w:r>
        <w:rPr/>
        <w:t>the</w:t>
      </w:r>
      <w:r>
        <w:rPr>
          <w:spacing w:val="-8"/>
        </w:rPr>
        <w:t> </w:t>
      </w:r>
      <w:r>
        <w:rPr/>
        <w:t>office for an appointment.</w:t>
      </w:r>
      <w:r>
        <w:rPr>
          <w:spacing w:val="40"/>
        </w:rPr>
        <w:t> </w:t>
      </w:r>
      <w:r>
        <w:rPr/>
        <w:t>Teachers will</w:t>
      </w:r>
      <w:r>
        <w:rPr>
          <w:spacing w:val="-5"/>
        </w:rPr>
        <w:t> </w:t>
      </w:r>
      <w:r>
        <w:rPr/>
        <w:t>do</w:t>
      </w:r>
      <w:r>
        <w:rPr>
          <w:spacing w:val="-5"/>
        </w:rPr>
        <w:t> </w:t>
      </w:r>
      <w:r>
        <w:rPr/>
        <w:t>their</w:t>
      </w:r>
      <w:r>
        <w:rPr>
          <w:spacing w:val="-5"/>
        </w:rPr>
        <w:t> </w:t>
      </w:r>
      <w:r>
        <w:rPr/>
        <w:t>best</w:t>
      </w:r>
      <w:r>
        <w:rPr>
          <w:spacing w:val="-5"/>
        </w:rPr>
        <w:t> </w:t>
      </w:r>
      <w:r>
        <w:rPr/>
        <w:t>to respond to all requests within 24 hours.</w:t>
      </w:r>
    </w:p>
    <w:p>
      <w:pPr>
        <w:pStyle w:val="BodyText"/>
        <w:spacing w:before="115"/>
      </w:pPr>
    </w:p>
    <w:p>
      <w:pPr>
        <w:pStyle w:val="Heading4"/>
        <w:rPr>
          <w:u w:val="none"/>
        </w:rPr>
      </w:pPr>
      <w:bookmarkStart w:name="Phone Calls " w:id="9"/>
      <w:bookmarkEnd w:id="9"/>
      <w:r>
        <w:rPr>
          <w:b w:val="0"/>
          <w:u w:val="none"/>
        </w:rPr>
      </w:r>
      <w:r>
        <w:rPr>
          <w:u w:val="single"/>
        </w:rPr>
        <w:t>Phone </w:t>
      </w:r>
      <w:r>
        <w:rPr>
          <w:spacing w:val="-2"/>
          <w:u w:val="single"/>
        </w:rPr>
        <w:t>Calls</w:t>
      </w:r>
    </w:p>
    <w:p>
      <w:pPr>
        <w:pStyle w:val="BodyText"/>
        <w:spacing w:before="120"/>
        <w:ind w:left="576" w:right="923"/>
        <w:jc w:val="both"/>
      </w:pPr>
      <w:r>
        <w:rPr/>
        <w:t>Students will not be disturbed while in the</w:t>
      </w:r>
      <w:r>
        <w:rPr>
          <w:spacing w:val="40"/>
        </w:rPr>
        <w:t> </w:t>
      </w:r>
      <w:r>
        <w:rPr/>
        <w:t>learning environment. Name and number will be taken and student will call back at their lunch</w:t>
      </w:r>
      <w:r>
        <w:rPr>
          <w:spacing w:val="40"/>
        </w:rPr>
        <w:t> </w:t>
      </w:r>
      <w:r>
        <w:rPr>
          <w:spacing w:val="-2"/>
        </w:rPr>
        <w:t>time.</w:t>
      </w:r>
    </w:p>
    <w:p>
      <w:pPr>
        <w:pStyle w:val="BodyText"/>
      </w:pPr>
    </w:p>
    <w:p>
      <w:pPr>
        <w:pStyle w:val="Heading4"/>
        <w:rPr>
          <w:u w:val="none"/>
        </w:rPr>
      </w:pPr>
      <w:bookmarkStart w:name=" " w:id="10"/>
      <w:bookmarkEnd w:id="10"/>
      <w:r>
        <w:rPr>
          <w:b w:val="0"/>
          <w:u w:val="none"/>
        </w:rPr>
      </w:r>
      <w:bookmarkStart w:name="School Uniforms  " w:id="11"/>
      <w:bookmarkEnd w:id="11"/>
      <w:r>
        <w:rPr>
          <w:b w:val="0"/>
          <w:u w:val="none"/>
        </w:rPr>
      </w:r>
      <w:r>
        <w:rPr>
          <w:u w:val="single"/>
        </w:rPr>
        <w:t>School </w:t>
      </w:r>
      <w:r>
        <w:rPr>
          <w:spacing w:val="-2"/>
          <w:u w:val="single"/>
        </w:rPr>
        <w:t>Uniforms</w:t>
      </w:r>
    </w:p>
    <w:p>
      <w:pPr>
        <w:pStyle w:val="BodyText"/>
        <w:spacing w:before="120"/>
        <w:ind w:left="576" w:right="930"/>
        <w:jc w:val="both"/>
      </w:pPr>
      <w:r>
        <w:rPr/>
        <w:t>One of the safest features PLC offers is the</w:t>
      </w:r>
      <w:r>
        <w:rPr>
          <w:spacing w:val="40"/>
        </w:rPr>
        <w:t> </w:t>
      </w:r>
      <w:r>
        <w:rPr/>
        <w:t>student dress code. Simply put, it is easy to identify who belongs on campus, and who does not. Having school uniforms:</w:t>
      </w:r>
    </w:p>
    <w:p>
      <w:pPr>
        <w:pStyle w:val="ListParagraph"/>
        <w:numPr>
          <w:ilvl w:val="0"/>
          <w:numId w:val="5"/>
        </w:numPr>
        <w:tabs>
          <w:tab w:pos="1295" w:val="left" w:leader="none"/>
        </w:tabs>
        <w:spacing w:line="240" w:lineRule="auto" w:before="0" w:after="0"/>
        <w:ind w:left="1295" w:right="0" w:hanging="359"/>
        <w:jc w:val="left"/>
        <w:rPr>
          <w:sz w:val="22"/>
        </w:rPr>
      </w:pPr>
      <w:r>
        <w:rPr>
          <w:sz w:val="22"/>
        </w:rPr>
        <w:t>Decrease</w:t>
      </w:r>
      <w:r>
        <w:rPr>
          <w:spacing w:val="-7"/>
          <w:sz w:val="22"/>
        </w:rPr>
        <w:t> </w:t>
      </w:r>
      <w:r>
        <w:rPr>
          <w:sz w:val="22"/>
        </w:rPr>
        <w:t>bullying</w:t>
      </w:r>
      <w:r>
        <w:rPr>
          <w:spacing w:val="-6"/>
          <w:sz w:val="22"/>
        </w:rPr>
        <w:t> </w:t>
      </w:r>
      <w:r>
        <w:rPr>
          <w:sz w:val="22"/>
        </w:rPr>
        <w:t>and</w:t>
      </w:r>
      <w:r>
        <w:rPr>
          <w:spacing w:val="-6"/>
          <w:sz w:val="22"/>
        </w:rPr>
        <w:t> </w:t>
      </w:r>
      <w:r>
        <w:rPr>
          <w:spacing w:val="-2"/>
          <w:sz w:val="22"/>
        </w:rPr>
        <w:t>competition</w:t>
      </w:r>
    </w:p>
    <w:p>
      <w:pPr>
        <w:pStyle w:val="ListParagraph"/>
        <w:numPr>
          <w:ilvl w:val="0"/>
          <w:numId w:val="5"/>
        </w:numPr>
        <w:tabs>
          <w:tab w:pos="1295" w:val="left" w:leader="none"/>
        </w:tabs>
        <w:spacing w:line="240" w:lineRule="auto" w:before="0" w:after="0"/>
        <w:ind w:left="1295" w:right="0" w:hanging="359"/>
        <w:jc w:val="left"/>
        <w:rPr>
          <w:sz w:val="22"/>
        </w:rPr>
      </w:pPr>
      <w:r>
        <w:rPr>
          <w:sz w:val="22"/>
        </w:rPr>
        <w:t>Fosters</w:t>
      </w:r>
      <w:r>
        <w:rPr>
          <w:spacing w:val="-4"/>
          <w:sz w:val="22"/>
        </w:rPr>
        <w:t> </w:t>
      </w:r>
      <w:r>
        <w:rPr>
          <w:sz w:val="22"/>
        </w:rPr>
        <w:t>a</w:t>
      </w:r>
      <w:r>
        <w:rPr>
          <w:spacing w:val="-4"/>
          <w:sz w:val="22"/>
        </w:rPr>
        <w:t> </w:t>
      </w:r>
      <w:r>
        <w:rPr>
          <w:sz w:val="22"/>
        </w:rPr>
        <w:t>sense</w:t>
      </w:r>
      <w:r>
        <w:rPr>
          <w:spacing w:val="-4"/>
          <w:sz w:val="22"/>
        </w:rPr>
        <w:t> </w:t>
      </w:r>
      <w:r>
        <w:rPr>
          <w:sz w:val="22"/>
        </w:rPr>
        <w:t>of</w:t>
      </w:r>
      <w:r>
        <w:rPr>
          <w:spacing w:val="-3"/>
          <w:sz w:val="22"/>
        </w:rPr>
        <w:t> </w:t>
      </w:r>
      <w:r>
        <w:rPr>
          <w:spacing w:val="-2"/>
          <w:sz w:val="22"/>
        </w:rPr>
        <w:t>community</w:t>
      </w:r>
    </w:p>
    <w:p>
      <w:pPr>
        <w:pStyle w:val="ListParagraph"/>
        <w:numPr>
          <w:ilvl w:val="0"/>
          <w:numId w:val="5"/>
        </w:numPr>
        <w:tabs>
          <w:tab w:pos="1295" w:val="left" w:leader="none"/>
        </w:tabs>
        <w:spacing w:line="240" w:lineRule="auto" w:before="0" w:after="0"/>
        <w:ind w:left="1295" w:right="0" w:hanging="359"/>
        <w:jc w:val="left"/>
        <w:rPr>
          <w:sz w:val="22"/>
        </w:rPr>
      </w:pPr>
      <w:r>
        <w:rPr>
          <w:sz w:val="22"/>
        </w:rPr>
        <w:t>Reduces</w:t>
      </w:r>
      <w:r>
        <w:rPr>
          <w:spacing w:val="-8"/>
          <w:sz w:val="22"/>
        </w:rPr>
        <w:t> </w:t>
      </w:r>
      <w:r>
        <w:rPr>
          <w:sz w:val="22"/>
        </w:rPr>
        <w:t>behavior</w:t>
      </w:r>
      <w:r>
        <w:rPr>
          <w:spacing w:val="-7"/>
          <w:sz w:val="22"/>
        </w:rPr>
        <w:t> </w:t>
      </w:r>
      <w:r>
        <w:rPr>
          <w:spacing w:val="-2"/>
          <w:sz w:val="22"/>
        </w:rPr>
        <w:t>issues</w:t>
      </w:r>
    </w:p>
    <w:p>
      <w:pPr>
        <w:pStyle w:val="ListParagraph"/>
        <w:numPr>
          <w:ilvl w:val="0"/>
          <w:numId w:val="5"/>
        </w:numPr>
        <w:tabs>
          <w:tab w:pos="1295" w:val="left" w:leader="none"/>
        </w:tabs>
        <w:spacing w:line="240" w:lineRule="auto" w:before="0" w:after="0"/>
        <w:ind w:left="1295" w:right="0" w:hanging="359"/>
        <w:jc w:val="left"/>
        <w:rPr>
          <w:sz w:val="22"/>
        </w:rPr>
      </w:pPr>
      <w:r>
        <w:rPr>
          <w:sz w:val="22"/>
        </w:rPr>
        <w:t>Builds</w:t>
      </w:r>
      <w:r>
        <w:rPr>
          <w:spacing w:val="-9"/>
          <w:sz w:val="22"/>
        </w:rPr>
        <w:t> </w:t>
      </w:r>
      <w:r>
        <w:rPr>
          <w:sz w:val="22"/>
        </w:rPr>
        <w:t>student</w:t>
      </w:r>
      <w:r>
        <w:rPr>
          <w:spacing w:val="-9"/>
          <w:sz w:val="22"/>
        </w:rPr>
        <w:t> </w:t>
      </w:r>
      <w:r>
        <w:rPr>
          <w:sz w:val="22"/>
        </w:rPr>
        <w:t>self-</w:t>
      </w:r>
      <w:r>
        <w:rPr>
          <w:spacing w:val="-2"/>
          <w:sz w:val="22"/>
        </w:rPr>
        <w:t>esteem</w:t>
      </w:r>
    </w:p>
    <w:p>
      <w:pPr>
        <w:pStyle w:val="ListParagraph"/>
        <w:numPr>
          <w:ilvl w:val="0"/>
          <w:numId w:val="5"/>
        </w:numPr>
        <w:tabs>
          <w:tab w:pos="1295" w:val="left" w:leader="none"/>
        </w:tabs>
        <w:spacing w:line="240" w:lineRule="auto" w:before="0" w:after="0"/>
        <w:ind w:left="1295" w:right="0" w:hanging="359"/>
        <w:jc w:val="left"/>
        <w:rPr>
          <w:sz w:val="22"/>
        </w:rPr>
      </w:pPr>
      <w:r>
        <w:rPr>
          <w:sz w:val="22"/>
        </w:rPr>
        <w:t>Prevents</w:t>
      </w:r>
      <w:r>
        <w:rPr>
          <w:spacing w:val="-7"/>
          <w:sz w:val="22"/>
        </w:rPr>
        <w:t> </w:t>
      </w:r>
      <w:r>
        <w:rPr>
          <w:sz w:val="22"/>
        </w:rPr>
        <w:t>safety</w:t>
      </w:r>
      <w:r>
        <w:rPr>
          <w:spacing w:val="-7"/>
          <w:sz w:val="22"/>
        </w:rPr>
        <w:t> </w:t>
      </w:r>
      <w:r>
        <w:rPr>
          <w:spacing w:val="-2"/>
          <w:sz w:val="22"/>
        </w:rPr>
        <w:t>concerns</w:t>
      </w:r>
    </w:p>
    <w:p>
      <w:pPr>
        <w:pStyle w:val="ListParagraph"/>
        <w:numPr>
          <w:ilvl w:val="0"/>
          <w:numId w:val="5"/>
        </w:numPr>
        <w:tabs>
          <w:tab w:pos="1296" w:val="left" w:leader="none"/>
        </w:tabs>
        <w:spacing w:line="240" w:lineRule="auto" w:before="0" w:after="0"/>
        <w:ind w:left="1296" w:right="934" w:hanging="360"/>
        <w:jc w:val="left"/>
        <w:rPr>
          <w:sz w:val="22"/>
        </w:rPr>
      </w:pPr>
      <w:r>
        <w:rPr>
          <w:sz w:val="22"/>
        </w:rPr>
        <w:t>Guarantees</w:t>
      </w:r>
      <w:r>
        <w:rPr>
          <w:spacing w:val="40"/>
          <w:sz w:val="22"/>
        </w:rPr>
        <w:t> </w:t>
      </w:r>
      <w:r>
        <w:rPr>
          <w:sz w:val="22"/>
        </w:rPr>
        <w:t>that</w:t>
      </w:r>
      <w:r>
        <w:rPr>
          <w:spacing w:val="40"/>
          <w:sz w:val="22"/>
        </w:rPr>
        <w:t> </w:t>
      </w:r>
      <w:r>
        <w:rPr>
          <w:sz w:val="22"/>
        </w:rPr>
        <w:t>our</w:t>
      </w:r>
      <w:r>
        <w:rPr>
          <w:spacing w:val="40"/>
          <w:sz w:val="22"/>
        </w:rPr>
        <w:t> </w:t>
      </w:r>
      <w:r>
        <w:rPr>
          <w:sz w:val="22"/>
        </w:rPr>
        <w:t>students’</w:t>
      </w:r>
      <w:r>
        <w:rPr>
          <w:spacing w:val="40"/>
          <w:sz w:val="22"/>
        </w:rPr>
        <w:t> </w:t>
      </w:r>
      <w:r>
        <w:rPr>
          <w:sz w:val="22"/>
        </w:rPr>
        <w:t>focus</w:t>
      </w:r>
      <w:r>
        <w:rPr>
          <w:spacing w:val="40"/>
          <w:sz w:val="22"/>
        </w:rPr>
        <w:t> </w:t>
      </w:r>
      <w:r>
        <w:rPr>
          <w:sz w:val="22"/>
        </w:rPr>
        <w:t>is upon receiving a quality education.</w:t>
      </w:r>
    </w:p>
    <w:p>
      <w:pPr>
        <w:pStyle w:val="BodyText"/>
        <w:ind w:left="936" w:right="925"/>
        <w:jc w:val="both"/>
      </w:pPr>
      <w:r>
        <w:rPr/>
        <w:t>We are trying to eliminate disruptions and create the safest environment possible for</w:t>
      </w:r>
      <w:r>
        <w:rPr>
          <w:spacing w:val="40"/>
        </w:rPr>
        <w:t> </w:t>
      </w:r>
      <w:r>
        <w:rPr/>
        <w:t>your child. Please make sure your child is always</w:t>
      </w:r>
      <w:r>
        <w:rPr>
          <w:spacing w:val="-6"/>
        </w:rPr>
        <w:t> </w:t>
      </w:r>
      <w:r>
        <w:rPr/>
        <w:t>in</w:t>
      </w:r>
      <w:r>
        <w:rPr>
          <w:spacing w:val="-6"/>
        </w:rPr>
        <w:t> </w:t>
      </w:r>
      <w:r>
        <w:rPr/>
        <w:t>compliance</w:t>
      </w:r>
      <w:r>
        <w:rPr>
          <w:spacing w:val="-6"/>
        </w:rPr>
        <w:t> </w:t>
      </w:r>
      <w:r>
        <w:rPr/>
        <w:t>with</w:t>
      </w:r>
      <w:r>
        <w:rPr>
          <w:spacing w:val="-6"/>
        </w:rPr>
        <w:t> </w:t>
      </w:r>
      <w:r>
        <w:rPr/>
        <w:t>the</w:t>
      </w:r>
      <w:r>
        <w:rPr>
          <w:spacing w:val="-6"/>
        </w:rPr>
        <w:t> </w:t>
      </w:r>
      <w:r>
        <w:rPr/>
        <w:t>uniform</w:t>
      </w:r>
      <w:r>
        <w:rPr>
          <w:spacing w:val="-6"/>
        </w:rPr>
        <w:t> </w:t>
      </w:r>
      <w:r>
        <w:rPr/>
        <w:t>policy.</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BodyText"/>
        <w:spacing w:before="23"/>
        <w:rPr>
          <w:sz w:val="20"/>
        </w:rPr>
      </w:pPr>
    </w:p>
    <w:p>
      <w:pPr>
        <w:pStyle w:val="BodyText"/>
        <w:spacing w:after="0"/>
        <w:rPr>
          <w:sz w:val="20"/>
        </w:rPr>
        <w:sectPr>
          <w:pgSz w:w="12240" w:h="15840"/>
          <w:pgMar w:header="728" w:footer="726" w:top="940" w:bottom="920" w:left="720" w:right="360"/>
        </w:sectPr>
      </w:pPr>
    </w:p>
    <w:p>
      <w:pPr>
        <w:pStyle w:val="ListParagraph"/>
        <w:numPr>
          <w:ilvl w:val="0"/>
          <w:numId w:val="6"/>
        </w:numPr>
        <w:tabs>
          <w:tab w:pos="1116" w:val="left" w:leader="none"/>
          <w:tab w:pos="2549" w:val="left" w:leader="none"/>
        </w:tabs>
        <w:spacing w:line="240" w:lineRule="auto" w:before="93" w:after="0"/>
        <w:ind w:left="1116" w:right="0" w:hanging="360"/>
        <w:jc w:val="left"/>
        <w:rPr>
          <w:b/>
          <w:sz w:val="22"/>
        </w:rPr>
      </w:pPr>
      <w:r>
        <w:rPr>
          <w:sz w:val="22"/>
        </w:rPr>
        <w:t>Shirts – Polo shirts must have a collar and button</w:t>
      </w:r>
      <w:r>
        <w:rPr>
          <w:spacing w:val="40"/>
          <w:sz w:val="22"/>
        </w:rPr>
        <w:t> </w:t>
      </w:r>
      <w:r>
        <w:rPr>
          <w:sz w:val="22"/>
        </w:rPr>
        <w:t>front.</w:t>
        <w:tab/>
        <w:t>Polo</w:t>
      </w:r>
      <w:r>
        <w:rPr>
          <w:spacing w:val="40"/>
          <w:sz w:val="22"/>
        </w:rPr>
        <w:t> </w:t>
      </w:r>
      <w:r>
        <w:rPr>
          <w:sz w:val="22"/>
        </w:rPr>
        <w:t>shirts</w:t>
      </w:r>
      <w:r>
        <w:rPr>
          <w:spacing w:val="40"/>
          <w:sz w:val="22"/>
        </w:rPr>
        <w:t> </w:t>
      </w:r>
      <w:r>
        <w:rPr>
          <w:sz w:val="22"/>
        </w:rPr>
        <w:t>must</w:t>
      </w:r>
      <w:r>
        <w:rPr>
          <w:spacing w:val="40"/>
          <w:sz w:val="22"/>
        </w:rPr>
        <w:t> </w:t>
      </w:r>
      <w:r>
        <w:rPr>
          <w:sz w:val="22"/>
        </w:rPr>
        <w:t>have</w:t>
      </w:r>
      <w:r>
        <w:rPr>
          <w:spacing w:val="40"/>
          <w:sz w:val="22"/>
        </w:rPr>
        <w:t> </w:t>
      </w:r>
      <w:r>
        <w:rPr>
          <w:sz w:val="22"/>
        </w:rPr>
        <w:t>the School PLC Arts Academy logo on them. . K-5</w:t>
      </w:r>
      <w:r>
        <w:rPr>
          <w:sz w:val="22"/>
          <w:vertAlign w:val="superscript"/>
        </w:rPr>
        <w:t>th</w:t>
      </w:r>
      <w:r>
        <w:rPr>
          <w:sz w:val="22"/>
          <w:vertAlign w:val="baseline"/>
        </w:rPr>
        <w:t> </w:t>
      </w:r>
      <w:r>
        <w:rPr>
          <w:b/>
          <w:sz w:val="22"/>
          <w:vertAlign w:val="baseline"/>
        </w:rPr>
        <w:t>navy or purple</w:t>
      </w:r>
    </w:p>
    <w:p>
      <w:pPr>
        <w:spacing w:before="0"/>
        <w:ind w:left="1116" w:right="0" w:firstLine="0"/>
        <w:jc w:val="left"/>
        <w:rPr>
          <w:b/>
          <w:sz w:val="22"/>
        </w:rPr>
      </w:pPr>
      <w:r>
        <w:rPr>
          <w:sz w:val="22"/>
        </w:rPr>
        <w:t>6</w:t>
      </w:r>
      <w:r>
        <w:rPr>
          <w:sz w:val="22"/>
          <w:vertAlign w:val="superscript"/>
        </w:rPr>
        <w:t>th</w:t>
      </w:r>
      <w:r>
        <w:rPr>
          <w:sz w:val="22"/>
          <w:vertAlign w:val="baseline"/>
        </w:rPr>
        <w:t>-8</w:t>
      </w:r>
      <w:r>
        <w:rPr>
          <w:sz w:val="22"/>
          <w:vertAlign w:val="superscript"/>
        </w:rPr>
        <w:t>th</w:t>
      </w:r>
      <w:r>
        <w:rPr>
          <w:spacing w:val="-8"/>
          <w:sz w:val="22"/>
          <w:vertAlign w:val="baseline"/>
        </w:rPr>
        <w:t> </w:t>
      </w:r>
      <w:r>
        <w:rPr>
          <w:b/>
          <w:sz w:val="22"/>
          <w:vertAlign w:val="baseline"/>
        </w:rPr>
        <w:t>gray</w:t>
      </w:r>
      <w:r>
        <w:rPr>
          <w:b/>
          <w:spacing w:val="-8"/>
          <w:sz w:val="22"/>
          <w:vertAlign w:val="baseline"/>
        </w:rPr>
        <w:t> </w:t>
      </w:r>
      <w:r>
        <w:rPr>
          <w:b/>
          <w:sz w:val="22"/>
          <w:vertAlign w:val="baseline"/>
        </w:rPr>
        <w:t>or</w:t>
      </w:r>
      <w:r>
        <w:rPr>
          <w:b/>
          <w:spacing w:val="-8"/>
          <w:sz w:val="22"/>
          <w:vertAlign w:val="baseline"/>
        </w:rPr>
        <w:t> </w:t>
      </w:r>
      <w:r>
        <w:rPr>
          <w:b/>
          <w:spacing w:val="-2"/>
          <w:sz w:val="22"/>
          <w:vertAlign w:val="baseline"/>
        </w:rPr>
        <w:t>black</w:t>
      </w:r>
    </w:p>
    <w:p>
      <w:pPr>
        <w:pStyle w:val="ListParagraph"/>
        <w:numPr>
          <w:ilvl w:val="0"/>
          <w:numId w:val="6"/>
        </w:numPr>
        <w:tabs>
          <w:tab w:pos="1116" w:val="left" w:leader="none"/>
        </w:tabs>
        <w:spacing w:line="240" w:lineRule="auto" w:before="0" w:after="0"/>
        <w:ind w:left="1116" w:right="0" w:hanging="360"/>
        <w:jc w:val="both"/>
        <w:rPr>
          <w:sz w:val="22"/>
        </w:rPr>
      </w:pPr>
      <w:r>
        <w:rPr>
          <w:sz w:val="22"/>
        </w:rPr>
        <w:t>Student</w:t>
      </w:r>
      <w:r>
        <w:rPr>
          <w:spacing w:val="-6"/>
          <w:sz w:val="22"/>
        </w:rPr>
        <w:t> </w:t>
      </w:r>
      <w:r>
        <w:rPr>
          <w:sz w:val="22"/>
        </w:rPr>
        <w:t>polo</w:t>
      </w:r>
      <w:r>
        <w:rPr>
          <w:spacing w:val="-6"/>
          <w:sz w:val="22"/>
        </w:rPr>
        <w:t> </w:t>
      </w:r>
      <w:r>
        <w:rPr>
          <w:sz w:val="22"/>
        </w:rPr>
        <w:t>shirts</w:t>
      </w:r>
      <w:r>
        <w:rPr>
          <w:spacing w:val="-6"/>
          <w:sz w:val="22"/>
        </w:rPr>
        <w:t> </w:t>
      </w:r>
      <w:r>
        <w:rPr>
          <w:sz w:val="22"/>
        </w:rPr>
        <w:t>must</w:t>
      </w:r>
      <w:r>
        <w:rPr>
          <w:spacing w:val="-6"/>
          <w:sz w:val="22"/>
        </w:rPr>
        <w:t> </w:t>
      </w:r>
      <w:r>
        <w:rPr>
          <w:sz w:val="22"/>
        </w:rPr>
        <w:t>be</w:t>
      </w:r>
      <w:r>
        <w:rPr>
          <w:spacing w:val="-6"/>
          <w:sz w:val="22"/>
        </w:rPr>
        <w:t> </w:t>
      </w:r>
      <w:r>
        <w:rPr>
          <w:sz w:val="22"/>
        </w:rPr>
        <w:t>at</w:t>
      </w:r>
      <w:r>
        <w:rPr>
          <w:spacing w:val="-6"/>
          <w:sz w:val="22"/>
        </w:rPr>
        <w:t> </w:t>
      </w:r>
      <w:r>
        <w:rPr>
          <w:sz w:val="22"/>
        </w:rPr>
        <w:t>an</w:t>
      </w:r>
      <w:r>
        <w:rPr>
          <w:spacing w:val="-6"/>
          <w:sz w:val="22"/>
        </w:rPr>
        <w:t> </w:t>
      </w:r>
      <w:r>
        <w:rPr>
          <w:sz w:val="22"/>
        </w:rPr>
        <w:t>appropriate and conservative length (no oversized or undersized shirts). If in question, student will be asked to tuck his/her shirt in. Students must wear appropriate sizes</w:t>
      </w:r>
      <w:r>
        <w:rPr>
          <w:spacing w:val="40"/>
          <w:sz w:val="22"/>
        </w:rPr>
        <w:t> </w:t>
      </w:r>
      <w:r>
        <w:rPr>
          <w:sz w:val="22"/>
        </w:rPr>
        <w:t>clothes determined by Administration.</w:t>
      </w:r>
    </w:p>
    <w:p>
      <w:pPr>
        <w:pStyle w:val="ListParagraph"/>
        <w:numPr>
          <w:ilvl w:val="0"/>
          <w:numId w:val="6"/>
        </w:numPr>
        <w:tabs>
          <w:tab w:pos="1116" w:val="left" w:leader="none"/>
        </w:tabs>
        <w:spacing w:line="240" w:lineRule="auto" w:before="0" w:after="0"/>
        <w:ind w:left="1116" w:right="0" w:hanging="360"/>
        <w:jc w:val="both"/>
        <w:rPr>
          <w:sz w:val="22"/>
        </w:rPr>
      </w:pPr>
      <w:r>
        <w:rPr>
          <w:sz w:val="22"/>
        </w:rPr>
        <w:t>Pants – Students must wear “School Uniform” style pants and shorts in navy blue, black, or khaki (tan).</w:t>
      </w:r>
      <w:r>
        <w:rPr>
          <w:spacing w:val="40"/>
          <w:sz w:val="22"/>
        </w:rPr>
        <w:t> </w:t>
      </w:r>
      <w:r>
        <w:rPr>
          <w:sz w:val="22"/>
        </w:rPr>
        <w:t>Denim, corduroy, or sweat pants material is never allowed.</w:t>
      </w:r>
      <w:r>
        <w:rPr>
          <w:spacing w:val="40"/>
          <w:sz w:val="22"/>
        </w:rPr>
        <w:t> </w:t>
      </w:r>
      <w:r>
        <w:rPr>
          <w:sz w:val="22"/>
        </w:rPr>
        <w:t>Cargo or Skinny pants are never allowed.</w:t>
      </w:r>
      <w:r>
        <w:rPr>
          <w:spacing w:val="40"/>
          <w:sz w:val="22"/>
        </w:rPr>
        <w:t> </w:t>
      </w:r>
      <w:r>
        <w:rPr>
          <w:sz w:val="22"/>
        </w:rPr>
        <w:t>Shorts or skirts </w:t>
      </w:r>
      <w:r>
        <w:rPr>
          <w:b/>
          <w:sz w:val="22"/>
        </w:rPr>
        <w:t>must be at the knee</w:t>
      </w:r>
      <w:r>
        <w:rPr>
          <w:sz w:val="22"/>
        </w:rPr>
        <w:t>. Students must wear appropriate sizes clothes determined by the Principal.</w:t>
      </w:r>
    </w:p>
    <w:p>
      <w:pPr>
        <w:pStyle w:val="ListParagraph"/>
        <w:numPr>
          <w:ilvl w:val="0"/>
          <w:numId w:val="6"/>
        </w:numPr>
        <w:tabs>
          <w:tab w:pos="1116" w:val="left" w:leader="none"/>
        </w:tabs>
        <w:spacing w:line="240" w:lineRule="auto" w:before="0" w:after="0"/>
        <w:ind w:left="1116" w:right="0" w:hanging="360"/>
        <w:jc w:val="both"/>
        <w:rPr>
          <w:sz w:val="22"/>
        </w:rPr>
      </w:pPr>
      <w:r>
        <w:rPr>
          <w:sz w:val="22"/>
        </w:rPr>
        <w:t>Skirts – Students may wear full, pleated or A-line skirts in navy blue, black, or khaki (tan).</w:t>
      </w:r>
      <w:r>
        <w:rPr>
          <w:spacing w:val="40"/>
          <w:sz w:val="22"/>
        </w:rPr>
        <w:t> </w:t>
      </w:r>
      <w:r>
        <w:rPr>
          <w:sz w:val="22"/>
        </w:rPr>
        <w:t>Skirts must be at the knee while </w:t>
      </w:r>
      <w:r>
        <w:rPr>
          <w:spacing w:val="-2"/>
          <w:sz w:val="22"/>
        </w:rPr>
        <w:t>sitting.</w:t>
      </w:r>
    </w:p>
    <w:p>
      <w:pPr>
        <w:pStyle w:val="ListParagraph"/>
        <w:numPr>
          <w:ilvl w:val="0"/>
          <w:numId w:val="6"/>
        </w:numPr>
        <w:tabs>
          <w:tab w:pos="1116" w:val="left" w:leader="none"/>
        </w:tabs>
        <w:spacing w:line="240" w:lineRule="auto" w:before="0" w:after="0"/>
        <w:ind w:left="1116" w:right="0" w:hanging="360"/>
        <w:jc w:val="both"/>
        <w:rPr>
          <w:sz w:val="22"/>
        </w:rPr>
      </w:pPr>
      <w:r>
        <w:rPr>
          <w:sz w:val="22"/>
        </w:rPr>
        <w:t>Jumpers – Students may wear jumpers in navy blue, black, or khaki (tan).</w:t>
      </w:r>
      <w:r>
        <w:rPr>
          <w:spacing w:val="40"/>
          <w:sz w:val="22"/>
        </w:rPr>
        <w:t> </w:t>
      </w:r>
      <w:r>
        <w:rPr>
          <w:sz w:val="22"/>
        </w:rPr>
        <w:t>They</w:t>
      </w:r>
      <w:r>
        <w:rPr>
          <w:spacing w:val="-5"/>
          <w:sz w:val="22"/>
        </w:rPr>
        <w:t> </w:t>
      </w:r>
      <w:r>
        <w:rPr>
          <w:sz w:val="22"/>
        </w:rPr>
        <w:t>must be</w:t>
      </w:r>
      <w:r>
        <w:rPr>
          <w:spacing w:val="40"/>
          <w:sz w:val="22"/>
        </w:rPr>
        <w:t> </w:t>
      </w:r>
      <w:r>
        <w:rPr>
          <w:sz w:val="22"/>
        </w:rPr>
        <w:t>full, pleated or "A-line" in style.</w:t>
      </w:r>
      <w:r>
        <w:rPr>
          <w:spacing w:val="80"/>
          <w:sz w:val="22"/>
        </w:rPr>
        <w:t> </w:t>
      </w:r>
      <w:r>
        <w:rPr>
          <w:sz w:val="22"/>
        </w:rPr>
        <w:t>Jumpers must be no shorter than 2” above the knee while sitting.</w:t>
      </w:r>
    </w:p>
    <w:p>
      <w:pPr>
        <w:pStyle w:val="ListParagraph"/>
        <w:numPr>
          <w:ilvl w:val="0"/>
          <w:numId w:val="6"/>
        </w:numPr>
        <w:tabs>
          <w:tab w:pos="1116" w:val="left" w:leader="none"/>
        </w:tabs>
        <w:spacing w:line="240" w:lineRule="auto" w:before="0" w:after="0"/>
        <w:ind w:left="1116" w:right="0" w:hanging="360"/>
        <w:jc w:val="both"/>
        <w:rPr>
          <w:sz w:val="22"/>
        </w:rPr>
      </w:pPr>
      <w:r>
        <w:rPr>
          <w:sz w:val="22"/>
        </w:rPr>
        <w:t>Belts – Belts must have a plain square or rectangle buckle. Belts must be of a conservative length. Anything else is </w:t>
      </w:r>
      <w:r>
        <w:rPr>
          <w:spacing w:val="-2"/>
          <w:sz w:val="22"/>
        </w:rPr>
        <w:t>unacceptable.</w:t>
      </w:r>
    </w:p>
    <w:p>
      <w:pPr>
        <w:pStyle w:val="ListParagraph"/>
        <w:numPr>
          <w:ilvl w:val="0"/>
          <w:numId w:val="6"/>
        </w:numPr>
        <w:tabs>
          <w:tab w:pos="1116" w:val="left" w:leader="none"/>
        </w:tabs>
        <w:spacing w:line="240" w:lineRule="auto" w:before="0" w:after="0"/>
        <w:ind w:left="1116" w:right="0" w:hanging="360"/>
        <w:jc w:val="both"/>
        <w:rPr>
          <w:sz w:val="22"/>
        </w:rPr>
      </w:pPr>
      <w:r>
        <w:rPr>
          <w:sz w:val="22"/>
        </w:rPr>
        <w:t>Shoes - In the interest of student safety, appropriate shoes must be</w:t>
      </w:r>
      <w:r>
        <w:rPr>
          <w:spacing w:val="-4"/>
          <w:sz w:val="22"/>
        </w:rPr>
        <w:t> </w:t>
      </w:r>
      <w:r>
        <w:rPr>
          <w:sz w:val="22"/>
        </w:rPr>
        <w:t>worn</w:t>
      </w:r>
      <w:r>
        <w:rPr>
          <w:spacing w:val="-4"/>
          <w:sz w:val="22"/>
        </w:rPr>
        <w:t> </w:t>
      </w:r>
      <w:r>
        <w:rPr>
          <w:sz w:val="22"/>
        </w:rPr>
        <w:t>at</w:t>
      </w:r>
      <w:r>
        <w:rPr>
          <w:spacing w:val="-4"/>
          <w:sz w:val="22"/>
        </w:rPr>
        <w:t> </w:t>
      </w:r>
      <w:r>
        <w:rPr>
          <w:sz w:val="22"/>
        </w:rPr>
        <w:t>all</w:t>
      </w:r>
      <w:r>
        <w:rPr>
          <w:spacing w:val="-4"/>
          <w:sz w:val="22"/>
        </w:rPr>
        <w:t> </w:t>
      </w:r>
      <w:r>
        <w:rPr>
          <w:sz w:val="22"/>
        </w:rPr>
        <w:t>times. Shoes must be the correct size and tied or buckled securely to the student's foot. Backless, sandals, “Heelies”, high</w:t>
      </w:r>
      <w:r>
        <w:rPr>
          <w:spacing w:val="-8"/>
          <w:sz w:val="22"/>
        </w:rPr>
        <w:t> </w:t>
      </w:r>
      <w:r>
        <w:rPr>
          <w:sz w:val="22"/>
        </w:rPr>
        <w:t>heels</w:t>
      </w:r>
      <w:r>
        <w:rPr>
          <w:spacing w:val="-8"/>
          <w:sz w:val="22"/>
        </w:rPr>
        <w:t> </w:t>
      </w:r>
      <w:r>
        <w:rPr>
          <w:sz w:val="22"/>
        </w:rPr>
        <w:t>and flip-flops are prohibited.</w:t>
      </w:r>
    </w:p>
    <w:p>
      <w:pPr>
        <w:pStyle w:val="ListParagraph"/>
        <w:numPr>
          <w:ilvl w:val="0"/>
          <w:numId w:val="6"/>
        </w:numPr>
        <w:tabs>
          <w:tab w:pos="1116" w:val="left" w:leader="none"/>
        </w:tabs>
        <w:spacing w:line="240" w:lineRule="auto" w:before="0" w:after="0"/>
        <w:ind w:left="1116" w:right="0" w:hanging="360"/>
        <w:jc w:val="both"/>
        <w:rPr>
          <w:sz w:val="22"/>
        </w:rPr>
      </w:pPr>
      <w:r>
        <w:rPr>
          <w:sz w:val="22"/>
        </w:rPr>
        <w:t>Undershirts</w:t>
      </w:r>
      <w:r>
        <w:rPr>
          <w:spacing w:val="-8"/>
          <w:sz w:val="22"/>
        </w:rPr>
        <w:t> </w:t>
      </w:r>
      <w:r>
        <w:rPr>
          <w:sz w:val="22"/>
        </w:rPr>
        <w:t>–</w:t>
      </w:r>
      <w:r>
        <w:rPr>
          <w:spacing w:val="-8"/>
          <w:sz w:val="22"/>
        </w:rPr>
        <w:t> </w:t>
      </w:r>
      <w:r>
        <w:rPr>
          <w:sz w:val="22"/>
        </w:rPr>
        <w:t>Undershirts</w:t>
      </w:r>
      <w:r>
        <w:rPr>
          <w:spacing w:val="-8"/>
          <w:sz w:val="22"/>
        </w:rPr>
        <w:t> </w:t>
      </w:r>
      <w:r>
        <w:rPr>
          <w:sz w:val="22"/>
        </w:rPr>
        <w:t>are</w:t>
      </w:r>
      <w:r>
        <w:rPr>
          <w:spacing w:val="-8"/>
          <w:sz w:val="22"/>
        </w:rPr>
        <w:t> </w:t>
      </w:r>
      <w:r>
        <w:rPr>
          <w:sz w:val="22"/>
        </w:rPr>
        <w:t>anything</w:t>
      </w:r>
      <w:r>
        <w:rPr>
          <w:spacing w:val="-8"/>
          <w:sz w:val="22"/>
        </w:rPr>
        <w:t> </w:t>
      </w:r>
      <w:r>
        <w:rPr>
          <w:sz w:val="22"/>
        </w:rPr>
        <w:t>worn underneath the school polo shirt uniform. Students may</w:t>
      </w:r>
      <w:r>
        <w:rPr>
          <w:spacing w:val="-6"/>
          <w:sz w:val="22"/>
        </w:rPr>
        <w:t> </w:t>
      </w:r>
      <w:r>
        <w:rPr>
          <w:sz w:val="22"/>
        </w:rPr>
        <w:t>wear</w:t>
      </w:r>
      <w:r>
        <w:rPr>
          <w:spacing w:val="-6"/>
          <w:sz w:val="22"/>
        </w:rPr>
        <w:t> </w:t>
      </w:r>
      <w:r>
        <w:rPr>
          <w:sz w:val="22"/>
        </w:rPr>
        <w:t>undershirts</w:t>
      </w:r>
      <w:r>
        <w:rPr>
          <w:spacing w:val="-6"/>
          <w:sz w:val="22"/>
        </w:rPr>
        <w:t> </w:t>
      </w:r>
      <w:r>
        <w:rPr>
          <w:sz w:val="22"/>
        </w:rPr>
        <w:t>that</w:t>
      </w:r>
      <w:r>
        <w:rPr>
          <w:spacing w:val="-6"/>
          <w:sz w:val="22"/>
        </w:rPr>
        <w:t> </w:t>
      </w:r>
      <w:r>
        <w:rPr>
          <w:sz w:val="22"/>
        </w:rPr>
        <w:t>are</w:t>
      </w:r>
      <w:r>
        <w:rPr>
          <w:spacing w:val="-6"/>
          <w:sz w:val="22"/>
        </w:rPr>
        <w:t> </w:t>
      </w:r>
      <w:r>
        <w:rPr>
          <w:b/>
          <w:sz w:val="22"/>
        </w:rPr>
        <w:t>solid white, black, or the same color of the uniform shirt</w:t>
      </w:r>
      <w:r>
        <w:rPr>
          <w:b/>
          <w:spacing w:val="40"/>
          <w:sz w:val="22"/>
        </w:rPr>
        <w:t> </w:t>
      </w:r>
      <w:r>
        <w:rPr>
          <w:b/>
          <w:sz w:val="22"/>
        </w:rPr>
        <w:t>(long sleeve in winter).</w:t>
      </w:r>
      <w:r>
        <w:rPr>
          <w:b/>
          <w:spacing w:val="40"/>
          <w:sz w:val="22"/>
        </w:rPr>
        <w:t> </w:t>
      </w:r>
      <w:r>
        <w:rPr>
          <w:sz w:val="22"/>
        </w:rPr>
        <w:t>Print of any type is not permitted. Undershirts must be tucked in.</w:t>
      </w:r>
    </w:p>
    <w:p>
      <w:pPr>
        <w:pStyle w:val="ListParagraph"/>
        <w:numPr>
          <w:ilvl w:val="0"/>
          <w:numId w:val="6"/>
        </w:numPr>
        <w:tabs>
          <w:tab w:pos="1115" w:val="left" w:leader="none"/>
        </w:tabs>
        <w:spacing w:line="240" w:lineRule="auto" w:before="0" w:after="0"/>
        <w:ind w:left="1115" w:right="0" w:hanging="359"/>
        <w:jc w:val="both"/>
        <w:rPr>
          <w:sz w:val="22"/>
        </w:rPr>
      </w:pPr>
      <w:r>
        <w:rPr>
          <w:sz w:val="22"/>
        </w:rPr>
        <w:t>Leggings/Tights</w:t>
      </w:r>
      <w:r>
        <w:rPr>
          <w:spacing w:val="-9"/>
          <w:sz w:val="22"/>
        </w:rPr>
        <w:t> </w:t>
      </w:r>
      <w:r>
        <w:rPr>
          <w:sz w:val="22"/>
        </w:rPr>
        <w:t>under</w:t>
      </w:r>
      <w:r>
        <w:rPr>
          <w:spacing w:val="-9"/>
          <w:sz w:val="22"/>
        </w:rPr>
        <w:t> </w:t>
      </w:r>
      <w:r>
        <w:rPr>
          <w:sz w:val="22"/>
        </w:rPr>
        <w:t>skirts</w:t>
      </w:r>
      <w:r>
        <w:rPr>
          <w:spacing w:val="-9"/>
          <w:sz w:val="22"/>
        </w:rPr>
        <w:t> </w:t>
      </w:r>
      <w:r>
        <w:rPr>
          <w:sz w:val="22"/>
        </w:rPr>
        <w:t>are</w:t>
      </w:r>
      <w:r>
        <w:rPr>
          <w:spacing w:val="-9"/>
          <w:sz w:val="22"/>
        </w:rPr>
        <w:t> </w:t>
      </w:r>
      <w:r>
        <w:rPr>
          <w:spacing w:val="-2"/>
          <w:sz w:val="22"/>
        </w:rPr>
        <w:t>allowed.</w:t>
      </w:r>
    </w:p>
    <w:p>
      <w:pPr>
        <w:pStyle w:val="ListParagraph"/>
        <w:numPr>
          <w:ilvl w:val="0"/>
          <w:numId w:val="6"/>
        </w:numPr>
        <w:tabs>
          <w:tab w:pos="1116" w:val="left" w:leader="none"/>
        </w:tabs>
        <w:spacing w:line="240" w:lineRule="auto" w:before="0" w:after="0"/>
        <w:ind w:left="1116" w:right="3" w:hanging="360"/>
        <w:jc w:val="both"/>
        <w:rPr>
          <w:sz w:val="22"/>
        </w:rPr>
      </w:pPr>
      <w:r>
        <w:rPr>
          <w:sz w:val="22"/>
        </w:rPr>
        <w:t>Outerwear–Outerwear is anything a student wears to protect them from elements. Outerwear should be solid in color. Jackets, coats, windbreakers, sweaters, sweat shirts may</w:t>
      </w:r>
      <w:r>
        <w:rPr>
          <w:spacing w:val="80"/>
          <w:w w:val="150"/>
          <w:sz w:val="22"/>
        </w:rPr>
        <w:t>  </w:t>
      </w:r>
      <w:r>
        <w:rPr>
          <w:sz w:val="22"/>
        </w:rPr>
        <w:t>be</w:t>
      </w:r>
      <w:r>
        <w:rPr>
          <w:spacing w:val="80"/>
          <w:w w:val="150"/>
          <w:sz w:val="22"/>
        </w:rPr>
        <w:t>  </w:t>
      </w:r>
      <w:r>
        <w:rPr>
          <w:sz w:val="22"/>
        </w:rPr>
        <w:t>worn</w:t>
      </w:r>
      <w:r>
        <w:rPr>
          <w:spacing w:val="80"/>
          <w:w w:val="150"/>
          <w:sz w:val="22"/>
        </w:rPr>
        <w:t>  </w:t>
      </w:r>
      <w:r>
        <w:rPr>
          <w:sz w:val="22"/>
        </w:rPr>
        <w:t>anytime</w:t>
      </w:r>
      <w:r>
        <w:rPr>
          <w:spacing w:val="80"/>
          <w:w w:val="150"/>
          <w:sz w:val="22"/>
        </w:rPr>
        <w:t>  </w:t>
      </w:r>
      <w:r>
        <w:rPr>
          <w:sz w:val="22"/>
        </w:rPr>
        <w:t>outside.</w:t>
      </w:r>
    </w:p>
    <w:p>
      <w:pPr>
        <w:pStyle w:val="BodyText"/>
        <w:spacing w:before="93"/>
        <w:ind w:left="1220" w:right="930"/>
        <w:jc w:val="both"/>
      </w:pPr>
      <w:r>
        <w:rPr/>
        <w:br w:type="column"/>
      </w:r>
      <w:r>
        <w:rPr/>
        <w:t>Administration, in their sole discretion will make the final decision as to</w:t>
      </w:r>
      <w:r>
        <w:rPr>
          <w:spacing w:val="-5"/>
        </w:rPr>
        <w:t> </w:t>
      </w:r>
      <w:r>
        <w:rPr/>
        <w:t>what</w:t>
      </w:r>
      <w:r>
        <w:rPr>
          <w:spacing w:val="-5"/>
        </w:rPr>
        <w:t> </w:t>
      </w:r>
      <w:r>
        <w:rPr/>
        <w:t>logos</w:t>
      </w:r>
      <w:r>
        <w:rPr>
          <w:spacing w:val="-5"/>
        </w:rPr>
        <w:t> </w:t>
      </w:r>
      <w:r>
        <w:rPr/>
        <w:t>are appropriate. Outerwear must be worn over the uniform, not in place of the uniform.</w:t>
      </w:r>
    </w:p>
    <w:p>
      <w:pPr>
        <w:pStyle w:val="ListParagraph"/>
        <w:numPr>
          <w:ilvl w:val="1"/>
          <w:numId w:val="6"/>
        </w:numPr>
        <w:tabs>
          <w:tab w:pos="1220" w:val="left" w:leader="none"/>
        </w:tabs>
        <w:spacing w:line="240" w:lineRule="auto" w:before="0" w:after="0"/>
        <w:ind w:left="1220" w:right="925" w:hanging="360"/>
        <w:jc w:val="both"/>
        <w:rPr>
          <w:sz w:val="22"/>
        </w:rPr>
      </w:pPr>
      <w:r>
        <w:rPr>
          <w:sz w:val="22"/>
        </w:rPr>
        <w:t>Backpacks - Backpacks may be any color. Backpacks may have wheels but, for safety reasons, the wheels may not be used while on the school grounds.</w:t>
      </w:r>
      <w:r>
        <w:rPr>
          <w:spacing w:val="40"/>
          <w:sz w:val="22"/>
        </w:rPr>
        <w:t> </w:t>
      </w:r>
      <w:r>
        <w:rPr>
          <w:sz w:val="22"/>
        </w:rPr>
        <w:t>Totes, purses, gym bags, are prohibited.</w:t>
      </w:r>
    </w:p>
    <w:p>
      <w:pPr>
        <w:pStyle w:val="ListParagraph"/>
        <w:numPr>
          <w:ilvl w:val="1"/>
          <w:numId w:val="6"/>
        </w:numPr>
        <w:tabs>
          <w:tab w:pos="1220" w:val="left" w:leader="none"/>
        </w:tabs>
        <w:spacing w:line="240" w:lineRule="auto" w:before="0" w:after="0"/>
        <w:ind w:left="1220" w:right="924" w:hanging="360"/>
        <w:jc w:val="both"/>
        <w:rPr>
          <w:sz w:val="22"/>
        </w:rPr>
      </w:pPr>
      <w:r>
        <w:rPr>
          <w:sz w:val="22"/>
        </w:rPr>
        <w:t>Hair - Students may not wear their hair</w:t>
      </w:r>
      <w:r>
        <w:rPr>
          <w:spacing w:val="-4"/>
          <w:sz w:val="22"/>
        </w:rPr>
        <w:t> </w:t>
      </w:r>
      <w:r>
        <w:rPr>
          <w:sz w:val="22"/>
        </w:rPr>
        <w:t>in</w:t>
      </w:r>
      <w:r>
        <w:rPr>
          <w:spacing w:val="-4"/>
          <w:sz w:val="22"/>
        </w:rPr>
        <w:t> </w:t>
      </w:r>
      <w:r>
        <w:rPr>
          <w:sz w:val="22"/>
        </w:rPr>
        <w:t>a manner that is disruptive to the learning environment as may be determined by the administration, in its sole discretion, or that may symbolize gang association.</w:t>
      </w:r>
    </w:p>
    <w:p>
      <w:pPr>
        <w:pStyle w:val="ListParagraph"/>
        <w:numPr>
          <w:ilvl w:val="1"/>
          <w:numId w:val="6"/>
        </w:numPr>
        <w:tabs>
          <w:tab w:pos="1220" w:val="left" w:leader="none"/>
        </w:tabs>
        <w:spacing w:line="240" w:lineRule="auto" w:before="0" w:after="0"/>
        <w:ind w:left="1220" w:right="922" w:hanging="360"/>
        <w:jc w:val="both"/>
        <w:rPr>
          <w:sz w:val="22"/>
        </w:rPr>
      </w:pPr>
      <w:r>
        <w:rPr>
          <w:sz w:val="22"/>
        </w:rPr>
        <w:t>Hats – Hats are permitted outdoors but are not permitted indoors. Exceptions would only involve students with medical situations requiring head</w:t>
      </w:r>
      <w:r>
        <w:rPr>
          <w:spacing w:val="-5"/>
          <w:sz w:val="22"/>
        </w:rPr>
        <w:t> </w:t>
      </w:r>
      <w:r>
        <w:rPr>
          <w:sz w:val="22"/>
        </w:rPr>
        <w:t>coverings.</w:t>
      </w:r>
      <w:r>
        <w:rPr>
          <w:spacing w:val="40"/>
          <w:sz w:val="22"/>
        </w:rPr>
        <w:t> </w:t>
      </w:r>
      <w:r>
        <w:rPr>
          <w:sz w:val="22"/>
        </w:rPr>
        <w:t>In</w:t>
      </w:r>
      <w:r>
        <w:rPr>
          <w:spacing w:val="-5"/>
          <w:sz w:val="22"/>
        </w:rPr>
        <w:t> </w:t>
      </w:r>
      <w:r>
        <w:rPr>
          <w:sz w:val="22"/>
        </w:rPr>
        <w:t>such a case, an explanation letter from the parents/guardians or</w:t>
      </w:r>
      <w:r>
        <w:rPr>
          <w:spacing w:val="-7"/>
          <w:sz w:val="22"/>
        </w:rPr>
        <w:t> </w:t>
      </w:r>
      <w:r>
        <w:rPr>
          <w:sz w:val="22"/>
        </w:rPr>
        <w:t>doctor</w:t>
      </w:r>
      <w:r>
        <w:rPr>
          <w:spacing w:val="-7"/>
          <w:sz w:val="22"/>
        </w:rPr>
        <w:t> </w:t>
      </w:r>
      <w:r>
        <w:rPr>
          <w:sz w:val="22"/>
        </w:rPr>
        <w:t>will</w:t>
      </w:r>
      <w:r>
        <w:rPr>
          <w:spacing w:val="-7"/>
          <w:sz w:val="22"/>
        </w:rPr>
        <w:t> </w:t>
      </w:r>
      <w:r>
        <w:rPr>
          <w:sz w:val="22"/>
        </w:rPr>
        <w:t>be</w:t>
      </w:r>
      <w:r>
        <w:rPr>
          <w:spacing w:val="-7"/>
          <w:sz w:val="22"/>
        </w:rPr>
        <w:t> </w:t>
      </w:r>
      <w:r>
        <w:rPr>
          <w:sz w:val="22"/>
        </w:rPr>
        <w:t>required. School Administrators, in their sole discretion, will make the</w:t>
      </w:r>
      <w:r>
        <w:rPr>
          <w:spacing w:val="-6"/>
          <w:sz w:val="22"/>
        </w:rPr>
        <w:t> </w:t>
      </w:r>
      <w:r>
        <w:rPr>
          <w:sz w:val="22"/>
        </w:rPr>
        <w:t>final</w:t>
      </w:r>
      <w:r>
        <w:rPr>
          <w:spacing w:val="-6"/>
          <w:sz w:val="22"/>
        </w:rPr>
        <w:t> </w:t>
      </w:r>
      <w:r>
        <w:rPr>
          <w:sz w:val="22"/>
        </w:rPr>
        <w:t>decision</w:t>
      </w:r>
      <w:r>
        <w:rPr>
          <w:spacing w:val="-6"/>
          <w:sz w:val="22"/>
        </w:rPr>
        <w:t> </w:t>
      </w:r>
      <w:r>
        <w:rPr>
          <w:sz w:val="22"/>
        </w:rPr>
        <w:t>as</w:t>
      </w:r>
      <w:r>
        <w:rPr>
          <w:spacing w:val="-6"/>
          <w:sz w:val="22"/>
        </w:rPr>
        <w:t> </w:t>
      </w:r>
      <w:r>
        <w:rPr>
          <w:sz w:val="22"/>
        </w:rPr>
        <w:t>to what is appropriate for any logos on hats.</w:t>
      </w:r>
    </w:p>
    <w:p>
      <w:pPr>
        <w:pStyle w:val="ListParagraph"/>
        <w:numPr>
          <w:ilvl w:val="1"/>
          <w:numId w:val="6"/>
        </w:numPr>
        <w:tabs>
          <w:tab w:pos="1220" w:val="left" w:leader="none"/>
        </w:tabs>
        <w:spacing w:line="240" w:lineRule="auto" w:before="0" w:after="0"/>
        <w:ind w:left="1220" w:right="924" w:hanging="360"/>
        <w:jc w:val="both"/>
        <w:rPr>
          <w:b/>
          <w:i/>
          <w:sz w:val="22"/>
        </w:rPr>
      </w:pPr>
      <w:r>
        <w:rPr>
          <w:sz w:val="22"/>
        </w:rPr>
        <w:t>Moderate/conservative jewelry may be worn.</w:t>
      </w:r>
      <w:r>
        <w:rPr>
          <w:spacing w:val="40"/>
          <w:sz w:val="22"/>
        </w:rPr>
        <w:t> </w:t>
      </w:r>
      <w:r>
        <w:rPr>
          <w:sz w:val="22"/>
        </w:rPr>
        <w:t>Excessive jewelry and ornamental accessories such as tongue rings, facial piercings, ear cuffs, earlobe enlargers, chains, spike collars, and spiked wristbands shall not be worn.</w:t>
      </w:r>
      <w:r>
        <w:rPr>
          <w:spacing w:val="40"/>
          <w:sz w:val="22"/>
        </w:rPr>
        <w:t> </w:t>
      </w:r>
      <w:r>
        <w:rPr>
          <w:b/>
          <w:i/>
          <w:sz w:val="22"/>
        </w:rPr>
        <w:t>Administration</w:t>
      </w:r>
      <w:r>
        <w:rPr>
          <w:b/>
          <w:i/>
          <w:spacing w:val="-5"/>
          <w:sz w:val="22"/>
        </w:rPr>
        <w:t> </w:t>
      </w:r>
      <w:r>
        <w:rPr>
          <w:b/>
          <w:i/>
          <w:sz w:val="22"/>
        </w:rPr>
        <w:t>reserves</w:t>
      </w:r>
      <w:r>
        <w:rPr>
          <w:b/>
          <w:i/>
          <w:sz w:val="22"/>
        </w:rPr>
        <w:t> the right to prohibit/confiscate any questionable items, as determined by the Administration in their sole discretion.</w:t>
      </w:r>
    </w:p>
    <w:p>
      <w:pPr>
        <w:pStyle w:val="ListParagraph"/>
        <w:numPr>
          <w:ilvl w:val="1"/>
          <w:numId w:val="6"/>
        </w:numPr>
        <w:tabs>
          <w:tab w:pos="1220" w:val="left" w:leader="none"/>
        </w:tabs>
        <w:spacing w:line="240" w:lineRule="auto" w:before="0" w:after="0"/>
        <w:ind w:left="1220" w:right="930" w:hanging="360"/>
        <w:jc w:val="both"/>
        <w:rPr>
          <w:sz w:val="22"/>
        </w:rPr>
      </w:pPr>
      <w:r>
        <w:rPr>
          <w:sz w:val="22"/>
        </w:rPr>
        <w:t>Profane or defamatory writing on the body, clothing or students' property is not </w:t>
      </w:r>
      <w:r>
        <w:rPr>
          <w:spacing w:val="-2"/>
          <w:sz w:val="22"/>
        </w:rPr>
        <w:t>acceptable.</w:t>
      </w:r>
    </w:p>
    <w:p>
      <w:pPr>
        <w:pStyle w:val="ListParagraph"/>
        <w:numPr>
          <w:ilvl w:val="1"/>
          <w:numId w:val="6"/>
        </w:numPr>
        <w:tabs>
          <w:tab w:pos="1220" w:val="left" w:leader="none"/>
        </w:tabs>
        <w:spacing w:line="240" w:lineRule="auto" w:before="0" w:after="0"/>
        <w:ind w:left="1220" w:right="923" w:hanging="360"/>
        <w:jc w:val="both"/>
        <w:rPr>
          <w:sz w:val="22"/>
        </w:rPr>
      </w:pPr>
      <w:r>
        <w:rPr>
          <w:sz w:val="22"/>
        </w:rPr>
        <w:t>Students who participate in or attend extracurricular events such as athletics, band, chorus, dances, etc. are subject to the same standards of dress as outlined in this </w:t>
      </w:r>
      <w:r>
        <w:rPr>
          <w:spacing w:val="-2"/>
          <w:sz w:val="22"/>
        </w:rPr>
        <w:t>policy.</w:t>
      </w:r>
    </w:p>
    <w:p>
      <w:pPr>
        <w:pStyle w:val="ListParagraph"/>
        <w:numPr>
          <w:ilvl w:val="1"/>
          <w:numId w:val="6"/>
        </w:numPr>
        <w:tabs>
          <w:tab w:pos="1220" w:val="left" w:leader="none"/>
        </w:tabs>
        <w:spacing w:line="240" w:lineRule="auto" w:before="0" w:after="0"/>
        <w:ind w:left="1220" w:right="924" w:hanging="360"/>
        <w:jc w:val="both"/>
        <w:rPr>
          <w:sz w:val="22"/>
        </w:rPr>
      </w:pPr>
      <w:r>
        <w:rPr>
          <w:sz w:val="22"/>
        </w:rPr>
        <w:t>School Administrators, in their sole discretion, will make the</w:t>
      </w:r>
      <w:r>
        <w:rPr>
          <w:spacing w:val="-6"/>
          <w:sz w:val="22"/>
        </w:rPr>
        <w:t> </w:t>
      </w:r>
      <w:r>
        <w:rPr>
          <w:sz w:val="22"/>
        </w:rPr>
        <w:t>final</w:t>
      </w:r>
      <w:r>
        <w:rPr>
          <w:spacing w:val="-6"/>
          <w:sz w:val="22"/>
        </w:rPr>
        <w:t> </w:t>
      </w:r>
      <w:r>
        <w:rPr>
          <w:sz w:val="22"/>
        </w:rPr>
        <w:t>decision</w:t>
      </w:r>
      <w:r>
        <w:rPr>
          <w:spacing w:val="-6"/>
          <w:sz w:val="22"/>
        </w:rPr>
        <w:t> </w:t>
      </w:r>
      <w:r>
        <w:rPr>
          <w:sz w:val="22"/>
        </w:rPr>
        <w:t>as</w:t>
      </w:r>
      <w:r>
        <w:rPr>
          <w:spacing w:val="-6"/>
          <w:sz w:val="22"/>
        </w:rPr>
        <w:t> </w:t>
      </w:r>
      <w:r>
        <w:rPr>
          <w:sz w:val="22"/>
        </w:rPr>
        <w:t>to what is appropriate for any student’s </w:t>
      </w:r>
      <w:r>
        <w:rPr>
          <w:spacing w:val="-2"/>
          <w:sz w:val="22"/>
        </w:rPr>
        <w:t>appearance.</w:t>
      </w:r>
    </w:p>
    <w:p>
      <w:pPr>
        <w:pStyle w:val="BodyText"/>
      </w:pPr>
    </w:p>
    <w:p>
      <w:pPr>
        <w:pStyle w:val="BodyText"/>
        <w:ind w:left="680" w:right="925"/>
        <w:jc w:val="both"/>
      </w:pPr>
      <w:r>
        <w:rPr/>
        <w:t>In cases where students are out of dress code, parents will be contacted in order to deliver the appropriate clothing.</w:t>
      </w:r>
    </w:p>
    <w:p>
      <w:pPr>
        <w:pStyle w:val="BodyText"/>
      </w:pPr>
    </w:p>
    <w:p>
      <w:pPr>
        <w:pStyle w:val="Heading6"/>
        <w:ind w:left="680"/>
        <w:jc w:val="both"/>
        <w:rPr>
          <w:rFonts w:ascii="Times New Roman"/>
        </w:rPr>
      </w:pPr>
      <w:r>
        <w:rPr>
          <w:rFonts w:ascii="Times New Roman"/>
        </w:rPr>
        <w:t>DRESS</w:t>
      </w:r>
      <w:r>
        <w:rPr>
          <w:rFonts w:ascii="Times New Roman"/>
          <w:spacing w:val="-5"/>
        </w:rPr>
        <w:t> </w:t>
      </w:r>
      <w:r>
        <w:rPr>
          <w:rFonts w:ascii="Times New Roman"/>
        </w:rPr>
        <w:t>DOWN</w:t>
      </w:r>
      <w:r>
        <w:rPr>
          <w:rFonts w:ascii="Times New Roman"/>
          <w:spacing w:val="-4"/>
        </w:rPr>
        <w:t> </w:t>
      </w:r>
      <w:r>
        <w:rPr>
          <w:rFonts w:ascii="Times New Roman"/>
          <w:spacing w:val="-2"/>
        </w:rPr>
        <w:t>POLICY</w:t>
      </w:r>
    </w:p>
    <w:p>
      <w:pPr>
        <w:pStyle w:val="Heading6"/>
        <w:spacing w:after="0"/>
        <w:jc w:val="both"/>
        <w:rPr>
          <w:rFonts w:ascii="Times New Roman"/>
        </w:rPr>
        <w:sectPr>
          <w:type w:val="continuous"/>
          <w:pgSz w:w="12240" w:h="15840"/>
          <w:pgMar w:header="728" w:footer="726" w:top="940" w:bottom="840" w:left="720" w:right="360"/>
          <w:cols w:num="2" w:equalWidth="0">
            <w:col w:w="5046" w:space="40"/>
            <w:col w:w="6074"/>
          </w:cols>
        </w:sectPr>
      </w:pPr>
    </w:p>
    <w:p>
      <w:pPr>
        <w:pStyle w:val="BodyText"/>
        <w:spacing w:before="25"/>
        <w:rPr>
          <w:b/>
          <w:sz w:val="20"/>
        </w:rPr>
      </w:pPr>
    </w:p>
    <w:p>
      <w:pPr>
        <w:pStyle w:val="BodyText"/>
        <w:spacing w:after="0"/>
        <w:rPr>
          <w:b/>
          <w:sz w:val="20"/>
        </w:rPr>
        <w:sectPr>
          <w:pgSz w:w="12240" w:h="15840"/>
          <w:pgMar w:header="728" w:footer="726" w:top="940" w:bottom="920" w:left="720" w:right="360"/>
        </w:sectPr>
      </w:pPr>
    </w:p>
    <w:p>
      <w:pPr>
        <w:spacing w:before="91"/>
        <w:ind w:left="576" w:right="38" w:firstLine="0"/>
        <w:jc w:val="both"/>
        <w:rPr>
          <w:sz w:val="24"/>
        </w:rPr>
      </w:pPr>
      <w:r>
        <w:rPr>
          <w:sz w:val="22"/>
        </w:rPr>
        <w:t>AAEM will have dress down days throughout</w:t>
      </w:r>
      <w:r>
        <w:rPr>
          <w:spacing w:val="-4"/>
          <w:sz w:val="22"/>
        </w:rPr>
        <w:t> </w:t>
      </w:r>
      <w:r>
        <w:rPr>
          <w:sz w:val="22"/>
        </w:rPr>
        <w:t>the school year, be it through Spirit Week or special themed days as approved by administration.</w:t>
      </w:r>
      <w:r>
        <w:rPr>
          <w:spacing w:val="40"/>
          <w:sz w:val="22"/>
        </w:rPr>
        <w:t> </w:t>
      </w:r>
      <w:r>
        <w:rPr>
          <w:sz w:val="24"/>
        </w:rPr>
        <w:t>Any clothing that causes a distraction to </w:t>
      </w:r>
      <w:r>
        <w:rPr>
          <w:sz w:val="24"/>
        </w:rPr>
        <w:t>the learning environment will be referred to administration and action to resolve the dress code violation will be taken.</w:t>
      </w:r>
    </w:p>
    <w:p>
      <w:pPr>
        <w:spacing w:before="0"/>
        <w:ind w:left="576" w:right="0" w:firstLine="0"/>
        <w:jc w:val="left"/>
        <w:rPr>
          <w:sz w:val="24"/>
        </w:rPr>
      </w:pPr>
      <w:r>
        <w:rPr>
          <w:spacing w:val="-2"/>
          <w:sz w:val="24"/>
        </w:rPr>
        <w:t>Tops:</w:t>
      </w:r>
    </w:p>
    <w:p>
      <w:pPr>
        <w:pStyle w:val="ListParagraph"/>
        <w:numPr>
          <w:ilvl w:val="1"/>
          <w:numId w:val="6"/>
        </w:numPr>
        <w:tabs>
          <w:tab w:pos="1295" w:val="left" w:leader="none"/>
        </w:tabs>
        <w:spacing w:line="240" w:lineRule="auto" w:before="0" w:after="0"/>
        <w:ind w:left="1295" w:right="0" w:hanging="359"/>
        <w:jc w:val="left"/>
        <w:rPr>
          <w:sz w:val="22"/>
        </w:rPr>
      </w:pPr>
      <w:r>
        <w:rPr>
          <w:sz w:val="22"/>
        </w:rPr>
        <w:t>ALL</w:t>
      </w:r>
      <w:r>
        <w:rPr>
          <w:spacing w:val="-5"/>
          <w:sz w:val="22"/>
        </w:rPr>
        <w:t> </w:t>
      </w:r>
      <w:r>
        <w:rPr>
          <w:sz w:val="22"/>
        </w:rPr>
        <w:t>shirts</w:t>
      </w:r>
      <w:r>
        <w:rPr>
          <w:spacing w:val="-4"/>
          <w:sz w:val="22"/>
        </w:rPr>
        <w:t> </w:t>
      </w:r>
      <w:r>
        <w:rPr>
          <w:sz w:val="22"/>
        </w:rPr>
        <w:t>must</w:t>
      </w:r>
      <w:r>
        <w:rPr>
          <w:spacing w:val="-4"/>
          <w:sz w:val="22"/>
        </w:rPr>
        <w:t> </w:t>
      </w:r>
      <w:r>
        <w:rPr>
          <w:sz w:val="22"/>
        </w:rPr>
        <w:t>have</w:t>
      </w:r>
      <w:r>
        <w:rPr>
          <w:spacing w:val="-4"/>
          <w:sz w:val="22"/>
        </w:rPr>
        <w:t> </w:t>
      </w:r>
      <w:r>
        <w:rPr>
          <w:spacing w:val="-2"/>
          <w:sz w:val="22"/>
        </w:rPr>
        <w:t>sleeves</w:t>
      </w:r>
    </w:p>
    <w:p>
      <w:pPr>
        <w:pStyle w:val="ListParagraph"/>
        <w:numPr>
          <w:ilvl w:val="1"/>
          <w:numId w:val="6"/>
        </w:numPr>
        <w:tabs>
          <w:tab w:pos="1295" w:val="left" w:leader="none"/>
        </w:tabs>
        <w:spacing w:line="240" w:lineRule="auto" w:before="0" w:after="0"/>
        <w:ind w:left="1295" w:right="0" w:hanging="359"/>
        <w:jc w:val="left"/>
        <w:rPr>
          <w:sz w:val="22"/>
        </w:rPr>
      </w:pPr>
      <w:r>
        <w:rPr>
          <w:sz w:val="22"/>
        </w:rPr>
        <w:t>Clothing</w:t>
      </w:r>
      <w:r>
        <w:rPr>
          <w:spacing w:val="-5"/>
          <w:sz w:val="22"/>
        </w:rPr>
        <w:t> </w:t>
      </w:r>
      <w:r>
        <w:rPr>
          <w:sz w:val="22"/>
        </w:rPr>
        <w:t>must</w:t>
      </w:r>
      <w:r>
        <w:rPr>
          <w:spacing w:val="-5"/>
          <w:sz w:val="22"/>
        </w:rPr>
        <w:t> </w:t>
      </w:r>
      <w:r>
        <w:rPr>
          <w:sz w:val="22"/>
        </w:rPr>
        <w:t>cover</w:t>
      </w:r>
      <w:r>
        <w:rPr>
          <w:spacing w:val="-5"/>
          <w:sz w:val="22"/>
        </w:rPr>
        <w:t> </w:t>
      </w:r>
      <w:r>
        <w:rPr>
          <w:sz w:val="22"/>
        </w:rPr>
        <w:t>all</w:t>
      </w:r>
      <w:r>
        <w:rPr>
          <w:spacing w:val="-5"/>
          <w:sz w:val="22"/>
        </w:rPr>
        <w:t> </w:t>
      </w:r>
      <w:r>
        <w:rPr>
          <w:spacing w:val="-2"/>
          <w:sz w:val="22"/>
        </w:rPr>
        <w:t>undergarments</w:t>
      </w:r>
    </w:p>
    <w:p>
      <w:pPr>
        <w:pStyle w:val="ListParagraph"/>
        <w:numPr>
          <w:ilvl w:val="1"/>
          <w:numId w:val="6"/>
        </w:numPr>
        <w:tabs>
          <w:tab w:pos="1296" w:val="left" w:leader="none"/>
        </w:tabs>
        <w:spacing w:line="240" w:lineRule="auto" w:before="0" w:after="0"/>
        <w:ind w:left="1296" w:right="202" w:hanging="360"/>
        <w:jc w:val="left"/>
        <w:rPr>
          <w:sz w:val="22"/>
        </w:rPr>
      </w:pPr>
      <w:r>
        <w:rPr>
          <w:sz w:val="22"/>
        </w:rPr>
        <w:t>Shirts</w:t>
      </w:r>
      <w:r>
        <w:rPr>
          <w:spacing w:val="-6"/>
          <w:sz w:val="22"/>
        </w:rPr>
        <w:t> </w:t>
      </w:r>
      <w:r>
        <w:rPr>
          <w:sz w:val="22"/>
        </w:rPr>
        <w:t>must</w:t>
      </w:r>
      <w:r>
        <w:rPr>
          <w:spacing w:val="-6"/>
          <w:sz w:val="22"/>
        </w:rPr>
        <w:t> </w:t>
      </w:r>
      <w:r>
        <w:rPr>
          <w:sz w:val="22"/>
        </w:rPr>
        <w:t>not</w:t>
      </w:r>
      <w:r>
        <w:rPr>
          <w:spacing w:val="-6"/>
          <w:sz w:val="22"/>
        </w:rPr>
        <w:t> </w:t>
      </w:r>
      <w:r>
        <w:rPr>
          <w:sz w:val="22"/>
        </w:rPr>
        <w:t>reveal</w:t>
      </w:r>
      <w:r>
        <w:rPr>
          <w:spacing w:val="-6"/>
          <w:sz w:val="22"/>
        </w:rPr>
        <w:t> </w:t>
      </w:r>
      <w:r>
        <w:rPr>
          <w:sz w:val="22"/>
        </w:rPr>
        <w:t>any</w:t>
      </w:r>
      <w:r>
        <w:rPr>
          <w:spacing w:val="-6"/>
          <w:sz w:val="22"/>
        </w:rPr>
        <w:t> </w:t>
      </w:r>
      <w:r>
        <w:rPr>
          <w:sz w:val="22"/>
        </w:rPr>
        <w:t>skin</w:t>
      </w:r>
      <w:r>
        <w:rPr>
          <w:spacing w:val="-6"/>
          <w:sz w:val="22"/>
        </w:rPr>
        <w:t> </w:t>
      </w:r>
      <w:r>
        <w:rPr>
          <w:sz w:val="22"/>
        </w:rPr>
        <w:t>along</w:t>
      </w:r>
      <w:r>
        <w:rPr>
          <w:spacing w:val="-6"/>
          <w:sz w:val="22"/>
        </w:rPr>
        <w:t> </w:t>
      </w:r>
      <w:r>
        <w:rPr>
          <w:sz w:val="22"/>
        </w:rPr>
        <w:t>the midriff or below the neckline</w:t>
      </w:r>
    </w:p>
    <w:p>
      <w:pPr>
        <w:pStyle w:val="ListParagraph"/>
        <w:numPr>
          <w:ilvl w:val="1"/>
          <w:numId w:val="6"/>
        </w:numPr>
        <w:tabs>
          <w:tab w:pos="1295" w:val="left" w:leader="none"/>
        </w:tabs>
        <w:spacing w:line="240" w:lineRule="auto" w:before="0" w:after="0"/>
        <w:ind w:left="1295" w:right="0" w:hanging="359"/>
        <w:jc w:val="left"/>
        <w:rPr>
          <w:sz w:val="22"/>
        </w:rPr>
      </w:pPr>
      <w:r>
        <w:rPr>
          <w:sz w:val="22"/>
        </w:rPr>
        <w:t>Midriff</w:t>
      </w:r>
      <w:r>
        <w:rPr>
          <w:spacing w:val="-5"/>
          <w:sz w:val="22"/>
        </w:rPr>
        <w:t> </w:t>
      </w:r>
      <w:r>
        <w:rPr>
          <w:sz w:val="22"/>
        </w:rPr>
        <w:t>must</w:t>
      </w:r>
      <w:r>
        <w:rPr>
          <w:spacing w:val="-5"/>
          <w:sz w:val="22"/>
        </w:rPr>
        <w:t> </w:t>
      </w:r>
      <w:r>
        <w:rPr>
          <w:sz w:val="22"/>
        </w:rPr>
        <w:t>be</w:t>
      </w:r>
      <w:r>
        <w:rPr>
          <w:spacing w:val="-5"/>
          <w:sz w:val="22"/>
        </w:rPr>
        <w:t> </w:t>
      </w:r>
      <w:r>
        <w:rPr>
          <w:sz w:val="22"/>
        </w:rPr>
        <w:t>covered</w:t>
      </w:r>
      <w:r>
        <w:rPr>
          <w:spacing w:val="-5"/>
          <w:sz w:val="22"/>
        </w:rPr>
        <w:t> </w:t>
      </w:r>
      <w:r>
        <w:rPr>
          <w:sz w:val="22"/>
        </w:rPr>
        <w:t>at</w:t>
      </w:r>
      <w:r>
        <w:rPr>
          <w:spacing w:val="-5"/>
          <w:sz w:val="22"/>
        </w:rPr>
        <w:t> </w:t>
      </w:r>
      <w:r>
        <w:rPr>
          <w:sz w:val="22"/>
        </w:rPr>
        <w:t>ALL</w:t>
      </w:r>
      <w:r>
        <w:rPr>
          <w:spacing w:val="-4"/>
          <w:sz w:val="22"/>
        </w:rPr>
        <w:t> </w:t>
      </w:r>
      <w:r>
        <w:rPr>
          <w:spacing w:val="-2"/>
          <w:sz w:val="22"/>
        </w:rPr>
        <w:t>times</w:t>
      </w:r>
    </w:p>
    <w:p>
      <w:pPr>
        <w:pStyle w:val="ListParagraph"/>
        <w:numPr>
          <w:ilvl w:val="1"/>
          <w:numId w:val="6"/>
        </w:numPr>
        <w:tabs>
          <w:tab w:pos="1295" w:val="left" w:leader="none"/>
        </w:tabs>
        <w:spacing w:line="240" w:lineRule="auto" w:before="0" w:after="0"/>
        <w:ind w:left="1295" w:right="0" w:hanging="359"/>
        <w:jc w:val="left"/>
        <w:rPr>
          <w:sz w:val="22"/>
        </w:rPr>
      </w:pPr>
      <w:r>
        <w:rPr>
          <w:sz w:val="22"/>
        </w:rPr>
        <w:t>No</w:t>
      </w:r>
      <w:r>
        <w:rPr>
          <w:spacing w:val="-4"/>
          <w:sz w:val="22"/>
        </w:rPr>
        <w:t> </w:t>
      </w:r>
      <w:r>
        <w:rPr>
          <w:sz w:val="22"/>
        </w:rPr>
        <w:t>tank</w:t>
      </w:r>
      <w:r>
        <w:rPr>
          <w:spacing w:val="-3"/>
          <w:sz w:val="22"/>
        </w:rPr>
        <w:t> </w:t>
      </w:r>
      <w:r>
        <w:rPr>
          <w:sz w:val="22"/>
        </w:rPr>
        <w:t>tops</w:t>
      </w:r>
      <w:r>
        <w:rPr>
          <w:spacing w:val="-3"/>
          <w:sz w:val="22"/>
        </w:rPr>
        <w:t> </w:t>
      </w:r>
      <w:r>
        <w:rPr>
          <w:sz w:val="22"/>
        </w:rPr>
        <w:t>are</w:t>
      </w:r>
      <w:r>
        <w:rPr>
          <w:spacing w:val="-3"/>
          <w:sz w:val="22"/>
        </w:rPr>
        <w:t> </w:t>
      </w:r>
      <w:r>
        <w:rPr>
          <w:spacing w:val="-2"/>
          <w:sz w:val="22"/>
        </w:rPr>
        <w:t>allowed</w:t>
      </w:r>
    </w:p>
    <w:p>
      <w:pPr>
        <w:pStyle w:val="ListParagraph"/>
        <w:numPr>
          <w:ilvl w:val="1"/>
          <w:numId w:val="6"/>
        </w:numPr>
        <w:tabs>
          <w:tab w:pos="1296" w:val="left" w:leader="none"/>
        </w:tabs>
        <w:spacing w:line="240" w:lineRule="auto" w:before="0" w:after="0"/>
        <w:ind w:left="1296" w:right="440" w:hanging="360"/>
        <w:jc w:val="left"/>
        <w:rPr>
          <w:sz w:val="22"/>
        </w:rPr>
      </w:pPr>
      <w:r>
        <w:rPr>
          <w:sz w:val="22"/>
        </w:rPr>
        <w:t>Any</w:t>
      </w:r>
      <w:r>
        <w:rPr>
          <w:spacing w:val="-7"/>
          <w:sz w:val="22"/>
        </w:rPr>
        <w:t> </w:t>
      </w:r>
      <w:r>
        <w:rPr>
          <w:sz w:val="22"/>
        </w:rPr>
        <w:t>labels</w:t>
      </w:r>
      <w:r>
        <w:rPr>
          <w:spacing w:val="-7"/>
          <w:sz w:val="22"/>
        </w:rPr>
        <w:t> </w:t>
      </w:r>
      <w:r>
        <w:rPr>
          <w:sz w:val="22"/>
        </w:rPr>
        <w:t>or</w:t>
      </w:r>
      <w:r>
        <w:rPr>
          <w:spacing w:val="-7"/>
          <w:sz w:val="22"/>
        </w:rPr>
        <w:t> </w:t>
      </w:r>
      <w:r>
        <w:rPr>
          <w:sz w:val="22"/>
        </w:rPr>
        <w:t>wording</w:t>
      </w:r>
      <w:r>
        <w:rPr>
          <w:spacing w:val="-7"/>
          <w:sz w:val="22"/>
        </w:rPr>
        <w:t> </w:t>
      </w:r>
      <w:r>
        <w:rPr>
          <w:sz w:val="22"/>
        </w:rPr>
        <w:t>must</w:t>
      </w:r>
      <w:r>
        <w:rPr>
          <w:spacing w:val="-7"/>
          <w:sz w:val="22"/>
        </w:rPr>
        <w:t> </w:t>
      </w:r>
      <w:r>
        <w:rPr>
          <w:sz w:val="22"/>
        </w:rPr>
        <w:t>be</w:t>
      </w:r>
      <w:r>
        <w:rPr>
          <w:spacing w:val="-7"/>
          <w:sz w:val="22"/>
        </w:rPr>
        <w:t> </w:t>
      </w:r>
      <w:r>
        <w:rPr>
          <w:sz w:val="22"/>
        </w:rPr>
        <w:t>school </w:t>
      </w:r>
      <w:r>
        <w:rPr>
          <w:spacing w:val="-2"/>
          <w:sz w:val="22"/>
        </w:rPr>
        <w:t>appropriate</w:t>
      </w:r>
    </w:p>
    <w:p>
      <w:pPr>
        <w:pStyle w:val="ListParagraph"/>
        <w:numPr>
          <w:ilvl w:val="1"/>
          <w:numId w:val="6"/>
        </w:numPr>
        <w:tabs>
          <w:tab w:pos="1296" w:val="left" w:leader="none"/>
        </w:tabs>
        <w:spacing w:line="240" w:lineRule="auto" w:before="0" w:after="0"/>
        <w:ind w:left="1296" w:right="240" w:hanging="360"/>
        <w:jc w:val="left"/>
        <w:rPr>
          <w:sz w:val="22"/>
        </w:rPr>
      </w:pPr>
      <w:r>
        <w:rPr>
          <w:sz w:val="22"/>
        </w:rPr>
        <w:t>Logos or garments that promote or advertise alcohol, drugs, tobacco, gang affiliation, nudity, profanity, violence, and/or contain inappropriate saying/pictures</w:t>
      </w:r>
      <w:r>
        <w:rPr>
          <w:spacing w:val="-8"/>
          <w:sz w:val="22"/>
        </w:rPr>
        <w:t> </w:t>
      </w:r>
      <w:r>
        <w:rPr>
          <w:sz w:val="22"/>
        </w:rPr>
        <w:t>are</w:t>
      </w:r>
      <w:r>
        <w:rPr>
          <w:spacing w:val="-8"/>
          <w:sz w:val="22"/>
        </w:rPr>
        <w:t> </w:t>
      </w:r>
      <w:r>
        <w:rPr>
          <w:sz w:val="22"/>
        </w:rPr>
        <w:t>not</w:t>
      </w:r>
      <w:r>
        <w:rPr>
          <w:spacing w:val="-8"/>
          <w:sz w:val="22"/>
        </w:rPr>
        <w:t> </w:t>
      </w:r>
      <w:r>
        <w:rPr>
          <w:sz w:val="22"/>
        </w:rPr>
        <w:t>allowed</w:t>
      </w:r>
      <w:r>
        <w:rPr>
          <w:spacing w:val="-8"/>
          <w:sz w:val="22"/>
        </w:rPr>
        <w:t> </w:t>
      </w:r>
      <w:r>
        <w:rPr>
          <w:sz w:val="22"/>
        </w:rPr>
        <w:t>and</w:t>
      </w:r>
      <w:r>
        <w:rPr>
          <w:spacing w:val="-8"/>
          <w:sz w:val="22"/>
        </w:rPr>
        <w:t> </w:t>
      </w:r>
      <w:r>
        <w:rPr>
          <w:sz w:val="22"/>
        </w:rPr>
        <w:t>may be confiscated.</w:t>
      </w:r>
    </w:p>
    <w:p>
      <w:pPr>
        <w:spacing w:before="0"/>
        <w:ind w:left="576" w:right="0" w:firstLine="0"/>
        <w:jc w:val="left"/>
        <w:rPr>
          <w:sz w:val="24"/>
        </w:rPr>
      </w:pPr>
      <w:r>
        <w:rPr>
          <w:spacing w:val="-2"/>
          <w:sz w:val="24"/>
        </w:rPr>
        <w:t>Pants:</w:t>
      </w:r>
    </w:p>
    <w:p>
      <w:pPr>
        <w:pStyle w:val="ListParagraph"/>
        <w:numPr>
          <w:ilvl w:val="1"/>
          <w:numId w:val="6"/>
        </w:numPr>
        <w:tabs>
          <w:tab w:pos="1296" w:val="left" w:leader="none"/>
        </w:tabs>
        <w:spacing w:line="240" w:lineRule="auto" w:before="0" w:after="0"/>
        <w:ind w:left="1296" w:right="197" w:hanging="360"/>
        <w:jc w:val="left"/>
        <w:rPr>
          <w:sz w:val="22"/>
        </w:rPr>
      </w:pPr>
      <w:r>
        <w:rPr>
          <w:sz w:val="22"/>
        </w:rPr>
        <w:t>Any</w:t>
      </w:r>
      <w:r>
        <w:rPr>
          <w:spacing w:val="-5"/>
          <w:sz w:val="22"/>
        </w:rPr>
        <w:t> </w:t>
      </w:r>
      <w:r>
        <w:rPr>
          <w:sz w:val="22"/>
        </w:rPr>
        <w:t>ripped</w:t>
      </w:r>
      <w:r>
        <w:rPr>
          <w:spacing w:val="-5"/>
          <w:sz w:val="22"/>
        </w:rPr>
        <w:t> </w:t>
      </w:r>
      <w:r>
        <w:rPr>
          <w:sz w:val="22"/>
        </w:rPr>
        <w:t>jeans</w:t>
      </w:r>
      <w:r>
        <w:rPr>
          <w:spacing w:val="-5"/>
          <w:sz w:val="22"/>
        </w:rPr>
        <w:t> </w:t>
      </w:r>
      <w:r>
        <w:rPr>
          <w:sz w:val="22"/>
        </w:rPr>
        <w:t>need</w:t>
      </w:r>
      <w:r>
        <w:rPr>
          <w:spacing w:val="-5"/>
          <w:sz w:val="22"/>
        </w:rPr>
        <w:t> </w:t>
      </w:r>
      <w:r>
        <w:rPr>
          <w:sz w:val="22"/>
        </w:rPr>
        <w:t>to</w:t>
      </w:r>
      <w:r>
        <w:rPr>
          <w:spacing w:val="-5"/>
          <w:sz w:val="22"/>
        </w:rPr>
        <w:t> </w:t>
      </w:r>
      <w:r>
        <w:rPr>
          <w:sz w:val="22"/>
        </w:rPr>
        <w:t>have</w:t>
      </w:r>
      <w:r>
        <w:rPr>
          <w:spacing w:val="-5"/>
          <w:sz w:val="22"/>
        </w:rPr>
        <w:t> </w:t>
      </w:r>
      <w:r>
        <w:rPr>
          <w:sz w:val="22"/>
        </w:rPr>
        <w:t>the</w:t>
      </w:r>
      <w:r>
        <w:rPr>
          <w:spacing w:val="-5"/>
          <w:sz w:val="22"/>
        </w:rPr>
        <w:t> </w:t>
      </w:r>
      <w:r>
        <w:rPr>
          <w:sz w:val="22"/>
        </w:rPr>
        <w:t>rips</w:t>
      </w:r>
      <w:r>
        <w:rPr>
          <w:spacing w:val="-5"/>
          <w:sz w:val="22"/>
        </w:rPr>
        <w:t> </w:t>
      </w:r>
      <w:r>
        <w:rPr>
          <w:sz w:val="22"/>
        </w:rPr>
        <w:t>at knee length or below</w:t>
      </w:r>
    </w:p>
    <w:p>
      <w:pPr>
        <w:pStyle w:val="ListParagraph"/>
        <w:numPr>
          <w:ilvl w:val="1"/>
          <w:numId w:val="6"/>
        </w:numPr>
        <w:tabs>
          <w:tab w:pos="1296" w:val="left" w:leader="none"/>
        </w:tabs>
        <w:spacing w:line="240" w:lineRule="auto" w:before="0" w:after="0"/>
        <w:ind w:left="1296" w:right="447" w:hanging="360"/>
        <w:jc w:val="left"/>
        <w:rPr>
          <w:sz w:val="22"/>
        </w:rPr>
      </w:pPr>
      <w:r>
        <w:rPr>
          <w:sz w:val="22"/>
        </w:rPr>
        <w:t>Any</w:t>
      </w:r>
      <w:r>
        <w:rPr>
          <w:spacing w:val="-6"/>
          <w:sz w:val="22"/>
        </w:rPr>
        <w:t> </w:t>
      </w:r>
      <w:r>
        <w:rPr>
          <w:sz w:val="22"/>
        </w:rPr>
        <w:t>rips</w:t>
      </w:r>
      <w:r>
        <w:rPr>
          <w:spacing w:val="-6"/>
          <w:sz w:val="22"/>
        </w:rPr>
        <w:t> </w:t>
      </w:r>
      <w:r>
        <w:rPr>
          <w:sz w:val="22"/>
        </w:rPr>
        <w:t>above</w:t>
      </w:r>
      <w:r>
        <w:rPr>
          <w:spacing w:val="-6"/>
          <w:sz w:val="22"/>
        </w:rPr>
        <w:t> </w:t>
      </w:r>
      <w:r>
        <w:rPr>
          <w:sz w:val="22"/>
        </w:rPr>
        <w:t>said</w:t>
      </w:r>
      <w:r>
        <w:rPr>
          <w:spacing w:val="-6"/>
          <w:sz w:val="22"/>
        </w:rPr>
        <w:t> </w:t>
      </w:r>
      <w:r>
        <w:rPr>
          <w:sz w:val="22"/>
        </w:rPr>
        <w:t>area</w:t>
      </w:r>
      <w:r>
        <w:rPr>
          <w:spacing w:val="-6"/>
          <w:sz w:val="22"/>
        </w:rPr>
        <w:t> </w:t>
      </w:r>
      <w:r>
        <w:rPr>
          <w:sz w:val="22"/>
        </w:rPr>
        <w:t>need</w:t>
      </w:r>
      <w:r>
        <w:rPr>
          <w:spacing w:val="-6"/>
          <w:sz w:val="22"/>
        </w:rPr>
        <w:t> </w:t>
      </w:r>
      <w:r>
        <w:rPr>
          <w:sz w:val="22"/>
        </w:rPr>
        <w:t>to</w:t>
      </w:r>
      <w:r>
        <w:rPr>
          <w:spacing w:val="-6"/>
          <w:sz w:val="22"/>
        </w:rPr>
        <w:t> </w:t>
      </w:r>
      <w:r>
        <w:rPr>
          <w:sz w:val="22"/>
        </w:rPr>
        <w:t>have leggings worn underneath</w:t>
      </w:r>
    </w:p>
    <w:p>
      <w:pPr>
        <w:pStyle w:val="ListParagraph"/>
        <w:numPr>
          <w:ilvl w:val="1"/>
          <w:numId w:val="6"/>
        </w:numPr>
        <w:tabs>
          <w:tab w:pos="1296" w:val="left" w:leader="none"/>
        </w:tabs>
        <w:spacing w:line="240" w:lineRule="auto" w:before="0" w:after="0"/>
        <w:ind w:left="1296" w:right="765" w:hanging="360"/>
        <w:jc w:val="left"/>
        <w:rPr>
          <w:sz w:val="22"/>
        </w:rPr>
      </w:pPr>
      <w:r>
        <w:rPr>
          <w:sz w:val="22"/>
        </w:rPr>
        <w:t>Pants</w:t>
      </w:r>
      <w:r>
        <w:rPr>
          <w:spacing w:val="-8"/>
          <w:sz w:val="22"/>
        </w:rPr>
        <w:t> </w:t>
      </w:r>
      <w:r>
        <w:rPr>
          <w:sz w:val="22"/>
        </w:rPr>
        <w:t>for</w:t>
      </w:r>
      <w:r>
        <w:rPr>
          <w:spacing w:val="-8"/>
          <w:sz w:val="22"/>
        </w:rPr>
        <w:t> </w:t>
      </w:r>
      <w:r>
        <w:rPr>
          <w:sz w:val="22"/>
        </w:rPr>
        <w:t>either</w:t>
      </w:r>
      <w:r>
        <w:rPr>
          <w:spacing w:val="-8"/>
          <w:sz w:val="22"/>
        </w:rPr>
        <w:t> </w:t>
      </w:r>
      <w:r>
        <w:rPr>
          <w:sz w:val="22"/>
        </w:rPr>
        <w:t>gender</w:t>
      </w:r>
      <w:r>
        <w:rPr>
          <w:spacing w:val="-8"/>
          <w:sz w:val="22"/>
        </w:rPr>
        <w:t> </w:t>
      </w:r>
      <w:r>
        <w:rPr>
          <w:sz w:val="22"/>
        </w:rPr>
        <w:t>must</w:t>
      </w:r>
      <w:r>
        <w:rPr>
          <w:spacing w:val="-8"/>
          <w:sz w:val="22"/>
        </w:rPr>
        <w:t> </w:t>
      </w:r>
      <w:r>
        <w:rPr>
          <w:sz w:val="22"/>
        </w:rPr>
        <w:t>cover undergarments at all times.</w:t>
      </w:r>
    </w:p>
    <w:p>
      <w:pPr>
        <w:pStyle w:val="ListParagraph"/>
        <w:numPr>
          <w:ilvl w:val="1"/>
          <w:numId w:val="6"/>
        </w:numPr>
        <w:tabs>
          <w:tab w:pos="1296" w:val="left" w:leader="none"/>
        </w:tabs>
        <w:spacing w:line="240" w:lineRule="auto" w:before="0" w:after="0"/>
        <w:ind w:left="1296" w:right="325" w:hanging="360"/>
        <w:jc w:val="left"/>
        <w:rPr>
          <w:sz w:val="22"/>
        </w:rPr>
      </w:pPr>
      <w:r>
        <w:rPr>
          <w:sz w:val="22"/>
        </w:rPr>
        <w:t>Pants</w:t>
      </w:r>
      <w:r>
        <w:rPr>
          <w:spacing w:val="-6"/>
          <w:sz w:val="22"/>
        </w:rPr>
        <w:t> </w:t>
      </w:r>
      <w:r>
        <w:rPr>
          <w:sz w:val="22"/>
        </w:rPr>
        <w:t>for</w:t>
      </w:r>
      <w:r>
        <w:rPr>
          <w:spacing w:val="-6"/>
          <w:sz w:val="22"/>
        </w:rPr>
        <w:t> </w:t>
      </w:r>
      <w:r>
        <w:rPr>
          <w:sz w:val="22"/>
        </w:rPr>
        <w:t>either</w:t>
      </w:r>
      <w:r>
        <w:rPr>
          <w:spacing w:val="-6"/>
          <w:sz w:val="22"/>
        </w:rPr>
        <w:t> </w:t>
      </w:r>
      <w:r>
        <w:rPr>
          <w:sz w:val="22"/>
        </w:rPr>
        <w:t>gender</w:t>
      </w:r>
      <w:r>
        <w:rPr>
          <w:spacing w:val="-6"/>
          <w:sz w:val="22"/>
        </w:rPr>
        <w:t> </w:t>
      </w:r>
      <w:r>
        <w:rPr>
          <w:sz w:val="22"/>
        </w:rPr>
        <w:t>must</w:t>
      </w:r>
      <w:r>
        <w:rPr>
          <w:spacing w:val="-6"/>
          <w:sz w:val="22"/>
        </w:rPr>
        <w:t> </w:t>
      </w:r>
      <w:r>
        <w:rPr>
          <w:sz w:val="22"/>
        </w:rPr>
        <w:t>be</w:t>
      </w:r>
      <w:r>
        <w:rPr>
          <w:spacing w:val="-6"/>
          <w:sz w:val="22"/>
        </w:rPr>
        <w:t> </w:t>
      </w:r>
      <w:r>
        <w:rPr>
          <w:sz w:val="22"/>
        </w:rPr>
        <w:t>worn</w:t>
      </w:r>
      <w:r>
        <w:rPr>
          <w:spacing w:val="-6"/>
          <w:sz w:val="22"/>
        </w:rPr>
        <w:t> </w:t>
      </w:r>
      <w:r>
        <w:rPr>
          <w:sz w:val="22"/>
        </w:rPr>
        <w:t>at the waist. (no “sagging” pants).</w:t>
      </w:r>
    </w:p>
    <w:p>
      <w:pPr>
        <w:pStyle w:val="ListParagraph"/>
        <w:numPr>
          <w:ilvl w:val="1"/>
          <w:numId w:val="6"/>
        </w:numPr>
        <w:tabs>
          <w:tab w:pos="1296" w:val="left" w:leader="none"/>
        </w:tabs>
        <w:spacing w:line="240" w:lineRule="auto" w:before="0" w:after="0"/>
        <w:ind w:left="1296" w:right="80" w:hanging="360"/>
        <w:jc w:val="left"/>
        <w:rPr>
          <w:sz w:val="22"/>
        </w:rPr>
      </w:pPr>
      <w:r>
        <w:rPr>
          <w:sz w:val="22"/>
        </w:rPr>
        <w:t>Shorts</w:t>
      </w:r>
      <w:r>
        <w:rPr>
          <w:spacing w:val="-6"/>
          <w:sz w:val="22"/>
        </w:rPr>
        <w:t> </w:t>
      </w:r>
      <w:r>
        <w:rPr>
          <w:sz w:val="22"/>
        </w:rPr>
        <w:t>must</w:t>
      </w:r>
      <w:r>
        <w:rPr>
          <w:spacing w:val="-6"/>
          <w:sz w:val="22"/>
        </w:rPr>
        <w:t> </w:t>
      </w:r>
      <w:r>
        <w:rPr>
          <w:sz w:val="22"/>
        </w:rPr>
        <w:t>be</w:t>
      </w:r>
      <w:r>
        <w:rPr>
          <w:spacing w:val="-6"/>
          <w:sz w:val="22"/>
        </w:rPr>
        <w:t> </w:t>
      </w:r>
      <w:r>
        <w:rPr>
          <w:sz w:val="22"/>
        </w:rPr>
        <w:t>at</w:t>
      </w:r>
      <w:r>
        <w:rPr>
          <w:spacing w:val="-6"/>
          <w:sz w:val="22"/>
        </w:rPr>
        <w:t> </w:t>
      </w:r>
      <w:r>
        <w:rPr>
          <w:sz w:val="22"/>
        </w:rPr>
        <w:t>least</w:t>
      </w:r>
      <w:r>
        <w:rPr>
          <w:spacing w:val="-6"/>
          <w:sz w:val="22"/>
        </w:rPr>
        <w:t> </w:t>
      </w:r>
      <w:r>
        <w:rPr>
          <w:sz w:val="22"/>
        </w:rPr>
        <w:t>fingertip</w:t>
      </w:r>
      <w:r>
        <w:rPr>
          <w:spacing w:val="-6"/>
          <w:sz w:val="22"/>
        </w:rPr>
        <w:t> </w:t>
      </w:r>
      <w:r>
        <w:rPr>
          <w:sz w:val="22"/>
        </w:rPr>
        <w:t>length</w:t>
      </w:r>
      <w:r>
        <w:rPr>
          <w:spacing w:val="-6"/>
          <w:sz w:val="22"/>
        </w:rPr>
        <w:t> </w:t>
      </w:r>
      <w:r>
        <w:rPr>
          <w:sz w:val="22"/>
        </w:rPr>
        <w:t>for boys and girls.</w:t>
      </w:r>
    </w:p>
    <w:p>
      <w:pPr>
        <w:pStyle w:val="ListParagraph"/>
        <w:numPr>
          <w:ilvl w:val="1"/>
          <w:numId w:val="6"/>
        </w:numPr>
        <w:tabs>
          <w:tab w:pos="1295" w:val="left" w:leader="none"/>
        </w:tabs>
        <w:spacing w:line="240" w:lineRule="auto" w:before="0" w:after="0"/>
        <w:ind w:left="1295" w:right="0" w:hanging="359"/>
        <w:jc w:val="left"/>
        <w:rPr>
          <w:sz w:val="22"/>
        </w:rPr>
      </w:pPr>
      <w:r>
        <w:rPr>
          <w:sz w:val="22"/>
        </w:rPr>
        <w:t>Skirts</w:t>
      </w:r>
      <w:r>
        <w:rPr>
          <w:spacing w:val="-7"/>
          <w:sz w:val="22"/>
        </w:rPr>
        <w:t> </w:t>
      </w:r>
      <w:r>
        <w:rPr>
          <w:sz w:val="22"/>
        </w:rPr>
        <w:t>must</w:t>
      </w:r>
      <w:r>
        <w:rPr>
          <w:spacing w:val="-5"/>
          <w:sz w:val="22"/>
        </w:rPr>
        <w:t> </w:t>
      </w:r>
      <w:r>
        <w:rPr>
          <w:sz w:val="22"/>
        </w:rPr>
        <w:t>be</w:t>
      </w:r>
      <w:r>
        <w:rPr>
          <w:spacing w:val="-4"/>
          <w:sz w:val="22"/>
        </w:rPr>
        <w:t> </w:t>
      </w:r>
      <w:r>
        <w:rPr>
          <w:sz w:val="22"/>
        </w:rPr>
        <w:t>at</w:t>
      </w:r>
      <w:r>
        <w:rPr>
          <w:spacing w:val="-5"/>
          <w:sz w:val="22"/>
        </w:rPr>
        <w:t> </w:t>
      </w:r>
      <w:r>
        <w:rPr>
          <w:sz w:val="22"/>
        </w:rPr>
        <w:t>least</w:t>
      </w:r>
      <w:r>
        <w:rPr>
          <w:spacing w:val="-5"/>
          <w:sz w:val="22"/>
        </w:rPr>
        <w:t> </w:t>
      </w:r>
      <w:r>
        <w:rPr>
          <w:sz w:val="22"/>
        </w:rPr>
        <w:t>fingertip</w:t>
      </w:r>
      <w:r>
        <w:rPr>
          <w:spacing w:val="-4"/>
          <w:sz w:val="22"/>
        </w:rPr>
        <w:t> </w:t>
      </w:r>
      <w:r>
        <w:rPr>
          <w:spacing w:val="-2"/>
          <w:sz w:val="22"/>
        </w:rPr>
        <w:t>length.</w:t>
      </w:r>
    </w:p>
    <w:p>
      <w:pPr>
        <w:spacing w:before="0"/>
        <w:ind w:left="576" w:right="0" w:firstLine="0"/>
        <w:jc w:val="left"/>
        <w:rPr>
          <w:sz w:val="24"/>
        </w:rPr>
      </w:pPr>
      <w:r>
        <w:rPr>
          <w:sz w:val="24"/>
        </w:rPr>
        <w:t>Other items not </w:t>
      </w:r>
      <w:r>
        <w:rPr>
          <w:spacing w:val="-2"/>
          <w:sz w:val="24"/>
        </w:rPr>
        <w:t>allowed:</w:t>
      </w:r>
    </w:p>
    <w:p>
      <w:pPr>
        <w:pStyle w:val="ListParagraph"/>
        <w:numPr>
          <w:ilvl w:val="1"/>
          <w:numId w:val="6"/>
        </w:numPr>
        <w:tabs>
          <w:tab w:pos="1295" w:val="left" w:leader="none"/>
        </w:tabs>
        <w:spacing w:line="240" w:lineRule="auto" w:before="0" w:after="0"/>
        <w:ind w:left="1295" w:right="0" w:hanging="359"/>
        <w:jc w:val="left"/>
        <w:rPr>
          <w:sz w:val="22"/>
        </w:rPr>
      </w:pPr>
      <w:r>
        <w:rPr>
          <w:spacing w:val="-5"/>
          <w:sz w:val="22"/>
        </w:rPr>
        <w:t>Yoga</w:t>
      </w:r>
      <w:r>
        <w:rPr>
          <w:spacing w:val="-6"/>
          <w:sz w:val="22"/>
        </w:rPr>
        <w:t> </w:t>
      </w:r>
      <w:r>
        <w:rPr>
          <w:spacing w:val="-2"/>
          <w:sz w:val="22"/>
        </w:rPr>
        <w:t>pants</w:t>
      </w:r>
    </w:p>
    <w:p>
      <w:pPr>
        <w:pStyle w:val="ListParagraph"/>
        <w:numPr>
          <w:ilvl w:val="1"/>
          <w:numId w:val="6"/>
        </w:numPr>
        <w:tabs>
          <w:tab w:pos="1295" w:val="left" w:leader="none"/>
        </w:tabs>
        <w:spacing w:line="240" w:lineRule="auto" w:before="0" w:after="0"/>
        <w:ind w:left="1295" w:right="0" w:hanging="359"/>
        <w:jc w:val="left"/>
        <w:rPr>
          <w:sz w:val="22"/>
        </w:rPr>
      </w:pPr>
      <w:r>
        <w:rPr>
          <w:sz w:val="22"/>
        </w:rPr>
        <w:t>Tank</w:t>
      </w:r>
      <w:r>
        <w:rPr>
          <w:spacing w:val="-9"/>
          <w:sz w:val="22"/>
        </w:rPr>
        <w:t> </w:t>
      </w:r>
      <w:r>
        <w:rPr>
          <w:sz w:val="22"/>
        </w:rPr>
        <w:t>tops</w:t>
      </w:r>
      <w:r>
        <w:rPr>
          <w:spacing w:val="-9"/>
          <w:sz w:val="22"/>
        </w:rPr>
        <w:t> </w:t>
      </w:r>
      <w:r>
        <w:rPr>
          <w:sz w:val="22"/>
        </w:rPr>
        <w:t>or</w:t>
      </w:r>
      <w:r>
        <w:rPr>
          <w:spacing w:val="-9"/>
          <w:sz w:val="22"/>
        </w:rPr>
        <w:t> </w:t>
      </w:r>
      <w:r>
        <w:rPr>
          <w:sz w:val="22"/>
        </w:rPr>
        <w:t>sleeveless</w:t>
      </w:r>
      <w:r>
        <w:rPr>
          <w:spacing w:val="-8"/>
          <w:sz w:val="22"/>
        </w:rPr>
        <w:t> </w:t>
      </w:r>
      <w:r>
        <w:rPr>
          <w:spacing w:val="-2"/>
          <w:sz w:val="22"/>
        </w:rPr>
        <w:t>shirts</w:t>
      </w:r>
    </w:p>
    <w:p>
      <w:pPr>
        <w:pStyle w:val="ListParagraph"/>
        <w:numPr>
          <w:ilvl w:val="1"/>
          <w:numId w:val="6"/>
        </w:numPr>
        <w:tabs>
          <w:tab w:pos="1295" w:val="left" w:leader="none"/>
        </w:tabs>
        <w:spacing w:line="240" w:lineRule="auto" w:before="0" w:after="0"/>
        <w:ind w:left="1295" w:right="0" w:hanging="359"/>
        <w:jc w:val="left"/>
        <w:rPr>
          <w:sz w:val="22"/>
        </w:rPr>
      </w:pPr>
      <w:r>
        <w:rPr>
          <w:spacing w:val="-2"/>
          <w:sz w:val="22"/>
        </w:rPr>
        <w:t>Pajamas</w:t>
      </w:r>
    </w:p>
    <w:p>
      <w:pPr>
        <w:pStyle w:val="ListParagraph"/>
        <w:numPr>
          <w:ilvl w:val="1"/>
          <w:numId w:val="6"/>
        </w:numPr>
        <w:tabs>
          <w:tab w:pos="1295" w:val="left" w:leader="none"/>
        </w:tabs>
        <w:spacing w:line="240" w:lineRule="auto" w:before="0" w:after="0"/>
        <w:ind w:left="1295" w:right="0" w:hanging="359"/>
        <w:jc w:val="left"/>
        <w:rPr>
          <w:sz w:val="22"/>
        </w:rPr>
      </w:pPr>
      <w:r>
        <w:rPr>
          <w:sz w:val="22"/>
        </w:rPr>
        <w:t>Lounge</w:t>
      </w:r>
      <w:r>
        <w:rPr>
          <w:spacing w:val="-6"/>
          <w:sz w:val="22"/>
        </w:rPr>
        <w:t> </w:t>
      </w:r>
      <w:r>
        <w:rPr>
          <w:spacing w:val="-2"/>
          <w:sz w:val="22"/>
        </w:rPr>
        <w:t>pants</w:t>
      </w:r>
    </w:p>
    <w:p>
      <w:pPr>
        <w:pStyle w:val="ListParagraph"/>
        <w:numPr>
          <w:ilvl w:val="1"/>
          <w:numId w:val="6"/>
        </w:numPr>
        <w:tabs>
          <w:tab w:pos="1295" w:val="left" w:leader="none"/>
        </w:tabs>
        <w:spacing w:line="240" w:lineRule="auto" w:before="0" w:after="0"/>
        <w:ind w:left="1295" w:right="0" w:hanging="359"/>
        <w:jc w:val="left"/>
        <w:rPr>
          <w:sz w:val="22"/>
        </w:rPr>
      </w:pPr>
      <w:r>
        <w:rPr>
          <w:sz w:val="22"/>
        </w:rPr>
        <w:t>Bedroom</w:t>
      </w:r>
      <w:r>
        <w:rPr>
          <w:spacing w:val="-7"/>
          <w:sz w:val="22"/>
        </w:rPr>
        <w:t> </w:t>
      </w:r>
      <w:r>
        <w:rPr>
          <w:spacing w:val="-2"/>
          <w:sz w:val="22"/>
        </w:rPr>
        <w:t>shoes/slippers</w:t>
      </w:r>
    </w:p>
    <w:p>
      <w:pPr>
        <w:pStyle w:val="ListParagraph"/>
        <w:numPr>
          <w:ilvl w:val="1"/>
          <w:numId w:val="6"/>
        </w:numPr>
        <w:tabs>
          <w:tab w:pos="1295" w:val="left" w:leader="none"/>
        </w:tabs>
        <w:spacing w:line="240" w:lineRule="auto" w:before="0" w:after="0"/>
        <w:ind w:left="1295" w:right="0" w:hanging="359"/>
        <w:jc w:val="left"/>
        <w:rPr>
          <w:sz w:val="22"/>
        </w:rPr>
      </w:pPr>
      <w:r>
        <w:rPr>
          <w:spacing w:val="-2"/>
          <w:sz w:val="22"/>
        </w:rPr>
        <w:t>Bandanas/hats/headscarves/”doo</w:t>
      </w:r>
      <w:r>
        <w:rPr>
          <w:spacing w:val="28"/>
          <w:sz w:val="22"/>
        </w:rPr>
        <w:t> </w:t>
      </w:r>
      <w:r>
        <w:rPr>
          <w:spacing w:val="-2"/>
          <w:sz w:val="22"/>
        </w:rPr>
        <w:t>rags”</w:t>
      </w:r>
    </w:p>
    <w:p>
      <w:pPr>
        <w:pStyle w:val="ListParagraph"/>
        <w:numPr>
          <w:ilvl w:val="1"/>
          <w:numId w:val="6"/>
        </w:numPr>
        <w:tabs>
          <w:tab w:pos="1295" w:val="left" w:leader="none"/>
        </w:tabs>
        <w:spacing w:line="240" w:lineRule="auto" w:before="0" w:after="0"/>
        <w:ind w:left="1295" w:right="0" w:hanging="359"/>
        <w:jc w:val="left"/>
        <w:rPr>
          <w:sz w:val="22"/>
        </w:rPr>
      </w:pPr>
      <w:r>
        <w:rPr>
          <w:sz w:val="22"/>
        </w:rPr>
        <w:t>Sunglasses</w:t>
      </w:r>
      <w:r>
        <w:rPr>
          <w:spacing w:val="-10"/>
          <w:sz w:val="22"/>
        </w:rPr>
        <w:t> </w:t>
      </w:r>
      <w:r>
        <w:rPr>
          <w:sz w:val="22"/>
        </w:rPr>
        <w:t>and</w:t>
      </w:r>
      <w:r>
        <w:rPr>
          <w:spacing w:val="-9"/>
          <w:sz w:val="22"/>
        </w:rPr>
        <w:t> </w:t>
      </w:r>
      <w:r>
        <w:rPr>
          <w:sz w:val="22"/>
        </w:rPr>
        <w:t>nonprescription</w:t>
      </w:r>
      <w:r>
        <w:rPr>
          <w:spacing w:val="-9"/>
          <w:sz w:val="22"/>
        </w:rPr>
        <w:t> </w:t>
      </w:r>
      <w:r>
        <w:rPr>
          <w:spacing w:val="-2"/>
          <w:sz w:val="22"/>
        </w:rPr>
        <w:t>eyewear</w:t>
      </w:r>
    </w:p>
    <w:p>
      <w:pPr>
        <w:pStyle w:val="ListParagraph"/>
        <w:numPr>
          <w:ilvl w:val="1"/>
          <w:numId w:val="6"/>
        </w:numPr>
        <w:tabs>
          <w:tab w:pos="1296" w:val="left" w:leader="none"/>
        </w:tabs>
        <w:spacing w:line="240" w:lineRule="auto" w:before="0" w:after="0"/>
        <w:ind w:left="1296" w:right="911" w:hanging="360"/>
        <w:jc w:val="left"/>
        <w:rPr>
          <w:sz w:val="22"/>
        </w:rPr>
      </w:pPr>
      <w:r>
        <w:rPr>
          <w:sz w:val="22"/>
        </w:rPr>
        <w:t>Chains,</w:t>
      </w:r>
      <w:r>
        <w:rPr>
          <w:spacing w:val="-10"/>
          <w:sz w:val="22"/>
        </w:rPr>
        <w:t> </w:t>
      </w:r>
      <w:r>
        <w:rPr>
          <w:sz w:val="22"/>
        </w:rPr>
        <w:t>spiked</w:t>
      </w:r>
      <w:r>
        <w:rPr>
          <w:spacing w:val="-10"/>
          <w:sz w:val="22"/>
        </w:rPr>
        <w:t> </w:t>
      </w:r>
      <w:r>
        <w:rPr>
          <w:sz w:val="22"/>
        </w:rPr>
        <w:t>jewelry</w:t>
      </w:r>
      <w:r>
        <w:rPr>
          <w:spacing w:val="-10"/>
          <w:sz w:val="22"/>
        </w:rPr>
        <w:t> </w:t>
      </w:r>
      <w:r>
        <w:rPr>
          <w:sz w:val="22"/>
        </w:rPr>
        <w:t>or</w:t>
      </w:r>
      <w:r>
        <w:rPr>
          <w:spacing w:val="-10"/>
          <w:sz w:val="22"/>
        </w:rPr>
        <w:t> </w:t>
      </w:r>
      <w:r>
        <w:rPr>
          <w:sz w:val="22"/>
        </w:rPr>
        <w:t>spiked accessories (including belts)</w:t>
      </w:r>
    </w:p>
    <w:p>
      <w:pPr>
        <w:pStyle w:val="BodyText"/>
        <w:spacing w:before="23"/>
      </w:pPr>
    </w:p>
    <w:p>
      <w:pPr>
        <w:pStyle w:val="Heading5"/>
      </w:pPr>
      <w:r>
        <w:rPr>
          <w:i/>
        </w:rPr>
        <w:t>Administration</w:t>
      </w:r>
      <w:r>
        <w:rPr>
          <w:i/>
          <w:spacing w:val="-1"/>
        </w:rPr>
        <w:t> </w:t>
      </w:r>
      <w:r>
        <w:rPr>
          <w:i/>
        </w:rPr>
        <w:t>has</w:t>
      </w:r>
      <w:r>
        <w:rPr>
          <w:i/>
          <w:spacing w:val="-1"/>
        </w:rPr>
        <w:t> </w:t>
      </w:r>
      <w:r>
        <w:rPr>
          <w:i/>
        </w:rPr>
        <w:t>the</w:t>
      </w:r>
      <w:r>
        <w:rPr>
          <w:i/>
          <w:spacing w:val="-1"/>
        </w:rPr>
        <w:t> </w:t>
      </w:r>
      <w:r>
        <w:rPr>
          <w:i/>
        </w:rPr>
        <w:t>final</w:t>
      </w:r>
      <w:r>
        <w:rPr>
          <w:i/>
          <w:spacing w:val="-1"/>
        </w:rPr>
        <w:t> </w:t>
      </w:r>
      <w:r>
        <w:rPr>
          <w:i/>
        </w:rPr>
        <w:t>say</w:t>
      </w:r>
      <w:r>
        <w:rPr>
          <w:i/>
          <w:spacing w:val="-1"/>
        </w:rPr>
        <w:t> </w:t>
      </w:r>
      <w:r>
        <w:rPr>
          <w:i/>
        </w:rPr>
        <w:t>on</w:t>
      </w:r>
      <w:r>
        <w:rPr>
          <w:i/>
          <w:spacing w:val="-1"/>
        </w:rPr>
        <w:t> </w:t>
      </w:r>
      <w:r>
        <w:rPr>
          <w:i/>
        </w:rPr>
        <w:t>whether</w:t>
      </w:r>
      <w:r>
        <w:rPr/>
        <w:t> an</w:t>
      </w:r>
      <w:r>
        <w:rPr>
          <w:spacing w:val="-6"/>
        </w:rPr>
        <w:t> </w:t>
      </w:r>
      <w:r>
        <w:rPr/>
        <w:t>outfit</w:t>
      </w:r>
      <w:r>
        <w:rPr>
          <w:spacing w:val="-6"/>
        </w:rPr>
        <w:t> </w:t>
      </w:r>
      <w:r>
        <w:rPr/>
        <w:t>follows</w:t>
      </w:r>
      <w:r>
        <w:rPr>
          <w:spacing w:val="-6"/>
        </w:rPr>
        <w:t> </w:t>
      </w:r>
      <w:r>
        <w:rPr/>
        <w:t>the</w:t>
      </w:r>
      <w:r>
        <w:rPr>
          <w:spacing w:val="-6"/>
        </w:rPr>
        <w:t> </w:t>
      </w:r>
      <w:r>
        <w:rPr/>
        <w:t>dress</w:t>
      </w:r>
      <w:r>
        <w:rPr>
          <w:spacing w:val="-6"/>
        </w:rPr>
        <w:t> </w:t>
      </w:r>
      <w:r>
        <w:rPr/>
        <w:t>down</w:t>
      </w:r>
      <w:r>
        <w:rPr>
          <w:spacing w:val="-6"/>
        </w:rPr>
        <w:t> </w:t>
      </w:r>
      <w:r>
        <w:rPr/>
        <w:t>policies</w:t>
      </w:r>
      <w:r>
        <w:rPr>
          <w:spacing w:val="-6"/>
        </w:rPr>
        <w:t> </w:t>
      </w:r>
      <w:r>
        <w:rPr/>
        <w:t>and if a change of outfit is necessary.</w:t>
      </w:r>
    </w:p>
    <w:p>
      <w:pPr>
        <w:pStyle w:val="BodyText"/>
        <w:spacing w:before="91"/>
        <w:rPr>
          <w:b/>
          <w:i/>
        </w:rPr>
      </w:pPr>
      <w:r>
        <w:rPr/>
        <w:br w:type="column"/>
      </w:r>
      <w:r>
        <w:rPr>
          <w:b/>
          <w:i/>
        </w:rPr>
      </w:r>
    </w:p>
    <w:p>
      <w:pPr>
        <w:spacing w:before="0"/>
        <w:ind w:left="576" w:right="0" w:firstLine="0"/>
        <w:jc w:val="left"/>
        <w:rPr>
          <w:b/>
          <w:sz w:val="22"/>
        </w:rPr>
      </w:pPr>
      <w:bookmarkStart w:name=" " w:id="12"/>
      <w:bookmarkEnd w:id="12"/>
      <w:r>
        <w:rPr/>
      </w:r>
      <w:bookmarkStart w:name="ATTENDANCE " w:id="13"/>
      <w:bookmarkEnd w:id="13"/>
      <w:r>
        <w:rPr/>
      </w:r>
      <w:r>
        <w:rPr>
          <w:b/>
          <w:spacing w:val="-2"/>
          <w:sz w:val="22"/>
        </w:rPr>
        <w:t>ATTENDANCE</w:t>
      </w:r>
    </w:p>
    <w:p>
      <w:pPr>
        <w:pStyle w:val="BodyText"/>
        <w:rPr>
          <w:b/>
        </w:rPr>
      </w:pPr>
    </w:p>
    <w:p>
      <w:pPr>
        <w:pStyle w:val="Heading4"/>
        <w:rPr>
          <w:u w:val="none"/>
        </w:rPr>
      </w:pPr>
      <w:r>
        <w:rPr>
          <w:u w:val="single"/>
        </w:rPr>
        <w:t>Student Arrival and </w:t>
      </w:r>
      <w:r>
        <w:rPr>
          <w:spacing w:val="-2"/>
          <w:u w:val="single"/>
        </w:rPr>
        <w:t>Departure</w:t>
      </w:r>
    </w:p>
    <w:p>
      <w:pPr>
        <w:spacing w:before="120"/>
        <w:ind w:left="576" w:right="922" w:firstLine="0"/>
        <w:jc w:val="both"/>
        <w:rPr>
          <w:b/>
          <w:sz w:val="22"/>
        </w:rPr>
      </w:pPr>
      <w:r>
        <w:rPr>
          <w:sz w:val="22"/>
        </w:rPr>
        <w:t>Students </w:t>
      </w:r>
      <w:r>
        <w:rPr>
          <w:b/>
          <w:sz w:val="22"/>
        </w:rPr>
        <w:t>are not </w:t>
      </w:r>
      <w:r>
        <w:rPr>
          <w:sz w:val="22"/>
        </w:rPr>
        <w:t>to be at school prior to 8a.m. Students who arrive before this time are not the responsibility of the PLC staff.</w:t>
      </w:r>
      <w:r>
        <w:rPr>
          <w:spacing w:val="40"/>
          <w:sz w:val="22"/>
        </w:rPr>
        <w:t> </w:t>
      </w:r>
      <w:r>
        <w:rPr>
          <w:sz w:val="22"/>
        </w:rPr>
        <w:t>They are also to return home immediately after the school day unless they are</w:t>
      </w:r>
      <w:r>
        <w:rPr>
          <w:spacing w:val="-4"/>
          <w:sz w:val="22"/>
        </w:rPr>
        <w:t> </w:t>
      </w:r>
      <w:r>
        <w:rPr>
          <w:sz w:val="22"/>
        </w:rPr>
        <w:t>participating</w:t>
      </w:r>
      <w:r>
        <w:rPr>
          <w:spacing w:val="-4"/>
          <w:sz w:val="22"/>
        </w:rPr>
        <w:t> </w:t>
      </w:r>
      <w:r>
        <w:rPr>
          <w:sz w:val="22"/>
        </w:rPr>
        <w:t>in</w:t>
      </w:r>
      <w:r>
        <w:rPr>
          <w:spacing w:val="-4"/>
          <w:sz w:val="22"/>
        </w:rPr>
        <w:t> </w:t>
      </w:r>
      <w:r>
        <w:rPr>
          <w:sz w:val="22"/>
        </w:rPr>
        <w:t>a</w:t>
      </w:r>
      <w:r>
        <w:rPr>
          <w:spacing w:val="-4"/>
          <w:sz w:val="22"/>
        </w:rPr>
        <w:t> </w:t>
      </w:r>
      <w:r>
        <w:rPr>
          <w:sz w:val="22"/>
        </w:rPr>
        <w:t>school</w:t>
      </w:r>
      <w:r>
        <w:rPr>
          <w:spacing w:val="-4"/>
          <w:sz w:val="22"/>
        </w:rPr>
        <w:t> </w:t>
      </w:r>
      <w:r>
        <w:rPr>
          <w:sz w:val="22"/>
        </w:rPr>
        <w:t>sponsored activity or after school program.</w:t>
      </w:r>
      <w:r>
        <w:rPr>
          <w:spacing w:val="40"/>
          <w:sz w:val="22"/>
        </w:rPr>
        <w:t> </w:t>
      </w:r>
      <w:r>
        <w:rPr>
          <w:sz w:val="22"/>
        </w:rPr>
        <w:t>Parents that are unable to pick-up their children by 4:00 p.m. (or 1:00 p.m. on early release days) are responsible</w:t>
      </w:r>
      <w:r>
        <w:rPr>
          <w:spacing w:val="40"/>
          <w:sz w:val="22"/>
        </w:rPr>
        <w:t> </w:t>
      </w:r>
      <w:r>
        <w:rPr>
          <w:sz w:val="22"/>
        </w:rPr>
        <w:t>for making accommodations.</w:t>
      </w:r>
      <w:r>
        <w:rPr>
          <w:spacing w:val="40"/>
          <w:sz w:val="22"/>
        </w:rPr>
        <w:t> </w:t>
      </w:r>
      <w:r>
        <w:rPr>
          <w:b/>
          <w:sz w:val="22"/>
        </w:rPr>
        <w:t>Authorities</w:t>
      </w:r>
      <w:r>
        <w:rPr>
          <w:b/>
          <w:spacing w:val="-5"/>
          <w:sz w:val="22"/>
        </w:rPr>
        <w:t> </w:t>
      </w:r>
      <w:r>
        <w:rPr>
          <w:b/>
          <w:sz w:val="22"/>
        </w:rPr>
        <w:t>will</w:t>
      </w:r>
      <w:r>
        <w:rPr>
          <w:b/>
          <w:spacing w:val="-5"/>
          <w:sz w:val="22"/>
        </w:rPr>
        <w:t> </w:t>
      </w:r>
      <w:r>
        <w:rPr>
          <w:b/>
          <w:sz w:val="22"/>
        </w:rPr>
        <w:t>be called if no contact is made to either parents/guardians or someone on the emergency contact list with students still on campus beyond stated hours.</w:t>
      </w:r>
    </w:p>
    <w:p>
      <w:pPr>
        <w:pStyle w:val="BodyText"/>
        <w:rPr>
          <w:b/>
        </w:rPr>
      </w:pPr>
    </w:p>
    <w:p>
      <w:pPr>
        <w:pStyle w:val="Heading4"/>
        <w:jc w:val="left"/>
        <w:rPr>
          <w:u w:val="none"/>
        </w:rPr>
      </w:pPr>
      <w:r>
        <w:rPr>
          <w:spacing w:val="-2"/>
          <w:u w:val="single"/>
        </w:rPr>
        <w:t>Tardiness</w:t>
      </w:r>
    </w:p>
    <w:p>
      <w:pPr>
        <w:pStyle w:val="BodyText"/>
        <w:spacing w:before="120"/>
        <w:ind w:left="576" w:right="923"/>
        <w:jc w:val="both"/>
      </w:pPr>
      <w:r>
        <w:rPr/>
        <w:t>Any student entering the classroom after the</w:t>
      </w:r>
      <w:r>
        <w:rPr>
          <w:spacing w:val="-5"/>
        </w:rPr>
        <w:t> </w:t>
      </w:r>
      <w:r>
        <w:rPr/>
        <w:t>class period has begun and who</w:t>
      </w:r>
      <w:r>
        <w:rPr>
          <w:spacing w:val="-4"/>
        </w:rPr>
        <w:t> </w:t>
      </w:r>
      <w:r>
        <w:rPr/>
        <w:t>does</w:t>
      </w:r>
      <w:r>
        <w:rPr>
          <w:spacing w:val="-4"/>
        </w:rPr>
        <w:t> </w:t>
      </w:r>
      <w:r>
        <w:rPr/>
        <w:t>not</w:t>
      </w:r>
      <w:r>
        <w:rPr>
          <w:spacing w:val="-4"/>
        </w:rPr>
        <w:t> </w:t>
      </w:r>
      <w:r>
        <w:rPr/>
        <w:t>have</w:t>
      </w:r>
      <w:r>
        <w:rPr>
          <w:spacing w:val="-4"/>
        </w:rPr>
        <w:t> </w:t>
      </w:r>
      <w:r>
        <w:rPr/>
        <w:t>a</w:t>
      </w:r>
      <w:r>
        <w:rPr>
          <w:spacing w:val="-4"/>
        </w:rPr>
        <w:t> </w:t>
      </w:r>
      <w:r>
        <w:rPr/>
        <w:t>written excuse from the administration will</w:t>
      </w:r>
      <w:r>
        <w:rPr>
          <w:spacing w:val="-5"/>
        </w:rPr>
        <w:t> </w:t>
      </w:r>
      <w:r>
        <w:rPr/>
        <w:t>be</w:t>
      </w:r>
      <w:r>
        <w:rPr>
          <w:spacing w:val="-5"/>
        </w:rPr>
        <w:t> </w:t>
      </w:r>
      <w:r>
        <w:rPr/>
        <w:t>considered tardy.</w:t>
      </w:r>
      <w:r>
        <w:rPr>
          <w:spacing w:val="40"/>
        </w:rPr>
        <w:t> </w:t>
      </w:r>
      <w:r>
        <w:rPr/>
        <w:t>Tardiness may result in detention,</w:t>
      </w:r>
      <w:r>
        <w:rPr>
          <w:spacing w:val="-8"/>
        </w:rPr>
        <w:t> </w:t>
      </w:r>
      <w:r>
        <w:rPr/>
        <w:t>make</w:t>
      </w:r>
      <w:r>
        <w:rPr>
          <w:spacing w:val="-8"/>
        </w:rPr>
        <w:t> </w:t>
      </w:r>
      <w:r>
        <w:rPr/>
        <w:t>up work during recess, parent conference or other consequence deemed necessary by the administration.</w:t>
      </w:r>
      <w:r>
        <w:rPr>
          <w:spacing w:val="40"/>
        </w:rPr>
        <w:t> </w:t>
      </w:r>
      <w:r>
        <w:rPr>
          <w:u w:val="thick"/>
        </w:rPr>
        <w:t>All students are</w:t>
      </w:r>
      <w:r>
        <w:rPr>
          <w:u w:val="none"/>
        </w:rPr>
        <w:t> </w:t>
      </w:r>
      <w:r>
        <w:rPr>
          <w:u w:val="thick"/>
        </w:rPr>
        <w:t>considered tardy</w:t>
      </w:r>
      <w:r>
        <w:rPr>
          <w:u w:val="none"/>
        </w:rPr>
        <w:t> </w:t>
      </w:r>
      <w:r>
        <w:rPr>
          <w:u w:val="thick"/>
        </w:rPr>
        <w:t>after 8:30 am</w:t>
      </w:r>
      <w:r>
        <w:rPr>
          <w:u w:val="none"/>
        </w:rPr>
        <w:t>.</w:t>
      </w:r>
      <w:r>
        <w:rPr>
          <w:spacing w:val="40"/>
          <w:u w:val="none"/>
        </w:rPr>
        <w:t> </w:t>
      </w:r>
      <w:r>
        <w:rPr>
          <w:u w:val="none"/>
        </w:rPr>
        <w:t>If a child is tardy, the parent or guardian must bring the child into the school and sign</w:t>
      </w:r>
      <w:r>
        <w:rPr>
          <w:spacing w:val="-4"/>
          <w:u w:val="none"/>
        </w:rPr>
        <w:t> </w:t>
      </w:r>
      <w:r>
        <w:rPr>
          <w:u w:val="none"/>
        </w:rPr>
        <w:t>them</w:t>
      </w:r>
      <w:r>
        <w:rPr>
          <w:spacing w:val="-4"/>
          <w:u w:val="none"/>
        </w:rPr>
        <w:t> </w:t>
      </w:r>
      <w:r>
        <w:rPr>
          <w:u w:val="none"/>
        </w:rPr>
        <w:t>in</w:t>
      </w:r>
      <w:r>
        <w:rPr>
          <w:spacing w:val="-4"/>
          <w:u w:val="none"/>
        </w:rPr>
        <w:t> </w:t>
      </w:r>
      <w:r>
        <w:rPr>
          <w:u w:val="none"/>
        </w:rPr>
        <w:t>at</w:t>
      </w:r>
      <w:r>
        <w:rPr>
          <w:spacing w:val="-4"/>
          <w:u w:val="none"/>
        </w:rPr>
        <w:t> </w:t>
      </w:r>
      <w:r>
        <w:rPr>
          <w:u w:val="none"/>
        </w:rPr>
        <w:t>the</w:t>
      </w:r>
      <w:r>
        <w:rPr>
          <w:spacing w:val="-4"/>
          <w:u w:val="none"/>
        </w:rPr>
        <w:t> </w:t>
      </w:r>
      <w:r>
        <w:rPr>
          <w:u w:val="none"/>
        </w:rPr>
        <w:t>office.</w:t>
      </w:r>
      <w:r>
        <w:rPr>
          <w:spacing w:val="40"/>
          <w:u w:val="none"/>
        </w:rPr>
        <w:t> </w:t>
      </w:r>
      <w:r>
        <w:rPr>
          <w:u w:val="none"/>
        </w:rPr>
        <w:t>Excessive</w:t>
      </w:r>
      <w:r>
        <w:rPr>
          <w:spacing w:val="-4"/>
          <w:u w:val="none"/>
        </w:rPr>
        <w:t> </w:t>
      </w:r>
      <w:r>
        <w:rPr>
          <w:u w:val="none"/>
        </w:rPr>
        <w:t>tardiness</w:t>
      </w:r>
      <w:r>
        <w:rPr>
          <w:spacing w:val="-4"/>
          <w:u w:val="none"/>
        </w:rPr>
        <w:t> </w:t>
      </w:r>
      <w:r>
        <w:rPr>
          <w:u w:val="none"/>
        </w:rPr>
        <w:t>of</w:t>
      </w:r>
      <w:r>
        <w:rPr>
          <w:spacing w:val="-4"/>
          <w:u w:val="none"/>
        </w:rPr>
        <w:t> </w:t>
      </w:r>
      <w:r>
        <w:rPr>
          <w:u w:val="none"/>
        </w:rPr>
        <w:t>a student (whether caused by a parent or not) may warrant filing of a truancy referral.</w:t>
      </w:r>
    </w:p>
    <w:p>
      <w:pPr>
        <w:pStyle w:val="Heading4"/>
        <w:spacing w:before="184"/>
        <w:rPr>
          <w:u w:val="none"/>
        </w:rPr>
      </w:pPr>
      <w:r>
        <w:rPr>
          <w:u w:val="single"/>
        </w:rPr>
        <w:t>Compulsory School </w:t>
      </w:r>
      <w:r>
        <w:rPr>
          <w:spacing w:val="-2"/>
          <w:u w:val="single"/>
        </w:rPr>
        <w:t>Attendance</w:t>
      </w:r>
    </w:p>
    <w:p>
      <w:pPr>
        <w:spacing w:before="120"/>
        <w:ind w:left="576" w:right="923" w:firstLine="0"/>
        <w:jc w:val="both"/>
        <w:rPr>
          <w:b/>
          <w:i/>
          <w:sz w:val="22"/>
        </w:rPr>
      </w:pPr>
      <w:r>
        <w:rPr>
          <w:b/>
          <w:i/>
          <w:sz w:val="22"/>
        </w:rPr>
        <w:t>Every person who</w:t>
      </w:r>
      <w:r>
        <w:rPr>
          <w:b/>
          <w:i/>
          <w:spacing w:val="-5"/>
          <w:sz w:val="22"/>
        </w:rPr>
        <w:t> </w:t>
      </w:r>
      <w:r>
        <w:rPr>
          <w:b/>
          <w:i/>
          <w:sz w:val="22"/>
        </w:rPr>
        <w:t>has</w:t>
      </w:r>
      <w:r>
        <w:rPr>
          <w:b/>
          <w:i/>
          <w:spacing w:val="-5"/>
          <w:sz w:val="22"/>
        </w:rPr>
        <w:t> </w:t>
      </w:r>
      <w:r>
        <w:rPr>
          <w:b/>
          <w:i/>
          <w:sz w:val="22"/>
        </w:rPr>
        <w:t>custody</w:t>
      </w:r>
      <w:r>
        <w:rPr>
          <w:b/>
          <w:i/>
          <w:spacing w:val="-5"/>
          <w:sz w:val="22"/>
        </w:rPr>
        <w:t> </w:t>
      </w:r>
      <w:r>
        <w:rPr>
          <w:b/>
          <w:i/>
          <w:sz w:val="22"/>
        </w:rPr>
        <w:t>of</w:t>
      </w:r>
      <w:r>
        <w:rPr>
          <w:b/>
          <w:i/>
          <w:spacing w:val="-5"/>
          <w:sz w:val="22"/>
        </w:rPr>
        <w:t> </w:t>
      </w:r>
      <w:r>
        <w:rPr>
          <w:b/>
          <w:i/>
          <w:sz w:val="22"/>
        </w:rPr>
        <w:t>a</w:t>
      </w:r>
      <w:r>
        <w:rPr>
          <w:b/>
          <w:i/>
          <w:spacing w:val="-5"/>
          <w:sz w:val="22"/>
        </w:rPr>
        <w:t> </w:t>
      </w:r>
      <w:r>
        <w:rPr>
          <w:b/>
          <w:i/>
          <w:sz w:val="22"/>
        </w:rPr>
        <w:t>child</w:t>
      </w:r>
      <w:r>
        <w:rPr>
          <w:b/>
          <w:i/>
          <w:spacing w:val="-5"/>
          <w:sz w:val="22"/>
        </w:rPr>
        <w:t> </w:t>
      </w:r>
      <w:r>
        <w:rPr>
          <w:b/>
          <w:i/>
          <w:sz w:val="22"/>
        </w:rPr>
        <w:t>between</w:t>
      </w:r>
      <w:r>
        <w:rPr>
          <w:b/>
          <w:i/>
          <w:sz w:val="22"/>
        </w:rPr>
        <w:t> the ages of six and sixteen years shall send the child to</w:t>
      </w:r>
      <w:r>
        <w:rPr>
          <w:b/>
          <w:i/>
          <w:spacing w:val="-4"/>
          <w:sz w:val="22"/>
        </w:rPr>
        <w:t> </w:t>
      </w:r>
      <w:r>
        <w:rPr>
          <w:b/>
          <w:i/>
          <w:sz w:val="22"/>
        </w:rPr>
        <w:t>a</w:t>
      </w:r>
      <w:r>
        <w:rPr>
          <w:b/>
          <w:i/>
          <w:spacing w:val="-4"/>
          <w:sz w:val="22"/>
        </w:rPr>
        <w:t> </w:t>
      </w:r>
      <w:r>
        <w:rPr>
          <w:b/>
          <w:i/>
          <w:sz w:val="22"/>
        </w:rPr>
        <w:t>school</w:t>
      </w:r>
      <w:r>
        <w:rPr>
          <w:b/>
          <w:i/>
          <w:spacing w:val="-4"/>
          <w:sz w:val="22"/>
        </w:rPr>
        <w:t> </w:t>
      </w:r>
      <w:r>
        <w:rPr>
          <w:b/>
          <w:i/>
          <w:sz w:val="22"/>
        </w:rPr>
        <w:t>for</w:t>
      </w:r>
      <w:r>
        <w:rPr>
          <w:b/>
          <w:i/>
          <w:spacing w:val="-4"/>
          <w:sz w:val="22"/>
        </w:rPr>
        <w:t> </w:t>
      </w:r>
      <w:r>
        <w:rPr>
          <w:b/>
          <w:i/>
          <w:sz w:val="22"/>
        </w:rPr>
        <w:t>the</w:t>
      </w:r>
      <w:r>
        <w:rPr>
          <w:b/>
          <w:i/>
          <w:spacing w:val="-4"/>
          <w:sz w:val="22"/>
        </w:rPr>
        <w:t> </w:t>
      </w:r>
      <w:r>
        <w:rPr>
          <w:b/>
          <w:i/>
          <w:sz w:val="22"/>
        </w:rPr>
        <w:t>full</w:t>
      </w:r>
      <w:r>
        <w:rPr>
          <w:b/>
          <w:i/>
          <w:spacing w:val="-4"/>
          <w:sz w:val="22"/>
        </w:rPr>
        <w:t> </w:t>
      </w:r>
      <w:r>
        <w:rPr>
          <w:b/>
          <w:i/>
          <w:sz w:val="22"/>
        </w:rPr>
        <w:t>time</w:t>
      </w:r>
      <w:r>
        <w:rPr>
          <w:b/>
          <w:i/>
          <w:spacing w:val="-4"/>
          <w:sz w:val="22"/>
        </w:rPr>
        <w:t> </w:t>
      </w:r>
      <w:r>
        <w:rPr>
          <w:b/>
          <w:i/>
          <w:sz w:val="22"/>
        </w:rPr>
        <w:t>that</w:t>
      </w:r>
      <w:r>
        <w:rPr>
          <w:b/>
          <w:i/>
          <w:spacing w:val="-4"/>
          <w:sz w:val="22"/>
        </w:rPr>
        <w:t> </w:t>
      </w:r>
      <w:r>
        <w:rPr>
          <w:b/>
          <w:i/>
          <w:sz w:val="22"/>
        </w:rPr>
        <w:t>school</w:t>
      </w:r>
      <w:r>
        <w:rPr>
          <w:b/>
          <w:i/>
          <w:spacing w:val="-4"/>
          <w:sz w:val="22"/>
        </w:rPr>
        <w:t> </w:t>
      </w:r>
      <w:r>
        <w:rPr>
          <w:b/>
          <w:i/>
          <w:sz w:val="22"/>
        </w:rPr>
        <w:t>is</w:t>
      </w:r>
      <w:r>
        <w:rPr>
          <w:b/>
          <w:i/>
          <w:spacing w:val="-4"/>
          <w:sz w:val="22"/>
        </w:rPr>
        <w:t> </w:t>
      </w:r>
      <w:r>
        <w:rPr>
          <w:b/>
          <w:i/>
          <w:sz w:val="22"/>
        </w:rPr>
        <w:t>in session.</w:t>
      </w:r>
      <w:r>
        <w:rPr>
          <w:b/>
          <w:i/>
          <w:spacing w:val="40"/>
          <w:sz w:val="22"/>
        </w:rPr>
        <w:t> </w:t>
      </w:r>
      <w:r>
        <w:rPr>
          <w:b/>
          <w:i/>
          <w:sz w:val="22"/>
        </w:rPr>
        <w:t>Each</w:t>
      </w:r>
      <w:r>
        <w:rPr>
          <w:b/>
          <w:i/>
          <w:spacing w:val="-6"/>
          <w:sz w:val="22"/>
        </w:rPr>
        <w:t> </w:t>
      </w:r>
      <w:r>
        <w:rPr>
          <w:b/>
          <w:i/>
          <w:sz w:val="22"/>
        </w:rPr>
        <w:t>child</w:t>
      </w:r>
      <w:r>
        <w:rPr>
          <w:b/>
          <w:i/>
          <w:spacing w:val="-6"/>
          <w:sz w:val="22"/>
        </w:rPr>
        <w:t> </w:t>
      </w:r>
      <w:r>
        <w:rPr>
          <w:b/>
          <w:i/>
          <w:sz w:val="22"/>
        </w:rPr>
        <w:t>shall</w:t>
      </w:r>
      <w:r>
        <w:rPr>
          <w:b/>
          <w:i/>
          <w:spacing w:val="-6"/>
          <w:sz w:val="22"/>
        </w:rPr>
        <w:t> </w:t>
      </w:r>
      <w:r>
        <w:rPr>
          <w:b/>
          <w:i/>
          <w:sz w:val="22"/>
        </w:rPr>
        <w:t>regularly</w:t>
      </w:r>
      <w:r>
        <w:rPr>
          <w:b/>
          <w:i/>
          <w:spacing w:val="-6"/>
          <w:sz w:val="22"/>
        </w:rPr>
        <w:t> </w:t>
      </w:r>
      <w:r>
        <w:rPr>
          <w:b/>
          <w:i/>
          <w:sz w:val="22"/>
        </w:rPr>
        <w:t>attend</w:t>
      </w:r>
      <w:r>
        <w:rPr>
          <w:b/>
          <w:i/>
          <w:spacing w:val="-6"/>
          <w:sz w:val="22"/>
        </w:rPr>
        <w:t> </w:t>
      </w:r>
      <w:r>
        <w:rPr>
          <w:b/>
          <w:i/>
          <w:sz w:val="22"/>
        </w:rPr>
        <w:t>school sessions totaling one hundred eighty</w:t>
      </w:r>
      <w:r>
        <w:rPr>
          <w:b/>
          <w:i/>
          <w:spacing w:val="-4"/>
          <w:sz w:val="22"/>
        </w:rPr>
        <w:t> </w:t>
      </w:r>
      <w:r>
        <w:rPr>
          <w:b/>
          <w:i/>
          <w:sz w:val="22"/>
        </w:rPr>
        <w:t>days,</w:t>
      </w:r>
      <w:r>
        <w:rPr>
          <w:b/>
          <w:i/>
          <w:spacing w:val="-4"/>
          <w:sz w:val="22"/>
        </w:rPr>
        <w:t> </w:t>
      </w:r>
      <w:r>
        <w:rPr>
          <w:b/>
          <w:i/>
          <w:sz w:val="22"/>
        </w:rPr>
        <w:t>or</w:t>
      </w:r>
      <w:r>
        <w:rPr>
          <w:b/>
          <w:i/>
          <w:spacing w:val="-4"/>
          <w:sz w:val="22"/>
        </w:rPr>
        <w:t> </w:t>
      </w:r>
      <w:r>
        <w:rPr>
          <w:b/>
          <w:i/>
          <w:sz w:val="22"/>
        </w:rPr>
        <w:t>the equivalent as approved by the AZ Department</w:t>
      </w:r>
      <w:r>
        <w:rPr>
          <w:b/>
          <w:i/>
          <w:spacing w:val="-5"/>
          <w:sz w:val="22"/>
        </w:rPr>
        <w:t> </w:t>
      </w:r>
      <w:r>
        <w:rPr>
          <w:b/>
          <w:i/>
          <w:sz w:val="22"/>
        </w:rPr>
        <w:t>of Education Superintendent of Public Instruction during the school year.</w:t>
      </w:r>
    </w:p>
    <w:p>
      <w:pPr>
        <w:spacing w:before="0"/>
        <w:ind w:left="576" w:right="923" w:firstLine="0"/>
        <w:jc w:val="both"/>
        <w:rPr>
          <w:b/>
          <w:i/>
          <w:sz w:val="22"/>
        </w:rPr>
      </w:pPr>
      <w:r>
        <w:rPr>
          <w:b/>
          <w:i/>
          <w:sz w:val="22"/>
        </w:rPr>
        <w:t>The administration will enforce the laws</w:t>
      </w:r>
      <w:r>
        <w:rPr>
          <w:b/>
          <w:i/>
          <w:sz w:val="22"/>
        </w:rPr>
        <w:t> regarding attendance with consideration for the variables that affect young people and their families.</w:t>
      </w:r>
      <w:r>
        <w:rPr>
          <w:b/>
          <w:i/>
          <w:spacing w:val="40"/>
          <w:sz w:val="22"/>
        </w:rPr>
        <w:t> </w:t>
      </w:r>
      <w:r>
        <w:rPr>
          <w:b/>
          <w:i/>
          <w:sz w:val="22"/>
        </w:rPr>
        <w:t>In a continuing effort to support student attendance the school will be working</w:t>
      </w:r>
      <w:r>
        <w:rPr>
          <w:b/>
          <w:i/>
          <w:spacing w:val="-4"/>
          <w:sz w:val="22"/>
        </w:rPr>
        <w:t> </w:t>
      </w:r>
      <w:r>
        <w:rPr>
          <w:b/>
          <w:i/>
          <w:sz w:val="22"/>
        </w:rPr>
        <w:t>in conjunction with the Phoenix Municipal Courts Diversion Program and the Maricopa County Juvenile Court System.</w:t>
      </w:r>
      <w:r>
        <w:rPr>
          <w:b/>
          <w:i/>
          <w:spacing w:val="40"/>
          <w:sz w:val="22"/>
        </w:rPr>
        <w:t> </w:t>
      </w:r>
      <w:r>
        <w:rPr>
          <w:b/>
          <w:i/>
          <w:sz w:val="22"/>
        </w:rPr>
        <w:t>These</w:t>
      </w:r>
      <w:r>
        <w:rPr>
          <w:b/>
          <w:i/>
          <w:spacing w:val="-5"/>
          <w:sz w:val="22"/>
        </w:rPr>
        <w:t> </w:t>
      </w:r>
      <w:r>
        <w:rPr>
          <w:b/>
          <w:i/>
          <w:sz w:val="22"/>
        </w:rPr>
        <w:t>programs,</w:t>
      </w:r>
      <w:r>
        <w:rPr>
          <w:b/>
          <w:i/>
          <w:spacing w:val="-5"/>
          <w:sz w:val="22"/>
        </w:rPr>
        <w:t> </w:t>
      </w:r>
      <w:r>
        <w:rPr>
          <w:b/>
          <w:i/>
          <w:sz w:val="22"/>
        </w:rPr>
        <w:t>in</w:t>
      </w:r>
      <w:r>
        <w:rPr>
          <w:b/>
          <w:i/>
          <w:spacing w:val="-5"/>
          <w:sz w:val="22"/>
        </w:rPr>
        <w:t> </w:t>
      </w:r>
      <w:r>
        <w:rPr>
          <w:b/>
          <w:i/>
          <w:sz w:val="22"/>
        </w:rPr>
        <w:t>part, consist</w:t>
      </w:r>
      <w:r>
        <w:rPr>
          <w:b/>
          <w:i/>
          <w:spacing w:val="80"/>
          <w:w w:val="150"/>
          <w:sz w:val="22"/>
        </w:rPr>
        <w:t> </w:t>
      </w:r>
      <w:r>
        <w:rPr>
          <w:b/>
          <w:i/>
          <w:sz w:val="22"/>
        </w:rPr>
        <w:t>of</w:t>
      </w:r>
      <w:r>
        <w:rPr>
          <w:b/>
          <w:i/>
          <w:spacing w:val="80"/>
          <w:w w:val="150"/>
          <w:sz w:val="22"/>
        </w:rPr>
        <w:t> </w:t>
      </w:r>
      <w:r>
        <w:rPr>
          <w:b/>
          <w:i/>
          <w:sz w:val="22"/>
        </w:rPr>
        <w:t>the</w:t>
      </w:r>
      <w:r>
        <w:rPr>
          <w:b/>
          <w:i/>
          <w:spacing w:val="80"/>
          <w:w w:val="150"/>
          <w:sz w:val="22"/>
        </w:rPr>
        <w:t> </w:t>
      </w:r>
      <w:r>
        <w:rPr>
          <w:b/>
          <w:i/>
          <w:sz w:val="22"/>
        </w:rPr>
        <w:t>student</w:t>
      </w:r>
      <w:r>
        <w:rPr>
          <w:b/>
          <w:i/>
          <w:spacing w:val="80"/>
          <w:w w:val="150"/>
          <w:sz w:val="22"/>
        </w:rPr>
        <w:t> </w:t>
      </w:r>
      <w:r>
        <w:rPr>
          <w:b/>
          <w:i/>
          <w:sz w:val="22"/>
        </w:rPr>
        <w:t>receiving</w:t>
      </w:r>
      <w:r>
        <w:rPr>
          <w:b/>
          <w:i/>
          <w:spacing w:val="80"/>
          <w:w w:val="150"/>
          <w:sz w:val="22"/>
        </w:rPr>
        <w:t> </w:t>
      </w:r>
      <w:r>
        <w:rPr>
          <w:b/>
          <w:i/>
          <w:sz w:val="22"/>
        </w:rPr>
        <w:t>a</w:t>
      </w:r>
      <w:r>
        <w:rPr>
          <w:b/>
          <w:i/>
          <w:spacing w:val="80"/>
          <w:w w:val="150"/>
          <w:sz w:val="22"/>
        </w:rPr>
        <w:t> </w:t>
      </w:r>
      <w:r>
        <w:rPr>
          <w:b/>
          <w:i/>
          <w:sz w:val="22"/>
        </w:rPr>
        <w:t>truancy</w:t>
      </w:r>
    </w:p>
    <w:p>
      <w:pPr>
        <w:spacing w:after="0"/>
        <w:jc w:val="both"/>
        <w:rPr>
          <w:b/>
          <w:i/>
          <w:sz w:val="22"/>
        </w:rPr>
        <w:sectPr>
          <w:type w:val="continuous"/>
          <w:pgSz w:w="12240" w:h="15840"/>
          <w:pgMar w:header="728" w:footer="726" w:top="940" w:bottom="840" w:left="720" w:right="360"/>
          <w:cols w:num="2" w:equalWidth="0">
            <w:col w:w="5086" w:space="104"/>
            <w:col w:w="5970"/>
          </w:cols>
        </w:sectPr>
      </w:pPr>
    </w:p>
    <w:p>
      <w:pPr>
        <w:pStyle w:val="BodyText"/>
        <w:spacing w:before="25"/>
        <w:rPr>
          <w:b/>
          <w:i/>
          <w:sz w:val="20"/>
        </w:rPr>
      </w:pPr>
    </w:p>
    <w:p>
      <w:pPr>
        <w:pStyle w:val="BodyText"/>
        <w:spacing w:after="0"/>
        <w:rPr>
          <w:b/>
          <w:i/>
          <w:sz w:val="20"/>
        </w:rPr>
        <w:sectPr>
          <w:pgSz w:w="12240" w:h="15840"/>
          <w:pgMar w:header="728" w:footer="726" w:top="940" w:bottom="920" w:left="720" w:right="360"/>
        </w:sectPr>
      </w:pPr>
    </w:p>
    <w:p>
      <w:pPr>
        <w:spacing w:before="91"/>
        <w:ind w:left="576" w:right="38" w:firstLine="0"/>
        <w:jc w:val="both"/>
        <w:rPr>
          <w:b/>
          <w:i/>
          <w:sz w:val="22"/>
        </w:rPr>
      </w:pPr>
      <w:r>
        <w:rPr>
          <w:b/>
          <w:i/>
          <w:sz w:val="22"/>
        </w:rPr>
        <w:t>citation, referral to the Phoenix Police</w:t>
      </w:r>
      <w:r>
        <w:rPr>
          <w:b/>
          <w:i/>
          <w:sz w:val="22"/>
        </w:rPr>
        <w:t> Department’s Diversion Program, counseling, monitoring of school attendance and</w:t>
      </w:r>
      <w:r>
        <w:rPr>
          <w:b/>
          <w:i/>
          <w:spacing w:val="-6"/>
          <w:sz w:val="22"/>
        </w:rPr>
        <w:t> </w:t>
      </w:r>
      <w:r>
        <w:rPr>
          <w:b/>
          <w:i/>
          <w:sz w:val="22"/>
        </w:rPr>
        <w:t>community work.</w:t>
      </w:r>
      <w:r>
        <w:rPr>
          <w:b/>
          <w:i/>
          <w:spacing w:val="40"/>
          <w:sz w:val="22"/>
        </w:rPr>
        <w:t> </w:t>
      </w:r>
      <w:r>
        <w:rPr>
          <w:b/>
          <w:i/>
          <w:sz w:val="22"/>
        </w:rPr>
        <w:t>The Maricopa</w:t>
      </w:r>
      <w:r>
        <w:rPr>
          <w:b/>
          <w:i/>
          <w:spacing w:val="-9"/>
          <w:sz w:val="22"/>
        </w:rPr>
        <w:t> </w:t>
      </w:r>
      <w:r>
        <w:rPr>
          <w:b/>
          <w:i/>
          <w:sz w:val="22"/>
        </w:rPr>
        <w:t>County</w:t>
      </w:r>
      <w:r>
        <w:rPr>
          <w:b/>
          <w:i/>
          <w:spacing w:val="-9"/>
          <w:sz w:val="22"/>
        </w:rPr>
        <w:t> </w:t>
      </w:r>
      <w:r>
        <w:rPr>
          <w:b/>
          <w:i/>
          <w:sz w:val="22"/>
        </w:rPr>
        <w:t>Attorney’s</w:t>
      </w:r>
      <w:r>
        <w:rPr>
          <w:b/>
          <w:i/>
          <w:spacing w:val="-9"/>
          <w:sz w:val="22"/>
        </w:rPr>
        <w:t> </w:t>
      </w:r>
      <w:r>
        <w:rPr>
          <w:b/>
          <w:i/>
          <w:sz w:val="22"/>
        </w:rPr>
        <w:t>Juvenile Bureau has developed a referral process, where the information for prosecution regarding habitual truancy, is available.</w:t>
      </w:r>
    </w:p>
    <w:p>
      <w:pPr>
        <w:spacing w:before="0"/>
        <w:ind w:left="576" w:right="40" w:firstLine="0"/>
        <w:jc w:val="both"/>
        <w:rPr>
          <w:i/>
          <w:sz w:val="22"/>
        </w:rPr>
      </w:pPr>
      <w:r>
        <w:rPr>
          <w:i/>
          <w:sz w:val="22"/>
        </w:rPr>
        <w:t>BASED UPON THE JUVENILE’S</w:t>
      </w:r>
      <w:r>
        <w:rPr>
          <w:i/>
          <w:sz w:val="22"/>
        </w:rPr>
        <w:t> ATTENDANCE, A POTENTIAL PROBLEM OF TRUANCY MUST BE IDENTIFIED BY THE SCHOOL AND REFERRED TO THE JUVENILE </w:t>
      </w:r>
      <w:r>
        <w:rPr>
          <w:i/>
          <w:spacing w:val="-2"/>
          <w:sz w:val="22"/>
        </w:rPr>
        <w:t>AUTHORITIES.</w:t>
      </w:r>
    </w:p>
    <w:p>
      <w:pPr>
        <w:pStyle w:val="BodyText"/>
        <w:tabs>
          <w:tab w:pos="2820" w:val="left" w:leader="none"/>
        </w:tabs>
        <w:ind w:left="576" w:right="40"/>
        <w:jc w:val="both"/>
      </w:pPr>
      <w:r>
        <w:rPr/>
        <w:t>Consistent attendance in school is essential to academic success.</w:t>
      </w:r>
      <w:r>
        <w:rPr>
          <w:spacing w:val="40"/>
        </w:rPr>
        <w:t> </w:t>
      </w:r>
      <w:r>
        <w:rPr/>
        <w:t>A student should be in attendance as regularly as possible.</w:t>
      </w:r>
      <w:r>
        <w:rPr>
          <w:spacing w:val="40"/>
        </w:rPr>
        <w:t> </w:t>
      </w:r>
      <w:r>
        <w:rPr/>
        <w:t>The responsibility to ensure regular attendance rests upon the student and parents.</w:t>
      </w:r>
      <w:r>
        <w:rPr>
          <w:spacing w:val="40"/>
        </w:rPr>
        <w:t> </w:t>
      </w:r>
      <w:r>
        <w:rPr/>
        <w:t>Failure to meet requirements may</w:t>
      </w:r>
      <w:r>
        <w:rPr>
          <w:spacing w:val="-6"/>
        </w:rPr>
        <w:t> </w:t>
      </w:r>
      <w:r>
        <w:rPr/>
        <w:t>lead</w:t>
      </w:r>
      <w:r>
        <w:rPr>
          <w:spacing w:val="-6"/>
        </w:rPr>
        <w:t> </w:t>
      </w:r>
      <w:r>
        <w:rPr/>
        <w:t>to</w:t>
      </w:r>
      <w:r>
        <w:rPr>
          <w:spacing w:val="-6"/>
        </w:rPr>
        <w:t> </w:t>
      </w:r>
      <w:r>
        <w:rPr/>
        <w:t>the</w:t>
      </w:r>
      <w:r>
        <w:rPr>
          <w:spacing w:val="-6"/>
        </w:rPr>
        <w:t> </w:t>
      </w:r>
      <w:r>
        <w:rPr/>
        <w:t>withholding</w:t>
      </w:r>
      <w:r>
        <w:rPr>
          <w:spacing w:val="-6"/>
        </w:rPr>
        <w:t> </w:t>
      </w:r>
      <w:r>
        <w:rPr/>
        <w:t>of</w:t>
      </w:r>
      <w:r>
        <w:rPr>
          <w:spacing w:val="-6"/>
        </w:rPr>
        <w:t> </w:t>
      </w:r>
      <w:r>
        <w:rPr/>
        <w:t>grade promotion.</w:t>
      </w:r>
      <w:r>
        <w:rPr>
          <w:spacing w:val="40"/>
        </w:rPr>
        <w:t> </w:t>
      </w:r>
      <w:r>
        <w:rPr/>
        <w:t>Because we place a high value on attendance, students who miss 18 or more</w:t>
      </w:r>
      <w:r>
        <w:rPr>
          <w:spacing w:val="-4"/>
        </w:rPr>
        <w:t> </w:t>
      </w:r>
      <w:r>
        <w:rPr/>
        <w:t>days</w:t>
      </w:r>
      <w:r>
        <w:rPr>
          <w:spacing w:val="-4"/>
        </w:rPr>
        <w:t> </w:t>
      </w:r>
      <w:r>
        <w:rPr/>
        <w:t>in a school year will be retained in their grade level unless/until a conference can be held between the student’s teacher, the Site Director, and the </w:t>
      </w:r>
      <w:r>
        <w:rPr>
          <w:spacing w:val="-2"/>
        </w:rPr>
        <w:t>parents/guardian.</w:t>
      </w:r>
      <w:r>
        <w:rPr/>
        <w:tab/>
        <w:t>At the conference, parents/guardians must produce documentation to support the reasons for excessive absences.</w:t>
      </w:r>
    </w:p>
    <w:p>
      <w:pPr>
        <w:spacing w:before="0"/>
        <w:ind w:left="576" w:right="39" w:firstLine="0"/>
        <w:jc w:val="both"/>
        <w:rPr>
          <w:sz w:val="22"/>
        </w:rPr>
      </w:pPr>
      <w:r>
        <w:rPr>
          <w:b/>
          <w:sz w:val="22"/>
        </w:rPr>
        <w:t>There are two types of absences: excused and unexcused.</w:t>
      </w:r>
      <w:r>
        <w:rPr>
          <w:b/>
          <w:spacing w:val="40"/>
          <w:sz w:val="22"/>
        </w:rPr>
        <w:t> </w:t>
      </w:r>
      <w:r>
        <w:rPr>
          <w:b/>
          <w:sz w:val="22"/>
        </w:rPr>
        <w:t>These absences will</w:t>
      </w:r>
      <w:r>
        <w:rPr>
          <w:b/>
          <w:spacing w:val="-6"/>
          <w:sz w:val="22"/>
        </w:rPr>
        <w:t> </w:t>
      </w:r>
      <w:r>
        <w:rPr>
          <w:b/>
          <w:sz w:val="22"/>
        </w:rPr>
        <w:t>carry</w:t>
      </w:r>
      <w:r>
        <w:rPr>
          <w:b/>
          <w:spacing w:val="-6"/>
          <w:sz w:val="22"/>
        </w:rPr>
        <w:t> </w:t>
      </w:r>
      <w:r>
        <w:rPr>
          <w:b/>
          <w:sz w:val="22"/>
        </w:rPr>
        <w:t>the</w:t>
      </w:r>
      <w:r>
        <w:rPr>
          <w:b/>
          <w:spacing w:val="-6"/>
          <w:sz w:val="22"/>
        </w:rPr>
        <w:t> </w:t>
      </w:r>
      <w:r>
        <w:rPr>
          <w:b/>
          <w:sz w:val="22"/>
        </w:rPr>
        <w:t>same weight in implementing the policy</w:t>
      </w:r>
      <w:r>
        <w:rPr>
          <w:sz w:val="22"/>
        </w:rPr>
        <w:t>. </w:t>
      </w:r>
      <w:r>
        <w:rPr>
          <w:b/>
          <w:sz w:val="22"/>
        </w:rPr>
        <w:t>An excused absence only means</w:t>
      </w:r>
      <w:r>
        <w:rPr>
          <w:b/>
          <w:spacing w:val="-5"/>
          <w:sz w:val="22"/>
        </w:rPr>
        <w:t> </w:t>
      </w:r>
      <w:r>
        <w:rPr>
          <w:b/>
          <w:sz w:val="22"/>
        </w:rPr>
        <w:t>that</w:t>
      </w:r>
      <w:r>
        <w:rPr>
          <w:b/>
          <w:spacing w:val="-5"/>
          <w:sz w:val="22"/>
        </w:rPr>
        <w:t> </w:t>
      </w:r>
      <w:r>
        <w:rPr>
          <w:b/>
          <w:sz w:val="22"/>
        </w:rPr>
        <w:t>a</w:t>
      </w:r>
      <w:r>
        <w:rPr>
          <w:b/>
          <w:spacing w:val="-5"/>
          <w:sz w:val="22"/>
        </w:rPr>
        <w:t> </w:t>
      </w:r>
      <w:r>
        <w:rPr>
          <w:b/>
          <w:sz w:val="22"/>
        </w:rPr>
        <w:t>student</w:t>
      </w:r>
      <w:r>
        <w:rPr>
          <w:b/>
          <w:spacing w:val="-5"/>
          <w:sz w:val="22"/>
        </w:rPr>
        <w:t> </w:t>
      </w:r>
      <w:r>
        <w:rPr>
          <w:b/>
          <w:sz w:val="22"/>
        </w:rPr>
        <w:t>has</w:t>
      </w:r>
      <w:r>
        <w:rPr>
          <w:b/>
          <w:spacing w:val="-5"/>
          <w:sz w:val="22"/>
        </w:rPr>
        <w:t> </w:t>
      </w:r>
      <w:r>
        <w:rPr>
          <w:b/>
          <w:sz w:val="22"/>
        </w:rPr>
        <w:t>the</w:t>
      </w:r>
      <w:r>
        <w:rPr>
          <w:b/>
          <w:spacing w:val="-5"/>
          <w:sz w:val="22"/>
        </w:rPr>
        <w:t> </w:t>
      </w:r>
      <w:r>
        <w:rPr>
          <w:b/>
          <w:sz w:val="22"/>
        </w:rPr>
        <w:t>right to receive credit for make-up work </w:t>
      </w:r>
      <w:r>
        <w:rPr>
          <w:sz w:val="22"/>
        </w:rPr>
        <w:t>Cases involving extenuating circumstances may be appealed.</w:t>
      </w:r>
      <w:r>
        <w:rPr>
          <w:spacing w:val="40"/>
          <w:sz w:val="22"/>
        </w:rPr>
        <w:t> </w:t>
      </w:r>
      <w:r>
        <w:rPr>
          <w:sz w:val="22"/>
        </w:rPr>
        <w:t>Individual teachers are responsible for recording daily absences and tardiness.</w:t>
      </w:r>
    </w:p>
    <w:p>
      <w:pPr>
        <w:pStyle w:val="Heading4"/>
        <w:spacing w:before="184"/>
        <w:ind w:right="40"/>
        <w:rPr>
          <w:u w:val="none"/>
        </w:rPr>
      </w:pPr>
      <w:r>
        <w:rPr>
          <w:sz w:val="22"/>
          <w:u w:val="none"/>
        </w:rPr>
        <w:t>Th</w:t>
      </w:r>
      <w:r>
        <w:rPr>
          <w:u w:val="none"/>
        </w:rPr>
        <w:t>e following administrative guideline </w:t>
      </w:r>
      <w:r>
        <w:rPr>
          <w:u w:val="none"/>
        </w:rPr>
        <w:t>will be used:</w:t>
      </w:r>
    </w:p>
    <w:p>
      <w:pPr>
        <w:pStyle w:val="BodyText"/>
        <w:ind w:left="756" w:right="38"/>
        <w:jc w:val="both"/>
      </w:pPr>
      <w:r>
        <w:rPr>
          <w:b/>
        </w:rPr>
        <w:t>Excused Absences and Tardies </w:t>
      </w:r>
      <w:r>
        <w:rPr/>
        <w:t>– With an Excused Absence,</w:t>
      </w:r>
      <w:r>
        <w:rPr>
          <w:spacing w:val="-4"/>
        </w:rPr>
        <w:t> </w:t>
      </w:r>
      <w:r>
        <w:rPr/>
        <w:t>the</w:t>
      </w:r>
      <w:r>
        <w:rPr>
          <w:spacing w:val="-4"/>
        </w:rPr>
        <w:t> </w:t>
      </w:r>
      <w:r>
        <w:rPr/>
        <w:t>school</w:t>
      </w:r>
      <w:r>
        <w:rPr>
          <w:spacing w:val="-4"/>
        </w:rPr>
        <w:t> </w:t>
      </w:r>
      <w:r>
        <w:rPr/>
        <w:t>must</w:t>
      </w:r>
      <w:r>
        <w:rPr>
          <w:spacing w:val="-4"/>
        </w:rPr>
        <w:t> </w:t>
      </w:r>
      <w:r>
        <w:rPr/>
        <w:t>be</w:t>
      </w:r>
      <w:r>
        <w:rPr>
          <w:spacing w:val="-4"/>
        </w:rPr>
        <w:t> </w:t>
      </w:r>
      <w:r>
        <w:rPr/>
        <w:t>notified</w:t>
      </w:r>
      <w:r>
        <w:rPr>
          <w:spacing w:val="-4"/>
        </w:rPr>
        <w:t> </w:t>
      </w:r>
      <w:r>
        <w:rPr/>
        <w:t>at the start of the school</w:t>
      </w:r>
      <w:r>
        <w:rPr>
          <w:spacing w:val="-6"/>
        </w:rPr>
        <w:t> </w:t>
      </w:r>
      <w:r>
        <w:rPr/>
        <w:t>day.</w:t>
      </w:r>
      <w:r>
        <w:rPr>
          <w:spacing w:val="-11"/>
        </w:rPr>
        <w:t> </w:t>
      </w:r>
      <w:r>
        <w:rPr>
          <w:color w:val="212121"/>
        </w:rPr>
        <w:t>PLC</w:t>
      </w:r>
      <w:r>
        <w:rPr>
          <w:color w:val="212121"/>
          <w:spacing w:val="-6"/>
        </w:rPr>
        <w:t> </w:t>
      </w:r>
      <w:r>
        <w:rPr>
          <w:color w:val="212121"/>
        </w:rPr>
        <w:t>Charter</w:t>
      </w:r>
      <w:r>
        <w:rPr>
          <w:color w:val="212121"/>
          <w:spacing w:val="-6"/>
        </w:rPr>
        <w:t> </w:t>
      </w:r>
      <w:r>
        <w:rPr>
          <w:color w:val="212121"/>
        </w:rPr>
        <w:t>Schools defines an excused absence as an absence due to</w:t>
      </w:r>
      <w:r>
        <w:rPr>
          <w:b/>
          <w:color w:val="212121"/>
        </w:rPr>
        <w:t>: </w:t>
      </w:r>
      <w:r>
        <w:rPr>
          <w:color w:val="212121"/>
        </w:rPr>
        <w:t>1) illness 2) doctor appointment (requires documentation)</w:t>
      </w:r>
      <w:r>
        <w:rPr>
          <w:color w:val="212121"/>
          <w:spacing w:val="38"/>
        </w:rPr>
        <w:t> </w:t>
      </w:r>
      <w:r>
        <w:rPr>
          <w:color w:val="212121"/>
        </w:rPr>
        <w:t>3)</w:t>
      </w:r>
      <w:r>
        <w:rPr>
          <w:color w:val="212121"/>
          <w:spacing w:val="38"/>
        </w:rPr>
        <w:t> </w:t>
      </w:r>
      <w:r>
        <w:rPr>
          <w:color w:val="212121"/>
        </w:rPr>
        <w:t>mental</w:t>
      </w:r>
      <w:r>
        <w:rPr>
          <w:color w:val="212121"/>
          <w:spacing w:val="38"/>
        </w:rPr>
        <w:t> </w:t>
      </w:r>
      <w:r>
        <w:rPr>
          <w:color w:val="212121"/>
        </w:rPr>
        <w:t>or behavioral health</w:t>
      </w:r>
    </w:p>
    <w:p>
      <w:pPr>
        <w:spacing w:before="0"/>
        <w:ind w:left="756" w:right="39" w:firstLine="0"/>
        <w:jc w:val="both"/>
        <w:rPr>
          <w:sz w:val="22"/>
        </w:rPr>
      </w:pPr>
      <w:r>
        <w:rPr>
          <w:color w:val="212121"/>
          <w:sz w:val="22"/>
        </w:rPr>
        <w:t>4) homelessness 5) bereavement 6) family emergencies 7)</w:t>
      </w:r>
      <w:r>
        <w:rPr>
          <w:color w:val="212121"/>
          <w:spacing w:val="-5"/>
          <w:sz w:val="22"/>
        </w:rPr>
        <w:t> </w:t>
      </w:r>
      <w:r>
        <w:rPr>
          <w:color w:val="212121"/>
          <w:sz w:val="22"/>
        </w:rPr>
        <w:t>time</w:t>
      </w:r>
      <w:r>
        <w:rPr>
          <w:color w:val="212121"/>
          <w:spacing w:val="-5"/>
          <w:sz w:val="22"/>
        </w:rPr>
        <w:t> </w:t>
      </w:r>
      <w:r>
        <w:rPr>
          <w:color w:val="212121"/>
          <w:sz w:val="22"/>
        </w:rPr>
        <w:t>necessary</w:t>
      </w:r>
      <w:r>
        <w:rPr>
          <w:color w:val="212121"/>
          <w:spacing w:val="-5"/>
          <w:sz w:val="22"/>
        </w:rPr>
        <w:t> </w:t>
      </w:r>
      <w:r>
        <w:rPr>
          <w:color w:val="212121"/>
          <w:sz w:val="22"/>
        </w:rPr>
        <w:t>to</w:t>
      </w:r>
      <w:r>
        <w:rPr>
          <w:color w:val="212121"/>
          <w:spacing w:val="-5"/>
          <w:sz w:val="22"/>
        </w:rPr>
        <w:t> </w:t>
      </w:r>
      <w:r>
        <w:rPr>
          <w:color w:val="212121"/>
          <w:sz w:val="22"/>
        </w:rPr>
        <w:t>process</w:t>
      </w:r>
      <w:r>
        <w:rPr>
          <w:color w:val="212121"/>
          <w:spacing w:val="-5"/>
          <w:sz w:val="22"/>
        </w:rPr>
        <w:t> </w:t>
      </w:r>
      <w:r>
        <w:rPr>
          <w:color w:val="212121"/>
          <w:sz w:val="22"/>
        </w:rPr>
        <w:t>for</w:t>
      </w:r>
      <w:r>
        <w:rPr>
          <w:color w:val="212121"/>
          <w:spacing w:val="-5"/>
          <w:sz w:val="22"/>
        </w:rPr>
        <w:t> </w:t>
      </w:r>
      <w:r>
        <w:rPr>
          <w:color w:val="212121"/>
          <w:sz w:val="22"/>
        </w:rPr>
        <w:t>the armed forces 8) out-of-school suspensions (up</w:t>
      </w:r>
      <w:r>
        <w:rPr>
          <w:color w:val="212121"/>
          <w:spacing w:val="40"/>
          <w:sz w:val="22"/>
        </w:rPr>
        <w:t> </w:t>
      </w:r>
      <w:r>
        <w:rPr>
          <w:color w:val="212121"/>
          <w:sz w:val="22"/>
        </w:rPr>
        <w:t>to 10% of instructional days scheduled for the school year).</w:t>
      </w:r>
      <w:r>
        <w:rPr>
          <w:color w:val="212121"/>
          <w:spacing w:val="40"/>
          <w:sz w:val="22"/>
        </w:rPr>
        <w:t> </w:t>
      </w:r>
      <w:r>
        <w:rPr>
          <w:b/>
          <w:sz w:val="22"/>
        </w:rPr>
        <w:t>An excused absence</w:t>
      </w:r>
      <w:r>
        <w:rPr>
          <w:b/>
          <w:spacing w:val="-5"/>
          <w:sz w:val="22"/>
        </w:rPr>
        <w:t> </w:t>
      </w:r>
      <w:r>
        <w:rPr>
          <w:b/>
          <w:sz w:val="22"/>
        </w:rPr>
        <w:t>only</w:t>
      </w:r>
      <w:r>
        <w:rPr>
          <w:b/>
          <w:spacing w:val="-5"/>
          <w:sz w:val="22"/>
        </w:rPr>
        <w:t> </w:t>
      </w:r>
      <w:r>
        <w:rPr>
          <w:b/>
          <w:sz w:val="22"/>
        </w:rPr>
        <w:t>means that a student has the right to receive credit for make-up work</w:t>
      </w:r>
      <w:r>
        <w:rPr>
          <w:sz w:val="22"/>
        </w:rPr>
        <w:t>. </w:t>
      </w:r>
      <w:r>
        <w:rPr>
          <w:b/>
          <w:sz w:val="22"/>
        </w:rPr>
        <w:t>Partial day absences are counted</w:t>
      </w:r>
      <w:r>
        <w:rPr>
          <w:b/>
          <w:spacing w:val="55"/>
          <w:w w:val="150"/>
          <w:sz w:val="22"/>
        </w:rPr>
        <w:t> </w:t>
      </w:r>
      <w:r>
        <w:rPr>
          <w:b/>
          <w:sz w:val="22"/>
        </w:rPr>
        <w:t>as</w:t>
      </w:r>
      <w:r>
        <w:rPr>
          <w:b/>
          <w:spacing w:val="57"/>
          <w:w w:val="150"/>
          <w:sz w:val="22"/>
        </w:rPr>
        <w:t> </w:t>
      </w:r>
      <w:r>
        <w:rPr>
          <w:b/>
          <w:sz w:val="22"/>
        </w:rPr>
        <w:t>absences.</w:t>
      </w:r>
      <w:r>
        <w:rPr>
          <w:b/>
          <w:spacing w:val="71"/>
          <w:sz w:val="22"/>
        </w:rPr>
        <w:t>  </w:t>
      </w:r>
      <w:r>
        <w:rPr>
          <w:sz w:val="22"/>
        </w:rPr>
        <w:t>Parents</w:t>
      </w:r>
      <w:r>
        <w:rPr>
          <w:spacing w:val="70"/>
          <w:sz w:val="22"/>
        </w:rPr>
        <w:t> </w:t>
      </w:r>
      <w:r>
        <w:rPr>
          <w:sz w:val="22"/>
        </w:rPr>
        <w:t>may</w:t>
      </w:r>
      <w:r>
        <w:rPr>
          <w:spacing w:val="71"/>
          <w:sz w:val="22"/>
        </w:rPr>
        <w:t> </w:t>
      </w:r>
      <w:r>
        <w:rPr>
          <w:spacing w:val="-2"/>
          <w:sz w:val="22"/>
        </w:rPr>
        <w:t>request</w:t>
      </w:r>
    </w:p>
    <w:p>
      <w:pPr>
        <w:pStyle w:val="BodyText"/>
        <w:spacing w:before="91"/>
        <w:ind w:left="576" w:right="923"/>
        <w:jc w:val="both"/>
      </w:pPr>
      <w:r>
        <w:rPr/>
        <w:br w:type="column"/>
      </w:r>
      <w:r>
        <w:rPr/>
        <w:t>homework from the teachers after two days of absences.</w:t>
      </w:r>
      <w:r>
        <w:rPr>
          <w:spacing w:val="40"/>
        </w:rPr>
        <w:t> </w:t>
      </w:r>
      <w:r>
        <w:rPr/>
        <w:t>For each day of absence, the student may have an additional day to complete an assignment.</w:t>
      </w:r>
      <w:r>
        <w:rPr>
          <w:spacing w:val="40"/>
        </w:rPr>
        <w:t> </w:t>
      </w:r>
      <w:r>
        <w:rPr/>
        <w:t>If a student is</w:t>
      </w:r>
      <w:r>
        <w:rPr>
          <w:spacing w:val="-5"/>
        </w:rPr>
        <w:t> </w:t>
      </w:r>
      <w:r>
        <w:rPr/>
        <w:t>absent</w:t>
      </w:r>
      <w:r>
        <w:rPr>
          <w:spacing w:val="-5"/>
        </w:rPr>
        <w:t> </w:t>
      </w:r>
      <w:r>
        <w:rPr/>
        <w:t>for</w:t>
      </w:r>
      <w:r>
        <w:rPr>
          <w:spacing w:val="-5"/>
        </w:rPr>
        <w:t> </w:t>
      </w:r>
      <w:r>
        <w:rPr/>
        <w:t>more</w:t>
      </w:r>
      <w:r>
        <w:rPr>
          <w:spacing w:val="-5"/>
        </w:rPr>
        <w:t> </w:t>
      </w:r>
      <w:r>
        <w:rPr/>
        <w:t>than three days, documentation is required in order for the absence to be considered excused: Doctor’s Note, Bereavement /Funeral Notice, Court Papers, etc.</w:t>
      </w:r>
    </w:p>
    <w:p>
      <w:pPr>
        <w:pStyle w:val="ListParagraph"/>
        <w:numPr>
          <w:ilvl w:val="0"/>
          <w:numId w:val="7"/>
        </w:numPr>
        <w:tabs>
          <w:tab w:pos="936" w:val="left" w:leader="none"/>
        </w:tabs>
        <w:spacing w:line="240" w:lineRule="auto" w:before="0" w:after="0"/>
        <w:ind w:left="936" w:right="922" w:hanging="360"/>
        <w:jc w:val="both"/>
        <w:rPr>
          <w:rFonts w:ascii="Arial" w:hAnsi="Arial"/>
          <w:b/>
          <w:sz w:val="22"/>
        </w:rPr>
      </w:pPr>
      <w:r>
        <w:rPr>
          <w:b/>
          <w:sz w:val="22"/>
        </w:rPr>
        <w:t>Chronic illness </w:t>
      </w:r>
      <w:r>
        <w:rPr>
          <w:sz w:val="22"/>
        </w:rPr>
        <w:t>– Chronic illnesses and extreme special circumstances require a conference with the School Administrator and Teacher so that other arrangements can be made to help keep the child</w:t>
      </w:r>
      <w:r>
        <w:rPr>
          <w:spacing w:val="-4"/>
          <w:sz w:val="22"/>
        </w:rPr>
        <w:t> </w:t>
      </w:r>
      <w:r>
        <w:rPr>
          <w:sz w:val="22"/>
        </w:rPr>
        <w:t>as</w:t>
      </w:r>
      <w:r>
        <w:rPr>
          <w:spacing w:val="-4"/>
          <w:sz w:val="22"/>
        </w:rPr>
        <w:t> </w:t>
      </w:r>
      <w:r>
        <w:rPr>
          <w:sz w:val="22"/>
        </w:rPr>
        <w:t>current</w:t>
      </w:r>
      <w:r>
        <w:rPr>
          <w:spacing w:val="-4"/>
          <w:sz w:val="22"/>
        </w:rPr>
        <w:t> </w:t>
      </w:r>
      <w:r>
        <w:rPr>
          <w:sz w:val="22"/>
        </w:rPr>
        <w:t>as possible until he/she is able to return to </w:t>
      </w:r>
      <w:r>
        <w:rPr>
          <w:spacing w:val="-2"/>
          <w:sz w:val="22"/>
        </w:rPr>
        <w:t>class.</w:t>
      </w:r>
    </w:p>
    <w:p>
      <w:pPr>
        <w:pStyle w:val="ListParagraph"/>
        <w:numPr>
          <w:ilvl w:val="0"/>
          <w:numId w:val="7"/>
        </w:numPr>
        <w:tabs>
          <w:tab w:pos="936" w:val="left" w:leader="none"/>
        </w:tabs>
        <w:spacing w:line="240" w:lineRule="auto" w:before="0" w:after="0"/>
        <w:ind w:left="936" w:right="923" w:hanging="360"/>
        <w:jc w:val="both"/>
        <w:rPr>
          <w:rFonts w:ascii="Arial" w:hAnsi="Arial"/>
          <w:b/>
          <w:sz w:val="22"/>
        </w:rPr>
      </w:pPr>
      <w:r>
        <w:rPr>
          <w:b/>
          <w:sz w:val="22"/>
        </w:rPr>
        <w:t>Unexcused Absences </w:t>
      </w:r>
      <w:r>
        <w:rPr>
          <w:sz w:val="22"/>
        </w:rPr>
        <w:t>– Any absence not falling under the above conditions is considered unexcused.</w:t>
      </w:r>
      <w:r>
        <w:rPr>
          <w:spacing w:val="40"/>
          <w:sz w:val="22"/>
        </w:rPr>
        <w:t> </w:t>
      </w:r>
      <w:r>
        <w:rPr>
          <w:sz w:val="22"/>
        </w:rPr>
        <w:t>Absences not affiliated with the student’s own personal physical and mental health are considered </w:t>
      </w:r>
      <w:r>
        <w:rPr>
          <w:spacing w:val="-2"/>
          <w:sz w:val="22"/>
        </w:rPr>
        <w:t>unexcused.</w:t>
      </w:r>
    </w:p>
    <w:p>
      <w:pPr>
        <w:pStyle w:val="ListParagraph"/>
        <w:numPr>
          <w:ilvl w:val="0"/>
          <w:numId w:val="7"/>
        </w:numPr>
        <w:tabs>
          <w:tab w:pos="936" w:val="left" w:leader="none"/>
        </w:tabs>
        <w:spacing w:line="240" w:lineRule="auto" w:before="0" w:after="0"/>
        <w:ind w:left="936" w:right="922" w:hanging="360"/>
        <w:jc w:val="both"/>
        <w:rPr>
          <w:rFonts w:ascii="Arial" w:hAnsi="Arial"/>
          <w:sz w:val="22"/>
        </w:rPr>
      </w:pPr>
      <w:r>
        <w:rPr>
          <w:b/>
          <w:sz w:val="22"/>
        </w:rPr>
        <w:t>Promotion </w:t>
      </w:r>
      <w:r>
        <w:rPr>
          <w:sz w:val="22"/>
        </w:rPr>
        <w:t>– A student must attend a minimum of 90 percent of the school calendar days.</w:t>
      </w:r>
      <w:r>
        <w:rPr>
          <w:spacing w:val="40"/>
          <w:sz w:val="22"/>
        </w:rPr>
        <w:t> </w:t>
      </w:r>
      <w:r>
        <w:rPr>
          <w:sz w:val="22"/>
        </w:rPr>
        <w:t>Excessive absence (excused or unexcused), tardiness (excused or unexcused), or early releases (excused or unexcused) may result in the loss of promotion to the next grade.</w:t>
      </w:r>
      <w:r>
        <w:rPr>
          <w:spacing w:val="40"/>
          <w:sz w:val="22"/>
        </w:rPr>
        <w:t> </w:t>
      </w:r>
      <w:r>
        <w:rPr>
          <w:b/>
          <w:sz w:val="22"/>
        </w:rPr>
        <w:t>Excessive absences include both excused and unexcused absences</w:t>
      </w:r>
      <w:r>
        <w:rPr>
          <w:sz w:val="22"/>
        </w:rPr>
        <w:t>. Students missing</w:t>
      </w:r>
      <w:r>
        <w:rPr>
          <w:spacing w:val="40"/>
          <w:sz w:val="22"/>
        </w:rPr>
        <w:t> </w:t>
      </w:r>
      <w:r>
        <w:rPr>
          <w:sz w:val="22"/>
        </w:rPr>
        <w:t>more than 10% of the school days will, by rights, be retained in the same grade the following school year. This means that out of 180 school days, a student may miss no more than 18 days the entire year, which equates to about 9 days per semester,</w:t>
      </w:r>
      <w:r>
        <w:rPr>
          <w:spacing w:val="-5"/>
          <w:sz w:val="22"/>
        </w:rPr>
        <w:t> </w:t>
      </w:r>
      <w:r>
        <w:rPr>
          <w:sz w:val="22"/>
        </w:rPr>
        <w:t>or</w:t>
      </w:r>
      <w:r>
        <w:rPr>
          <w:spacing w:val="-5"/>
          <w:sz w:val="22"/>
        </w:rPr>
        <w:t> </w:t>
      </w:r>
      <w:r>
        <w:rPr>
          <w:sz w:val="22"/>
        </w:rPr>
        <w:t>4/5 days per term. Parents may go through an Appeals Process which will require a conference with a</w:t>
      </w:r>
      <w:r>
        <w:rPr>
          <w:spacing w:val="-6"/>
          <w:sz w:val="22"/>
        </w:rPr>
        <w:t> </w:t>
      </w:r>
      <w:r>
        <w:rPr>
          <w:sz w:val="22"/>
        </w:rPr>
        <w:t>School</w:t>
      </w:r>
      <w:r>
        <w:rPr>
          <w:spacing w:val="-6"/>
          <w:sz w:val="22"/>
        </w:rPr>
        <w:t> </w:t>
      </w:r>
      <w:r>
        <w:rPr>
          <w:sz w:val="22"/>
        </w:rPr>
        <w:t>Administrator</w:t>
      </w:r>
      <w:r>
        <w:rPr>
          <w:spacing w:val="-6"/>
          <w:sz w:val="22"/>
        </w:rPr>
        <w:t> </w:t>
      </w:r>
      <w:r>
        <w:rPr>
          <w:sz w:val="22"/>
        </w:rPr>
        <w:t>and Teacher, and the student must pass an extensive competency exam in order to prove he/she is cognitively and emotionally prepared to be advanced to the next grade level. Due</w:t>
      </w:r>
      <w:r>
        <w:rPr>
          <w:spacing w:val="-6"/>
          <w:sz w:val="22"/>
        </w:rPr>
        <w:t> </w:t>
      </w:r>
      <w:r>
        <w:rPr>
          <w:sz w:val="22"/>
        </w:rPr>
        <w:t>to</w:t>
      </w:r>
      <w:r>
        <w:rPr>
          <w:spacing w:val="-6"/>
          <w:sz w:val="22"/>
        </w:rPr>
        <w:t> </w:t>
      </w:r>
      <w:r>
        <w:rPr>
          <w:sz w:val="22"/>
        </w:rPr>
        <w:t>excessive</w:t>
      </w:r>
      <w:r>
        <w:rPr>
          <w:spacing w:val="-6"/>
          <w:sz w:val="22"/>
        </w:rPr>
        <w:t> </w:t>
      </w:r>
      <w:r>
        <w:rPr>
          <w:sz w:val="22"/>
        </w:rPr>
        <w:t>absences,</w:t>
      </w:r>
      <w:r>
        <w:rPr>
          <w:spacing w:val="-6"/>
          <w:sz w:val="22"/>
        </w:rPr>
        <w:t> </w:t>
      </w:r>
      <w:r>
        <w:rPr>
          <w:sz w:val="22"/>
        </w:rPr>
        <w:t>the</w:t>
      </w:r>
      <w:r>
        <w:rPr>
          <w:spacing w:val="-6"/>
          <w:sz w:val="22"/>
        </w:rPr>
        <w:t> </w:t>
      </w:r>
      <w:r>
        <w:rPr>
          <w:sz w:val="22"/>
        </w:rPr>
        <w:t>burden of Proof of Preparation lies with the parent and the student.</w:t>
      </w:r>
    </w:p>
    <w:p>
      <w:pPr>
        <w:pStyle w:val="ListParagraph"/>
        <w:numPr>
          <w:ilvl w:val="0"/>
          <w:numId w:val="7"/>
        </w:numPr>
        <w:tabs>
          <w:tab w:pos="936" w:val="left" w:leader="none"/>
          <w:tab w:pos="1065" w:val="left" w:leader="none"/>
        </w:tabs>
        <w:spacing w:line="240" w:lineRule="auto" w:before="0" w:after="0"/>
        <w:ind w:left="936" w:right="925" w:hanging="360"/>
        <w:jc w:val="both"/>
        <w:rPr>
          <w:rFonts w:ascii="Arial" w:hAnsi="Arial"/>
          <w:sz w:val="22"/>
        </w:rPr>
      </w:pPr>
      <w:r>
        <w:rPr>
          <w:sz w:val="22"/>
        </w:rPr>
        <w:tab/>
      </w:r>
      <w:r>
        <w:rPr>
          <w:b/>
          <w:sz w:val="22"/>
        </w:rPr>
        <w:t>Withdrawal from Class </w:t>
      </w:r>
      <w:r>
        <w:rPr>
          <w:sz w:val="22"/>
        </w:rPr>
        <w:t>– Any student who has 10 consecutive absences will be marked as withdrawn from the PLC charter school.</w:t>
      </w:r>
      <w:r>
        <w:rPr>
          <w:spacing w:val="40"/>
          <w:sz w:val="22"/>
        </w:rPr>
        <w:t> </w:t>
      </w:r>
      <w:r>
        <w:rPr>
          <w:sz w:val="22"/>
        </w:rPr>
        <w:t>The student</w:t>
      </w:r>
      <w:r>
        <w:rPr>
          <w:spacing w:val="-5"/>
          <w:sz w:val="22"/>
        </w:rPr>
        <w:t> </w:t>
      </w:r>
      <w:r>
        <w:rPr>
          <w:sz w:val="22"/>
        </w:rPr>
        <w:t>will</w:t>
      </w:r>
      <w:r>
        <w:rPr>
          <w:spacing w:val="-5"/>
          <w:sz w:val="22"/>
        </w:rPr>
        <w:t> </w:t>
      </w:r>
      <w:r>
        <w:rPr>
          <w:sz w:val="22"/>
        </w:rPr>
        <w:t>only</w:t>
      </w:r>
      <w:r>
        <w:rPr>
          <w:spacing w:val="-5"/>
          <w:sz w:val="22"/>
        </w:rPr>
        <w:t> </w:t>
      </w:r>
      <w:r>
        <w:rPr>
          <w:sz w:val="22"/>
        </w:rPr>
        <w:t>be</w:t>
      </w:r>
      <w:r>
        <w:rPr>
          <w:spacing w:val="-5"/>
          <w:sz w:val="22"/>
        </w:rPr>
        <w:t> </w:t>
      </w:r>
      <w:r>
        <w:rPr>
          <w:sz w:val="22"/>
        </w:rPr>
        <w:t>readmitted to</w:t>
      </w:r>
      <w:r>
        <w:rPr>
          <w:spacing w:val="53"/>
          <w:sz w:val="22"/>
        </w:rPr>
        <w:t> </w:t>
      </w:r>
      <w:r>
        <w:rPr>
          <w:sz w:val="22"/>
        </w:rPr>
        <w:t>class</w:t>
      </w:r>
      <w:r>
        <w:rPr>
          <w:spacing w:val="55"/>
          <w:sz w:val="22"/>
        </w:rPr>
        <w:t> </w:t>
      </w:r>
      <w:r>
        <w:rPr>
          <w:sz w:val="22"/>
        </w:rPr>
        <w:t>with</w:t>
      </w:r>
      <w:r>
        <w:rPr>
          <w:spacing w:val="55"/>
          <w:sz w:val="22"/>
        </w:rPr>
        <w:t> </w:t>
      </w:r>
      <w:r>
        <w:rPr>
          <w:sz w:val="22"/>
        </w:rPr>
        <w:t>permission</w:t>
      </w:r>
      <w:r>
        <w:rPr>
          <w:spacing w:val="55"/>
          <w:sz w:val="22"/>
        </w:rPr>
        <w:t> </w:t>
      </w:r>
      <w:r>
        <w:rPr>
          <w:sz w:val="22"/>
        </w:rPr>
        <w:t>from</w:t>
      </w:r>
      <w:r>
        <w:rPr>
          <w:spacing w:val="41"/>
          <w:sz w:val="22"/>
        </w:rPr>
        <w:t> </w:t>
      </w:r>
      <w:r>
        <w:rPr>
          <w:sz w:val="22"/>
        </w:rPr>
        <w:t>the</w:t>
      </w:r>
      <w:r>
        <w:rPr>
          <w:spacing w:val="41"/>
          <w:sz w:val="22"/>
        </w:rPr>
        <w:t> </w:t>
      </w:r>
      <w:r>
        <w:rPr>
          <w:spacing w:val="-2"/>
          <w:sz w:val="22"/>
        </w:rPr>
        <w:t>School</w:t>
      </w:r>
    </w:p>
    <w:p>
      <w:pPr>
        <w:pStyle w:val="ListParagraph"/>
        <w:spacing w:after="0" w:line="240" w:lineRule="auto"/>
        <w:jc w:val="both"/>
        <w:rPr>
          <w:rFonts w:ascii="Arial" w:hAnsi="Arial"/>
          <w:sz w:val="22"/>
        </w:rPr>
        <w:sectPr>
          <w:type w:val="continuous"/>
          <w:pgSz w:w="12240" w:h="15840"/>
          <w:pgMar w:header="728" w:footer="726" w:top="940" w:bottom="840" w:left="720" w:right="360"/>
          <w:cols w:num="2" w:equalWidth="0">
            <w:col w:w="5087" w:space="283"/>
            <w:col w:w="5790"/>
          </w:cols>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BodyText"/>
        <w:spacing w:before="91"/>
        <w:ind w:left="1116" w:right="38"/>
        <w:jc w:val="both"/>
      </w:pPr>
      <w:r>
        <w:rPr/>
        <w:t>Administrator.</w:t>
      </w:r>
      <w:r>
        <w:rPr>
          <w:spacing w:val="40"/>
        </w:rPr>
        <w:t> </w:t>
      </w:r>
      <w:r>
        <w:rPr/>
        <w:t>The parent/guardian must accompany the student for re-admittance.</w:t>
      </w:r>
    </w:p>
    <w:p>
      <w:pPr>
        <w:pStyle w:val="ListParagraph"/>
        <w:numPr>
          <w:ilvl w:val="1"/>
          <w:numId w:val="7"/>
        </w:numPr>
        <w:tabs>
          <w:tab w:pos="1116" w:val="left" w:leader="none"/>
        </w:tabs>
        <w:spacing w:line="240" w:lineRule="auto" w:before="0" w:after="0"/>
        <w:ind w:left="1116" w:right="39" w:hanging="360"/>
        <w:jc w:val="both"/>
        <w:rPr>
          <w:sz w:val="22"/>
        </w:rPr>
      </w:pPr>
      <w:r>
        <w:rPr>
          <w:b/>
          <w:sz w:val="22"/>
        </w:rPr>
        <w:t>Partial day absences </w:t>
      </w:r>
      <w:r>
        <w:rPr>
          <w:sz w:val="24"/>
        </w:rPr>
        <w:t>– </w:t>
      </w:r>
      <w:r>
        <w:rPr>
          <w:sz w:val="22"/>
        </w:rPr>
        <w:t>Any student arriving to campus late or leaving campus during the day must check out through the attendance office and check in upon return. </w:t>
      </w:r>
      <w:r>
        <w:rPr>
          <w:b/>
          <w:sz w:val="22"/>
        </w:rPr>
        <w:t>Partial day absences are counted as absences. </w:t>
      </w:r>
      <w:r>
        <w:rPr>
          <w:sz w:val="22"/>
        </w:rPr>
        <w:t>A student will only be excused</w:t>
      </w:r>
      <w:r>
        <w:rPr>
          <w:spacing w:val="-5"/>
          <w:sz w:val="22"/>
        </w:rPr>
        <w:t> </w:t>
      </w:r>
      <w:r>
        <w:rPr>
          <w:sz w:val="22"/>
        </w:rPr>
        <w:t>if the parent calls, comes to the attendance office, or sends a note to the attendance office before the absence.</w:t>
      </w:r>
      <w:r>
        <w:rPr>
          <w:spacing w:val="40"/>
          <w:sz w:val="22"/>
        </w:rPr>
        <w:t> </w:t>
      </w:r>
      <w:r>
        <w:rPr>
          <w:sz w:val="22"/>
        </w:rPr>
        <w:t>A</w:t>
      </w:r>
      <w:r>
        <w:rPr>
          <w:spacing w:val="-4"/>
          <w:sz w:val="22"/>
        </w:rPr>
        <w:t> </w:t>
      </w:r>
      <w:r>
        <w:rPr>
          <w:sz w:val="22"/>
        </w:rPr>
        <w:t>student</w:t>
      </w:r>
      <w:r>
        <w:rPr>
          <w:spacing w:val="-4"/>
          <w:sz w:val="22"/>
        </w:rPr>
        <w:t> </w:t>
      </w:r>
      <w:r>
        <w:rPr>
          <w:sz w:val="22"/>
        </w:rPr>
        <w:t>will</w:t>
      </w:r>
      <w:r>
        <w:rPr>
          <w:spacing w:val="-4"/>
          <w:sz w:val="22"/>
        </w:rPr>
        <w:t> </w:t>
      </w:r>
      <w:r>
        <w:rPr>
          <w:sz w:val="22"/>
        </w:rPr>
        <w:t>be unexcused when he/she leaves without a documented excuse.</w:t>
      </w:r>
    </w:p>
    <w:p>
      <w:pPr>
        <w:pStyle w:val="BodyText"/>
      </w:pPr>
    </w:p>
    <w:p>
      <w:pPr>
        <w:pStyle w:val="Heading4"/>
        <w:rPr>
          <w:u w:val="none"/>
        </w:rPr>
      </w:pPr>
      <w:r>
        <w:rPr>
          <w:u w:val="single"/>
        </w:rPr>
        <w:t>Student </w:t>
      </w:r>
      <w:r>
        <w:rPr>
          <w:spacing w:val="-2"/>
          <w:u w:val="single"/>
        </w:rPr>
        <w:t>Withdrawals</w:t>
      </w:r>
    </w:p>
    <w:p>
      <w:pPr>
        <w:pStyle w:val="BodyText"/>
        <w:spacing w:before="120"/>
        <w:ind w:left="576" w:right="46"/>
        <w:jc w:val="both"/>
      </w:pPr>
      <w:r>
        <w:rPr/>
        <w:t>If a parent/guardian decides to withdraw from school, the following steps must be taken:</w:t>
      </w:r>
    </w:p>
    <w:p>
      <w:pPr>
        <w:pStyle w:val="ListParagraph"/>
        <w:numPr>
          <w:ilvl w:val="1"/>
          <w:numId w:val="7"/>
        </w:numPr>
        <w:tabs>
          <w:tab w:pos="1116" w:val="left" w:leader="none"/>
        </w:tabs>
        <w:spacing w:line="240" w:lineRule="auto" w:before="0" w:after="0"/>
        <w:ind w:left="1116" w:right="42" w:hanging="360"/>
        <w:jc w:val="both"/>
        <w:rPr>
          <w:sz w:val="22"/>
        </w:rPr>
      </w:pPr>
      <w:r>
        <w:rPr>
          <w:sz w:val="22"/>
        </w:rPr>
        <w:t>The parent/guardian</w:t>
      </w:r>
      <w:r>
        <w:rPr>
          <w:spacing w:val="-6"/>
          <w:sz w:val="22"/>
        </w:rPr>
        <w:t> </w:t>
      </w:r>
      <w:r>
        <w:rPr>
          <w:sz w:val="22"/>
        </w:rPr>
        <w:t>must</w:t>
      </w:r>
      <w:r>
        <w:rPr>
          <w:spacing w:val="-6"/>
          <w:sz w:val="22"/>
        </w:rPr>
        <w:t> </w:t>
      </w:r>
      <w:r>
        <w:rPr>
          <w:sz w:val="22"/>
        </w:rPr>
        <w:t>come</w:t>
      </w:r>
      <w:r>
        <w:rPr>
          <w:spacing w:val="-6"/>
          <w:sz w:val="22"/>
        </w:rPr>
        <w:t> </w:t>
      </w:r>
      <w:r>
        <w:rPr>
          <w:sz w:val="22"/>
        </w:rPr>
        <w:t>to</w:t>
      </w:r>
      <w:r>
        <w:rPr>
          <w:spacing w:val="-6"/>
          <w:sz w:val="22"/>
        </w:rPr>
        <w:t> </w:t>
      </w:r>
      <w:r>
        <w:rPr>
          <w:sz w:val="22"/>
        </w:rPr>
        <w:t>the</w:t>
      </w:r>
      <w:r>
        <w:rPr>
          <w:spacing w:val="-6"/>
          <w:sz w:val="22"/>
        </w:rPr>
        <w:t> </w:t>
      </w:r>
      <w:r>
        <w:rPr>
          <w:sz w:val="22"/>
        </w:rPr>
        <w:t>office and sign the appropriate forms to withdraw the student from the school. The student</w:t>
      </w:r>
      <w:r>
        <w:rPr>
          <w:spacing w:val="40"/>
          <w:sz w:val="22"/>
        </w:rPr>
        <w:t> </w:t>
      </w:r>
      <w:r>
        <w:rPr>
          <w:sz w:val="22"/>
        </w:rPr>
        <w:t>will be issued a withdrawal form, which must be signed by a School Administrator.</w:t>
      </w:r>
    </w:p>
    <w:p>
      <w:pPr>
        <w:pStyle w:val="ListParagraph"/>
        <w:numPr>
          <w:ilvl w:val="1"/>
          <w:numId w:val="7"/>
        </w:numPr>
        <w:tabs>
          <w:tab w:pos="1116" w:val="left" w:leader="none"/>
        </w:tabs>
        <w:spacing w:line="240" w:lineRule="auto" w:before="0" w:after="0"/>
        <w:ind w:left="1116" w:right="45" w:hanging="360"/>
        <w:jc w:val="both"/>
        <w:rPr>
          <w:sz w:val="22"/>
        </w:rPr>
      </w:pPr>
      <w:r>
        <w:rPr>
          <w:sz w:val="22"/>
        </w:rPr>
        <w:t>The parent/guardian or the student is responsible for the immediate return of all school textbooks,</w:t>
      </w:r>
      <w:r>
        <w:rPr>
          <w:spacing w:val="-8"/>
          <w:sz w:val="22"/>
        </w:rPr>
        <w:t> </w:t>
      </w:r>
      <w:r>
        <w:rPr>
          <w:sz w:val="22"/>
        </w:rPr>
        <w:t>equipment,</w:t>
      </w:r>
      <w:r>
        <w:rPr>
          <w:spacing w:val="-8"/>
          <w:sz w:val="22"/>
        </w:rPr>
        <w:t> </w:t>
      </w:r>
      <w:r>
        <w:rPr>
          <w:sz w:val="22"/>
        </w:rPr>
        <w:t>or</w:t>
      </w:r>
      <w:r>
        <w:rPr>
          <w:spacing w:val="-8"/>
          <w:sz w:val="22"/>
        </w:rPr>
        <w:t> </w:t>
      </w:r>
      <w:r>
        <w:rPr>
          <w:sz w:val="22"/>
        </w:rPr>
        <w:t>other</w:t>
      </w:r>
      <w:r>
        <w:rPr>
          <w:spacing w:val="-8"/>
          <w:sz w:val="22"/>
        </w:rPr>
        <w:t> </w:t>
      </w:r>
      <w:r>
        <w:rPr>
          <w:sz w:val="22"/>
        </w:rPr>
        <w:t>items, or payment of any lost materials.</w:t>
      </w:r>
    </w:p>
    <w:p>
      <w:pPr>
        <w:pStyle w:val="ListParagraph"/>
        <w:numPr>
          <w:ilvl w:val="1"/>
          <w:numId w:val="7"/>
        </w:numPr>
        <w:tabs>
          <w:tab w:pos="1116" w:val="left" w:leader="none"/>
        </w:tabs>
        <w:spacing w:line="240" w:lineRule="auto" w:before="0" w:after="0"/>
        <w:ind w:left="1116" w:right="41" w:hanging="360"/>
        <w:jc w:val="both"/>
        <w:rPr>
          <w:sz w:val="22"/>
        </w:rPr>
      </w:pPr>
      <w:r>
        <w:rPr>
          <w:sz w:val="22"/>
        </w:rPr>
        <w:t>The completed form should be returned to the attendance office and a signed copy of the form will be given to the parent to take to the child’s new school.</w:t>
      </w:r>
      <w:r>
        <w:rPr>
          <w:spacing w:val="40"/>
          <w:sz w:val="22"/>
        </w:rPr>
        <w:t> </w:t>
      </w:r>
      <w:r>
        <w:rPr>
          <w:sz w:val="22"/>
        </w:rPr>
        <w:t>Student records will be sent to the new school only after a signed request is received.</w:t>
      </w:r>
    </w:p>
    <w:p>
      <w:pPr>
        <w:pStyle w:val="Heading4"/>
        <w:spacing w:before="184"/>
        <w:rPr>
          <w:u w:val="none"/>
        </w:rPr>
      </w:pPr>
      <w:bookmarkStart w:name="Student Records and Confidentiality " w:id="14"/>
      <w:bookmarkEnd w:id="14"/>
      <w:r>
        <w:rPr>
          <w:b w:val="0"/>
          <w:u w:val="none"/>
        </w:rPr>
      </w:r>
      <w:r>
        <w:rPr>
          <w:u w:val="single"/>
        </w:rPr>
        <w:t>Student Records and </w:t>
      </w:r>
      <w:r>
        <w:rPr>
          <w:spacing w:val="-2"/>
          <w:u w:val="single"/>
        </w:rPr>
        <w:t>Confidentiality</w:t>
      </w:r>
    </w:p>
    <w:p>
      <w:pPr>
        <w:pStyle w:val="BodyText"/>
        <w:spacing w:before="120"/>
        <w:ind w:left="576" w:right="44"/>
        <w:jc w:val="both"/>
      </w:pPr>
      <w:r>
        <w:rPr/>
        <w:t>As a requirement of the enrollment process, the school must receive certain required documents and information for the child to be considered eligible for enrollment</w:t>
      </w:r>
    </w:p>
    <w:p>
      <w:pPr>
        <w:pStyle w:val="BodyText"/>
        <w:ind w:left="576" w:right="41"/>
        <w:jc w:val="both"/>
      </w:pPr>
      <w:r>
        <w:rPr/>
        <w:t>Every student is required to complete and submit the following as part of the enrollment process:</w:t>
      </w:r>
    </w:p>
    <w:p>
      <w:pPr>
        <w:pStyle w:val="ListParagraph"/>
        <w:numPr>
          <w:ilvl w:val="0"/>
          <w:numId w:val="8"/>
        </w:numPr>
        <w:tabs>
          <w:tab w:pos="1116" w:val="left" w:leader="none"/>
        </w:tabs>
        <w:spacing w:line="297" w:lineRule="auto" w:before="88" w:after="0"/>
        <w:ind w:left="1116" w:right="50" w:hanging="360"/>
        <w:jc w:val="both"/>
        <w:rPr>
          <w:sz w:val="22"/>
        </w:rPr>
      </w:pPr>
      <w:r>
        <w:rPr>
          <w:i/>
          <w:sz w:val="22"/>
        </w:rPr>
        <w:t>Proof of the child’s age.</w:t>
      </w:r>
      <w:r>
        <w:rPr>
          <w:i/>
          <w:spacing w:val="40"/>
          <w:sz w:val="22"/>
        </w:rPr>
        <w:t> </w:t>
      </w:r>
      <w:r>
        <w:rPr>
          <w:sz w:val="22"/>
        </w:rPr>
        <w:t>A copy of the child’s birth certificate is required</w:t>
      </w:r>
    </w:p>
    <w:p>
      <w:pPr>
        <w:pStyle w:val="ListParagraph"/>
        <w:numPr>
          <w:ilvl w:val="0"/>
          <w:numId w:val="8"/>
        </w:numPr>
        <w:tabs>
          <w:tab w:pos="1116" w:val="left" w:leader="none"/>
        </w:tabs>
        <w:spacing w:line="240" w:lineRule="auto" w:before="147" w:after="0"/>
        <w:ind w:left="1116" w:right="0" w:hanging="360"/>
        <w:jc w:val="both"/>
        <w:rPr>
          <w:sz w:val="22"/>
        </w:rPr>
      </w:pPr>
      <w:r>
        <w:rPr>
          <w:i/>
          <w:sz w:val="22"/>
        </w:rPr>
        <w:t>Enrollment</w:t>
      </w:r>
      <w:r>
        <w:rPr>
          <w:i/>
          <w:spacing w:val="67"/>
          <w:sz w:val="22"/>
        </w:rPr>
        <w:t> </w:t>
      </w:r>
      <w:r>
        <w:rPr>
          <w:i/>
          <w:sz w:val="22"/>
        </w:rPr>
        <w:t>Form.</w:t>
      </w:r>
      <w:r>
        <w:rPr>
          <w:i/>
          <w:spacing w:val="70"/>
          <w:sz w:val="22"/>
        </w:rPr>
        <w:t>  </w:t>
      </w:r>
      <w:r>
        <w:rPr>
          <w:sz w:val="22"/>
        </w:rPr>
        <w:t>This</w:t>
      </w:r>
      <w:r>
        <w:rPr>
          <w:spacing w:val="69"/>
          <w:sz w:val="22"/>
        </w:rPr>
        <w:t> </w:t>
      </w:r>
      <w:r>
        <w:rPr>
          <w:sz w:val="22"/>
        </w:rPr>
        <w:t>form</w:t>
      </w:r>
      <w:r>
        <w:rPr>
          <w:spacing w:val="55"/>
          <w:sz w:val="22"/>
        </w:rPr>
        <w:t> </w:t>
      </w:r>
      <w:r>
        <w:rPr>
          <w:sz w:val="22"/>
        </w:rPr>
        <w:t>is</w:t>
      </w:r>
      <w:r>
        <w:rPr>
          <w:spacing w:val="55"/>
          <w:sz w:val="22"/>
        </w:rPr>
        <w:t> </w:t>
      </w:r>
      <w:r>
        <w:rPr>
          <w:sz w:val="22"/>
        </w:rPr>
        <w:t>used</w:t>
      </w:r>
      <w:r>
        <w:rPr>
          <w:spacing w:val="55"/>
          <w:sz w:val="22"/>
        </w:rPr>
        <w:t> </w:t>
      </w:r>
      <w:r>
        <w:rPr>
          <w:spacing w:val="-5"/>
          <w:sz w:val="22"/>
        </w:rPr>
        <w:t>to</w:t>
      </w:r>
    </w:p>
    <w:p>
      <w:pPr>
        <w:pStyle w:val="BodyText"/>
        <w:spacing w:before="71"/>
        <w:ind w:left="1116" w:right="41"/>
        <w:jc w:val="both"/>
      </w:pPr>
      <w:r>
        <w:rPr/>
        <w:t>record all basic information about the student and the family, including home, work,</w:t>
      </w:r>
      <w:r>
        <w:rPr>
          <w:spacing w:val="40"/>
        </w:rPr>
        <w:t> </w:t>
      </w:r>
      <w:r>
        <w:rPr/>
        <w:t>and emergency telephone numbers.</w:t>
      </w:r>
      <w:r>
        <w:rPr>
          <w:spacing w:val="40"/>
        </w:rPr>
        <w:t> </w:t>
      </w:r>
      <w:r>
        <w:rPr/>
        <w:t>A parent or guardian must sign this form.</w:t>
      </w:r>
    </w:p>
    <w:p>
      <w:pPr>
        <w:pStyle w:val="ListParagraph"/>
        <w:numPr>
          <w:ilvl w:val="0"/>
          <w:numId w:val="8"/>
        </w:numPr>
        <w:tabs>
          <w:tab w:pos="1116" w:val="left" w:leader="none"/>
        </w:tabs>
        <w:spacing w:line="240" w:lineRule="auto" w:before="179" w:after="0"/>
        <w:ind w:left="1116" w:right="0" w:hanging="360"/>
        <w:jc w:val="left"/>
        <w:rPr>
          <w:i/>
          <w:sz w:val="22"/>
        </w:rPr>
      </w:pPr>
      <w:r>
        <w:rPr/>
        <w:br w:type="column"/>
      </w:r>
      <w:r>
        <w:rPr>
          <w:i/>
          <w:sz w:val="22"/>
        </w:rPr>
        <w:t>Free</w:t>
      </w:r>
      <w:r>
        <w:rPr>
          <w:i/>
          <w:spacing w:val="6"/>
          <w:sz w:val="22"/>
        </w:rPr>
        <w:t> </w:t>
      </w:r>
      <w:r>
        <w:rPr>
          <w:i/>
          <w:sz w:val="22"/>
        </w:rPr>
        <w:t>and</w:t>
      </w:r>
      <w:r>
        <w:rPr>
          <w:i/>
          <w:spacing w:val="8"/>
          <w:sz w:val="22"/>
        </w:rPr>
        <w:t> </w:t>
      </w:r>
      <w:r>
        <w:rPr>
          <w:i/>
          <w:sz w:val="22"/>
        </w:rPr>
        <w:t>Reduced</w:t>
      </w:r>
      <w:r>
        <w:rPr>
          <w:i/>
          <w:spacing w:val="9"/>
          <w:sz w:val="22"/>
        </w:rPr>
        <w:t> </w:t>
      </w:r>
      <w:r>
        <w:rPr>
          <w:i/>
          <w:sz w:val="22"/>
        </w:rPr>
        <w:t>Price</w:t>
      </w:r>
      <w:r>
        <w:rPr>
          <w:i/>
          <w:spacing w:val="8"/>
          <w:sz w:val="22"/>
        </w:rPr>
        <w:t> </w:t>
      </w:r>
      <w:r>
        <w:rPr>
          <w:i/>
          <w:sz w:val="22"/>
        </w:rPr>
        <w:t>Meals</w:t>
      </w:r>
      <w:r>
        <w:rPr>
          <w:i/>
          <w:spacing w:val="-5"/>
          <w:sz w:val="22"/>
        </w:rPr>
        <w:t> </w:t>
      </w:r>
      <w:r>
        <w:rPr>
          <w:i/>
          <w:spacing w:val="-2"/>
          <w:sz w:val="22"/>
        </w:rPr>
        <w:t>Application.</w:t>
      </w:r>
    </w:p>
    <w:p>
      <w:pPr>
        <w:pStyle w:val="BodyText"/>
        <w:spacing w:before="70"/>
        <w:ind w:left="1116" w:right="925"/>
        <w:jc w:val="both"/>
      </w:pPr>
      <w:r>
        <w:rPr/>
        <w:t>This form allows families to apply for federally funded meals, and it must be completed for all students. A parent/guardian may deny giving financial information on this</w:t>
      </w:r>
      <w:r>
        <w:rPr>
          <w:spacing w:val="-6"/>
        </w:rPr>
        <w:t> </w:t>
      </w:r>
      <w:r>
        <w:rPr/>
        <w:t>form,</w:t>
      </w:r>
      <w:r>
        <w:rPr>
          <w:spacing w:val="-6"/>
        </w:rPr>
        <w:t> </w:t>
      </w:r>
      <w:r>
        <w:rPr/>
        <w:t>but</w:t>
      </w:r>
      <w:r>
        <w:rPr>
          <w:spacing w:val="-6"/>
        </w:rPr>
        <w:t> </w:t>
      </w:r>
      <w:r>
        <w:rPr/>
        <w:t>they</w:t>
      </w:r>
      <w:r>
        <w:rPr>
          <w:spacing w:val="-6"/>
        </w:rPr>
        <w:t> </w:t>
      </w:r>
      <w:r>
        <w:rPr/>
        <w:t>must</w:t>
      </w:r>
      <w:r>
        <w:rPr>
          <w:spacing w:val="-6"/>
        </w:rPr>
        <w:t> </w:t>
      </w:r>
      <w:r>
        <w:rPr/>
        <w:t>sign this form whether they feel their child is eligible or not.</w:t>
      </w:r>
    </w:p>
    <w:p>
      <w:pPr>
        <w:pStyle w:val="ListParagraph"/>
        <w:numPr>
          <w:ilvl w:val="0"/>
          <w:numId w:val="8"/>
        </w:numPr>
        <w:tabs>
          <w:tab w:pos="1116" w:val="left" w:leader="none"/>
        </w:tabs>
        <w:spacing w:line="240" w:lineRule="auto" w:before="208" w:after="0"/>
        <w:ind w:left="1116" w:right="0" w:hanging="360"/>
        <w:jc w:val="left"/>
        <w:rPr>
          <w:i/>
          <w:sz w:val="22"/>
        </w:rPr>
      </w:pPr>
      <w:r>
        <w:rPr>
          <w:i/>
          <w:sz w:val="22"/>
        </w:rPr>
        <w:t>Health</w:t>
      </w:r>
      <w:r>
        <w:rPr>
          <w:i/>
          <w:spacing w:val="70"/>
          <w:w w:val="150"/>
          <w:sz w:val="22"/>
        </w:rPr>
        <w:t> </w:t>
      </w:r>
      <w:r>
        <w:rPr>
          <w:i/>
          <w:sz w:val="22"/>
        </w:rPr>
        <w:t>Form</w:t>
      </w:r>
      <w:r>
        <w:rPr>
          <w:i/>
          <w:spacing w:val="70"/>
          <w:w w:val="150"/>
          <w:sz w:val="22"/>
        </w:rPr>
        <w:t> </w:t>
      </w:r>
      <w:r>
        <w:rPr>
          <w:i/>
          <w:sz w:val="22"/>
        </w:rPr>
        <w:t>and</w:t>
      </w:r>
      <w:r>
        <w:rPr>
          <w:i/>
          <w:spacing w:val="56"/>
          <w:w w:val="150"/>
          <w:sz w:val="22"/>
        </w:rPr>
        <w:t> </w:t>
      </w:r>
      <w:r>
        <w:rPr>
          <w:i/>
          <w:sz w:val="22"/>
        </w:rPr>
        <w:t>Current</w:t>
      </w:r>
      <w:r>
        <w:rPr>
          <w:i/>
          <w:spacing w:val="56"/>
          <w:w w:val="150"/>
          <w:sz w:val="22"/>
        </w:rPr>
        <w:t> </w:t>
      </w:r>
      <w:r>
        <w:rPr>
          <w:i/>
          <w:spacing w:val="-2"/>
          <w:sz w:val="22"/>
        </w:rPr>
        <w:t>Immunization</w:t>
      </w:r>
    </w:p>
    <w:p>
      <w:pPr>
        <w:pStyle w:val="BodyText"/>
        <w:spacing w:before="71"/>
        <w:ind w:left="1116" w:right="922"/>
        <w:jc w:val="both"/>
        <w:rPr>
          <w:sz w:val="20"/>
        </w:rPr>
      </w:pPr>
      <w:r>
        <w:rPr>
          <w:i/>
        </w:rPr>
        <w:t>Record.</w:t>
      </w:r>
      <w:r>
        <w:rPr>
          <w:i/>
          <w:spacing w:val="40"/>
        </w:rPr>
        <w:t> </w:t>
      </w:r>
      <w:r>
        <w:rPr/>
        <w:t>This form, which must be submitted for all students before the child attends school, includes immunization schedules; family medical information; the child’s medical history, including allergies; and a Medication Permission Form, which will permit the school to dispense specified FDA approved or Doctor Prescribed medication to the student, as necessary</w:t>
      </w:r>
      <w:r>
        <w:rPr>
          <w:sz w:val="20"/>
        </w:rPr>
        <w:t>.</w:t>
      </w:r>
    </w:p>
    <w:p>
      <w:pPr>
        <w:pStyle w:val="ListParagraph"/>
        <w:numPr>
          <w:ilvl w:val="0"/>
          <w:numId w:val="8"/>
        </w:numPr>
        <w:tabs>
          <w:tab w:pos="1116" w:val="left" w:leader="none"/>
        </w:tabs>
        <w:spacing w:line="240" w:lineRule="auto" w:before="208" w:after="0"/>
        <w:ind w:left="1116" w:right="0" w:hanging="360"/>
        <w:jc w:val="left"/>
        <w:rPr>
          <w:sz w:val="22"/>
        </w:rPr>
      </w:pPr>
      <w:r>
        <w:rPr>
          <w:i/>
          <w:sz w:val="22"/>
        </w:rPr>
        <w:t>Record</w:t>
      </w:r>
      <w:r>
        <w:rPr>
          <w:i/>
          <w:spacing w:val="6"/>
          <w:sz w:val="22"/>
        </w:rPr>
        <w:t> </w:t>
      </w:r>
      <w:r>
        <w:rPr>
          <w:i/>
          <w:sz w:val="22"/>
        </w:rPr>
        <w:t>Release.</w:t>
      </w:r>
      <w:r>
        <w:rPr>
          <w:i/>
          <w:spacing w:val="74"/>
          <w:sz w:val="22"/>
        </w:rPr>
        <w:t> </w:t>
      </w:r>
      <w:r>
        <w:rPr>
          <w:sz w:val="22"/>
        </w:rPr>
        <w:t>This</w:t>
      </w:r>
      <w:r>
        <w:rPr>
          <w:spacing w:val="-5"/>
          <w:sz w:val="22"/>
        </w:rPr>
        <w:t> </w:t>
      </w:r>
      <w:r>
        <w:rPr>
          <w:sz w:val="22"/>
        </w:rPr>
        <w:t>form</w:t>
      </w:r>
      <w:r>
        <w:rPr>
          <w:spacing w:val="-5"/>
          <w:sz w:val="22"/>
        </w:rPr>
        <w:t> </w:t>
      </w:r>
      <w:r>
        <w:rPr>
          <w:sz w:val="22"/>
        </w:rPr>
        <w:t>gives</w:t>
      </w:r>
      <w:r>
        <w:rPr>
          <w:spacing w:val="-5"/>
          <w:sz w:val="22"/>
        </w:rPr>
        <w:t> </w:t>
      </w:r>
      <w:r>
        <w:rPr>
          <w:sz w:val="22"/>
        </w:rPr>
        <w:t>the</w:t>
      </w:r>
      <w:r>
        <w:rPr>
          <w:spacing w:val="-5"/>
          <w:sz w:val="22"/>
        </w:rPr>
        <w:t> </w:t>
      </w:r>
      <w:r>
        <w:rPr>
          <w:spacing w:val="-2"/>
          <w:sz w:val="22"/>
        </w:rPr>
        <w:t>school</w:t>
      </w:r>
    </w:p>
    <w:p>
      <w:pPr>
        <w:pStyle w:val="BodyText"/>
        <w:spacing w:before="70"/>
        <w:ind w:left="1116" w:right="922"/>
        <w:jc w:val="both"/>
      </w:pPr>
      <w:r>
        <w:rPr/>
        <w:t>permission to obtain all records pertaining</w:t>
      </w:r>
      <w:r>
        <w:rPr>
          <w:spacing w:val="40"/>
        </w:rPr>
        <w:t> </w:t>
      </w:r>
      <w:r>
        <w:rPr/>
        <w:t>to a given student from his or her previous school.</w:t>
      </w:r>
      <w:r>
        <w:rPr>
          <w:spacing w:val="40"/>
        </w:rPr>
        <w:t> </w:t>
      </w:r>
      <w:r>
        <w:rPr/>
        <w:t>This form must be completed and should include the telephone number, fax number and address of the previous school, as well as the signature of a parent or legal </w:t>
      </w:r>
      <w:r>
        <w:rPr>
          <w:spacing w:val="-2"/>
        </w:rPr>
        <w:t>guardian.</w:t>
      </w:r>
    </w:p>
    <w:p>
      <w:pPr>
        <w:pStyle w:val="ListParagraph"/>
        <w:numPr>
          <w:ilvl w:val="0"/>
          <w:numId w:val="8"/>
        </w:numPr>
        <w:tabs>
          <w:tab w:pos="1116" w:val="left" w:leader="none"/>
        </w:tabs>
        <w:spacing w:line="240" w:lineRule="auto" w:before="208" w:after="0"/>
        <w:ind w:left="1116" w:right="0" w:hanging="360"/>
        <w:jc w:val="left"/>
        <w:rPr>
          <w:sz w:val="22"/>
        </w:rPr>
      </w:pPr>
      <w:r>
        <w:rPr>
          <w:i/>
          <w:sz w:val="22"/>
        </w:rPr>
        <w:t>Home</w:t>
      </w:r>
      <w:r>
        <w:rPr>
          <w:i/>
          <w:spacing w:val="23"/>
          <w:sz w:val="22"/>
        </w:rPr>
        <w:t> </w:t>
      </w:r>
      <w:r>
        <w:rPr>
          <w:i/>
          <w:sz w:val="22"/>
        </w:rPr>
        <w:t>Language</w:t>
      </w:r>
      <w:r>
        <w:rPr>
          <w:i/>
          <w:spacing w:val="9"/>
          <w:sz w:val="22"/>
        </w:rPr>
        <w:t> </w:t>
      </w:r>
      <w:r>
        <w:rPr>
          <w:i/>
          <w:sz w:val="22"/>
        </w:rPr>
        <w:t>Survey.</w:t>
      </w:r>
      <w:r>
        <w:rPr>
          <w:i/>
          <w:spacing w:val="74"/>
          <w:sz w:val="22"/>
        </w:rPr>
        <w:t> </w:t>
      </w:r>
      <w:r>
        <w:rPr>
          <w:sz w:val="22"/>
        </w:rPr>
        <w:t>This</w:t>
      </w:r>
      <w:r>
        <w:rPr>
          <w:spacing w:val="9"/>
          <w:sz w:val="22"/>
        </w:rPr>
        <w:t> </w:t>
      </w:r>
      <w:r>
        <w:rPr>
          <w:sz w:val="22"/>
        </w:rPr>
        <w:t>form</w:t>
      </w:r>
      <w:r>
        <w:rPr>
          <w:spacing w:val="9"/>
          <w:sz w:val="22"/>
        </w:rPr>
        <w:t> </w:t>
      </w:r>
      <w:r>
        <w:rPr>
          <w:sz w:val="22"/>
        </w:rPr>
        <w:t>is</w:t>
      </w:r>
      <w:r>
        <w:rPr>
          <w:spacing w:val="10"/>
          <w:sz w:val="22"/>
        </w:rPr>
        <w:t> </w:t>
      </w:r>
      <w:r>
        <w:rPr>
          <w:spacing w:val="-4"/>
          <w:sz w:val="22"/>
        </w:rPr>
        <w:t>used</w:t>
      </w:r>
    </w:p>
    <w:p>
      <w:pPr>
        <w:pStyle w:val="BodyText"/>
        <w:spacing w:before="70"/>
        <w:ind w:left="1116" w:right="930"/>
        <w:jc w:val="both"/>
      </w:pPr>
      <w:r>
        <w:rPr/>
        <w:t>to gather information about the primary language spoken in students’ homes.</w:t>
      </w:r>
    </w:p>
    <w:p>
      <w:pPr>
        <w:pStyle w:val="BodyText"/>
        <w:tabs>
          <w:tab w:pos="2222" w:val="left" w:leader="none"/>
        </w:tabs>
        <w:spacing w:before="184"/>
        <w:ind w:left="576" w:right="923"/>
        <w:jc w:val="both"/>
      </w:pPr>
      <w:r>
        <w:rPr/>
        <w:t>In the event that a parent requests that the school give the parent a copy of any page</w:t>
      </w:r>
      <w:r>
        <w:rPr>
          <w:spacing w:val="-5"/>
        </w:rPr>
        <w:t> </w:t>
      </w:r>
      <w:r>
        <w:rPr/>
        <w:t>of</w:t>
      </w:r>
      <w:r>
        <w:rPr>
          <w:spacing w:val="-5"/>
        </w:rPr>
        <w:t> </w:t>
      </w:r>
      <w:r>
        <w:rPr/>
        <w:t>their</w:t>
      </w:r>
      <w:r>
        <w:rPr>
          <w:spacing w:val="-5"/>
        </w:rPr>
        <w:t> </w:t>
      </w:r>
      <w:r>
        <w:rPr/>
        <w:t>child’s records (this may include birth certificate, shot record, etc.), </w:t>
      </w:r>
      <w:r>
        <w:rPr>
          <w:u w:val="thick"/>
        </w:rPr>
        <w:t>the school will charge $1 per page</w:t>
      </w:r>
      <w:r>
        <w:rPr>
          <w:spacing w:val="40"/>
          <w:u w:val="none"/>
        </w:rPr>
        <w:t> </w:t>
      </w:r>
      <w:r>
        <w:rPr>
          <w:u w:val="thick"/>
        </w:rPr>
        <w:t>for this</w:t>
      </w:r>
      <w:r>
        <w:rPr>
          <w:spacing w:val="-5"/>
          <w:u w:val="thick"/>
        </w:rPr>
        <w:t> </w:t>
      </w:r>
      <w:r>
        <w:rPr>
          <w:u w:val="thick"/>
        </w:rPr>
        <w:t>service</w:t>
      </w:r>
      <w:r>
        <w:rPr>
          <w:u w:val="none"/>
        </w:rPr>
        <w:t>.</w:t>
      </w:r>
      <w:r>
        <w:rPr>
          <w:spacing w:val="40"/>
          <w:u w:val="none"/>
        </w:rPr>
        <w:t> </w:t>
      </w:r>
      <w:r>
        <w:rPr>
          <w:u w:val="none"/>
        </w:rPr>
        <w:t>Records</w:t>
      </w:r>
      <w:r>
        <w:rPr>
          <w:spacing w:val="-5"/>
          <w:u w:val="none"/>
        </w:rPr>
        <w:t> </w:t>
      </w:r>
      <w:r>
        <w:rPr>
          <w:u w:val="none"/>
        </w:rPr>
        <w:t>that</w:t>
      </w:r>
      <w:r>
        <w:rPr>
          <w:spacing w:val="-5"/>
          <w:u w:val="none"/>
        </w:rPr>
        <w:t> </w:t>
      </w:r>
      <w:r>
        <w:rPr>
          <w:u w:val="none"/>
        </w:rPr>
        <w:t>are</w:t>
      </w:r>
      <w:r>
        <w:rPr>
          <w:spacing w:val="-5"/>
          <w:u w:val="none"/>
        </w:rPr>
        <w:t> </w:t>
      </w:r>
      <w:r>
        <w:rPr>
          <w:u w:val="none"/>
        </w:rPr>
        <w:t>being</w:t>
      </w:r>
      <w:r>
        <w:rPr>
          <w:spacing w:val="-5"/>
          <w:u w:val="none"/>
        </w:rPr>
        <w:t> </w:t>
      </w:r>
      <w:r>
        <w:rPr>
          <w:u w:val="none"/>
        </w:rPr>
        <w:t>transferred to another school will be sent to the new school directly with no charge with a </w:t>
      </w:r>
      <w:r>
        <w:rPr>
          <w:i/>
          <w:u w:val="none"/>
        </w:rPr>
        <w:t>Records Request</w:t>
      </w:r>
      <w:r>
        <w:rPr>
          <w:i/>
          <w:u w:val="none"/>
        </w:rPr>
        <w:t> </w:t>
      </w:r>
      <w:r>
        <w:rPr>
          <w:u w:val="none"/>
        </w:rPr>
        <w:t>from the new school. It is crucial that the school</w:t>
      </w:r>
      <w:r>
        <w:rPr>
          <w:spacing w:val="40"/>
          <w:u w:val="none"/>
        </w:rPr>
        <w:t> </w:t>
      </w:r>
      <w:r>
        <w:rPr>
          <w:u w:val="none"/>
        </w:rPr>
        <w:t>be notified immediately of any changes in a student’s name, address, phone number, responsible parent, emergency contact or any</w:t>
      </w:r>
      <w:r>
        <w:rPr>
          <w:spacing w:val="40"/>
          <w:u w:val="none"/>
        </w:rPr>
        <w:t> </w:t>
      </w:r>
      <w:r>
        <w:rPr>
          <w:u w:val="none"/>
        </w:rPr>
        <w:t>other information provided at the time of </w:t>
      </w:r>
      <w:r>
        <w:rPr>
          <w:spacing w:val="-2"/>
          <w:u w:val="none"/>
        </w:rPr>
        <w:t>registration.</w:t>
      </w:r>
      <w:r>
        <w:rPr>
          <w:u w:val="none"/>
        </w:rPr>
        <w:tab/>
        <w:t>Such changes should be communicated in writing and turned</w:t>
      </w:r>
      <w:r>
        <w:rPr>
          <w:spacing w:val="-5"/>
          <w:u w:val="none"/>
        </w:rPr>
        <w:t> </w:t>
      </w:r>
      <w:r>
        <w:rPr>
          <w:u w:val="none"/>
        </w:rPr>
        <w:t>into</w:t>
      </w:r>
      <w:r>
        <w:rPr>
          <w:spacing w:val="-5"/>
          <w:u w:val="none"/>
        </w:rPr>
        <w:t> </w:t>
      </w:r>
      <w:r>
        <w:rPr>
          <w:u w:val="none"/>
        </w:rPr>
        <w:t>the</w:t>
      </w:r>
      <w:r>
        <w:rPr>
          <w:spacing w:val="-5"/>
          <w:u w:val="none"/>
        </w:rPr>
        <w:t> </w:t>
      </w:r>
      <w:r>
        <w:rPr>
          <w:u w:val="none"/>
        </w:rPr>
        <w:t>front office. PLC Charter Schools is dedicated to complying with all confidentiality laws</w:t>
      </w:r>
      <w:r>
        <w:rPr>
          <w:spacing w:val="-6"/>
          <w:u w:val="none"/>
        </w:rPr>
        <w:t> </w:t>
      </w:r>
      <w:r>
        <w:rPr>
          <w:u w:val="none"/>
        </w:rPr>
        <w:t>protecting the</w:t>
      </w:r>
      <w:r>
        <w:rPr>
          <w:spacing w:val="40"/>
          <w:u w:val="none"/>
        </w:rPr>
        <w:t> </w:t>
      </w:r>
      <w:r>
        <w:rPr>
          <w:u w:val="none"/>
        </w:rPr>
        <w:t>privacy</w:t>
      </w:r>
      <w:r>
        <w:rPr>
          <w:spacing w:val="40"/>
          <w:u w:val="none"/>
        </w:rPr>
        <w:t> </w:t>
      </w:r>
      <w:r>
        <w:rPr>
          <w:u w:val="none"/>
        </w:rPr>
        <w:t>of</w:t>
      </w:r>
      <w:r>
        <w:rPr>
          <w:spacing w:val="40"/>
          <w:u w:val="none"/>
        </w:rPr>
        <w:t> </w:t>
      </w:r>
      <w:r>
        <w:rPr>
          <w:u w:val="none"/>
        </w:rPr>
        <w:t>their</w:t>
      </w:r>
      <w:r>
        <w:rPr>
          <w:spacing w:val="40"/>
          <w:u w:val="none"/>
        </w:rPr>
        <w:t> </w:t>
      </w:r>
      <w:r>
        <w:rPr>
          <w:u w:val="none"/>
        </w:rPr>
        <w:t>students</w:t>
      </w:r>
      <w:r>
        <w:rPr>
          <w:spacing w:val="40"/>
          <w:u w:val="none"/>
        </w:rPr>
        <w:t> </w:t>
      </w:r>
      <w:r>
        <w:rPr>
          <w:u w:val="none"/>
        </w:rPr>
        <w:t>and</w:t>
      </w:r>
      <w:r>
        <w:rPr>
          <w:spacing w:val="40"/>
          <w:u w:val="none"/>
        </w:rPr>
        <w:t> </w:t>
      </w:r>
      <w:r>
        <w:rPr>
          <w:u w:val="none"/>
        </w:rPr>
        <w:t>their</w:t>
      </w:r>
      <w:r>
        <w:rPr>
          <w:spacing w:val="40"/>
          <w:u w:val="none"/>
        </w:rPr>
        <w:t> </w:t>
      </w:r>
      <w:r>
        <w:rPr>
          <w:u w:val="none"/>
        </w:rPr>
        <w:t>families.</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BodyText"/>
        <w:spacing w:before="23"/>
        <w:rPr>
          <w:sz w:val="20"/>
        </w:rPr>
      </w:pPr>
    </w:p>
    <w:p>
      <w:pPr>
        <w:pStyle w:val="BodyText"/>
        <w:spacing w:after="0"/>
        <w:rPr>
          <w:sz w:val="20"/>
        </w:rPr>
        <w:sectPr>
          <w:pgSz w:w="12240" w:h="15840"/>
          <w:pgMar w:header="728" w:footer="726" w:top="940" w:bottom="920" w:left="720" w:right="360"/>
        </w:sectPr>
      </w:pPr>
    </w:p>
    <w:p>
      <w:pPr>
        <w:pStyle w:val="BodyText"/>
        <w:spacing w:before="93"/>
        <w:ind w:left="576" w:right="40"/>
        <w:jc w:val="both"/>
      </w:pPr>
      <w:r>
        <w:rPr/>
        <w:t>Information regarding a student’s progress</w:t>
      </w:r>
      <w:r>
        <w:rPr>
          <w:spacing w:val="-6"/>
        </w:rPr>
        <w:t> </w:t>
      </w:r>
      <w:r>
        <w:rPr/>
        <w:t>will</w:t>
      </w:r>
      <w:r>
        <w:rPr>
          <w:spacing w:val="-6"/>
        </w:rPr>
        <w:t> </w:t>
      </w:r>
      <w:r>
        <w:rPr/>
        <w:t>be shared only with parents</w:t>
      </w:r>
      <w:r>
        <w:rPr>
          <w:spacing w:val="-5"/>
        </w:rPr>
        <w:t> </w:t>
      </w:r>
      <w:r>
        <w:rPr/>
        <w:t>or</w:t>
      </w:r>
      <w:r>
        <w:rPr>
          <w:spacing w:val="-5"/>
        </w:rPr>
        <w:t> </w:t>
      </w:r>
      <w:r>
        <w:rPr/>
        <w:t>guardians,</w:t>
      </w:r>
      <w:r>
        <w:rPr>
          <w:spacing w:val="-5"/>
        </w:rPr>
        <w:t> </w:t>
      </w:r>
      <w:r>
        <w:rPr/>
        <w:t>appropriate members of the school’s</w:t>
      </w:r>
      <w:r>
        <w:rPr>
          <w:spacing w:val="-7"/>
        </w:rPr>
        <w:t> </w:t>
      </w:r>
      <w:r>
        <w:rPr/>
        <w:t>faculty</w:t>
      </w:r>
      <w:r>
        <w:rPr>
          <w:spacing w:val="-7"/>
        </w:rPr>
        <w:t> </w:t>
      </w:r>
      <w:r>
        <w:rPr/>
        <w:t>and</w:t>
      </w:r>
      <w:r>
        <w:rPr>
          <w:spacing w:val="-7"/>
        </w:rPr>
        <w:t> </w:t>
      </w:r>
      <w:r>
        <w:rPr/>
        <w:t>staff,</w:t>
      </w:r>
      <w:r>
        <w:rPr>
          <w:spacing w:val="-7"/>
        </w:rPr>
        <w:t> </w:t>
      </w:r>
      <w:r>
        <w:rPr/>
        <w:t>and</w:t>
      </w:r>
      <w:r>
        <w:rPr>
          <w:spacing w:val="-7"/>
        </w:rPr>
        <w:t> </w:t>
      </w:r>
      <w:r>
        <w:rPr/>
        <w:t>any professional consultants retained for the purpose</w:t>
      </w:r>
      <w:r>
        <w:rPr>
          <w:spacing w:val="40"/>
        </w:rPr>
        <w:t> </w:t>
      </w:r>
      <w:r>
        <w:rPr/>
        <w:t>of measuring and/or improving instructional quality.</w:t>
      </w:r>
      <w:r>
        <w:rPr>
          <w:spacing w:val="40"/>
        </w:rPr>
        <w:t> </w:t>
      </w:r>
      <w:r>
        <w:rPr/>
        <w:t>When information regarding student performance</w:t>
      </w:r>
      <w:r>
        <w:rPr>
          <w:spacing w:val="-5"/>
        </w:rPr>
        <w:t> </w:t>
      </w:r>
      <w:r>
        <w:rPr/>
        <w:t>is</w:t>
      </w:r>
      <w:r>
        <w:rPr>
          <w:spacing w:val="-5"/>
        </w:rPr>
        <w:t> </w:t>
      </w:r>
      <w:r>
        <w:rPr/>
        <w:t>made</w:t>
      </w:r>
      <w:r>
        <w:rPr>
          <w:spacing w:val="-5"/>
        </w:rPr>
        <w:t> </w:t>
      </w:r>
      <w:r>
        <w:rPr/>
        <w:t>public,</w:t>
      </w:r>
      <w:r>
        <w:rPr>
          <w:spacing w:val="-5"/>
        </w:rPr>
        <w:t> </w:t>
      </w:r>
      <w:r>
        <w:rPr/>
        <w:t>it</w:t>
      </w:r>
      <w:r>
        <w:rPr>
          <w:spacing w:val="-5"/>
        </w:rPr>
        <w:t> </w:t>
      </w:r>
      <w:r>
        <w:rPr/>
        <w:t>will</w:t>
      </w:r>
      <w:r>
        <w:rPr>
          <w:spacing w:val="-5"/>
        </w:rPr>
        <w:t> </w:t>
      </w:r>
      <w:r>
        <w:rPr/>
        <w:t>be</w:t>
      </w:r>
      <w:r>
        <w:rPr>
          <w:spacing w:val="-5"/>
        </w:rPr>
        <w:t> </w:t>
      </w:r>
      <w:r>
        <w:rPr/>
        <w:t>presented</w:t>
      </w:r>
      <w:r>
        <w:rPr>
          <w:spacing w:val="-5"/>
        </w:rPr>
        <w:t> </w:t>
      </w:r>
      <w:r>
        <w:rPr/>
        <w:t>in such a way as to avoid the identification of specific, individual students.</w:t>
      </w:r>
    </w:p>
    <w:p>
      <w:pPr>
        <w:pStyle w:val="Heading4"/>
        <w:spacing w:before="184"/>
        <w:rPr>
          <w:u w:val="none"/>
        </w:rPr>
      </w:pPr>
      <w:r>
        <w:rPr>
          <w:u w:val="single"/>
        </w:rPr>
        <w:t>Student Records </w:t>
      </w:r>
      <w:r>
        <w:rPr>
          <w:spacing w:val="-2"/>
          <w:u w:val="single"/>
        </w:rPr>
        <w:t>Information</w:t>
      </w:r>
    </w:p>
    <w:p>
      <w:pPr>
        <w:pStyle w:val="BodyText"/>
        <w:ind w:left="576" w:right="38"/>
        <w:jc w:val="both"/>
      </w:pPr>
      <w:r>
        <w:rPr>
          <w:color w:val="333333"/>
        </w:rPr>
        <w:t>The</w:t>
      </w:r>
      <w:r>
        <w:rPr>
          <w:color w:val="333333"/>
          <w:spacing w:val="-5"/>
        </w:rPr>
        <w:t> </w:t>
      </w:r>
      <w:r>
        <w:rPr>
          <w:color w:val="333333"/>
        </w:rPr>
        <w:t>Family</w:t>
      </w:r>
      <w:r>
        <w:rPr>
          <w:color w:val="333333"/>
          <w:spacing w:val="-5"/>
        </w:rPr>
        <w:t> </w:t>
      </w:r>
      <w:r>
        <w:rPr>
          <w:color w:val="333333"/>
        </w:rPr>
        <w:t>Educational</w:t>
      </w:r>
      <w:r>
        <w:rPr>
          <w:color w:val="333333"/>
          <w:spacing w:val="-5"/>
        </w:rPr>
        <w:t> </w:t>
      </w:r>
      <w:r>
        <w:rPr>
          <w:color w:val="333333"/>
        </w:rPr>
        <w:t>Rights</w:t>
      </w:r>
      <w:r>
        <w:rPr>
          <w:color w:val="333333"/>
          <w:spacing w:val="-5"/>
        </w:rPr>
        <w:t> </w:t>
      </w:r>
      <w:r>
        <w:rPr>
          <w:color w:val="333333"/>
        </w:rPr>
        <w:t>and</w:t>
      </w:r>
      <w:r>
        <w:rPr>
          <w:color w:val="333333"/>
          <w:spacing w:val="-5"/>
        </w:rPr>
        <w:t> </w:t>
      </w:r>
      <w:r>
        <w:rPr>
          <w:color w:val="333333"/>
        </w:rPr>
        <w:t>Privacy</w:t>
      </w:r>
      <w:r>
        <w:rPr>
          <w:color w:val="333333"/>
          <w:spacing w:val="-5"/>
        </w:rPr>
        <w:t> </w:t>
      </w:r>
      <w:r>
        <w:rPr>
          <w:color w:val="333333"/>
        </w:rPr>
        <w:t>Act</w:t>
      </w:r>
      <w:r>
        <w:rPr>
          <w:color w:val="333333"/>
          <w:spacing w:val="-5"/>
        </w:rPr>
        <w:t> </w:t>
      </w:r>
      <w:r>
        <w:rPr>
          <w:color w:val="333333"/>
        </w:rPr>
        <w:t>of 1974 (FERPA) provides for a parent’s right to inspect, review and seek correction of a child’s educational records. Copies of this policy are on file</w:t>
      </w:r>
      <w:r>
        <w:rPr>
          <w:color w:val="333333"/>
          <w:spacing w:val="-5"/>
        </w:rPr>
        <w:t> </w:t>
      </w:r>
      <w:r>
        <w:rPr>
          <w:color w:val="333333"/>
        </w:rPr>
        <w:t>in</w:t>
      </w:r>
      <w:r>
        <w:rPr>
          <w:color w:val="333333"/>
          <w:spacing w:val="-5"/>
        </w:rPr>
        <w:t> </w:t>
      </w:r>
      <w:r>
        <w:rPr>
          <w:color w:val="333333"/>
        </w:rPr>
        <w:t>each</w:t>
      </w:r>
      <w:r>
        <w:rPr>
          <w:color w:val="333333"/>
          <w:spacing w:val="-5"/>
        </w:rPr>
        <w:t> </w:t>
      </w:r>
      <w:r>
        <w:rPr>
          <w:color w:val="333333"/>
        </w:rPr>
        <w:t>school</w:t>
      </w:r>
      <w:r>
        <w:rPr>
          <w:color w:val="333333"/>
          <w:spacing w:val="-5"/>
        </w:rPr>
        <w:t> </w:t>
      </w:r>
      <w:r>
        <w:rPr>
          <w:color w:val="333333"/>
        </w:rPr>
        <w:t>office</w:t>
      </w:r>
      <w:r>
        <w:rPr>
          <w:color w:val="333333"/>
          <w:spacing w:val="-5"/>
        </w:rPr>
        <w:t> </w:t>
      </w:r>
      <w:r>
        <w:rPr>
          <w:color w:val="333333"/>
        </w:rPr>
        <w:t>and</w:t>
      </w:r>
      <w:r>
        <w:rPr>
          <w:color w:val="333333"/>
          <w:spacing w:val="-5"/>
        </w:rPr>
        <w:t> </w:t>
      </w:r>
      <w:r>
        <w:rPr>
          <w:color w:val="333333"/>
        </w:rPr>
        <w:t>at</w:t>
      </w:r>
      <w:r>
        <w:rPr>
          <w:color w:val="333333"/>
          <w:spacing w:val="-5"/>
        </w:rPr>
        <w:t> </w:t>
      </w:r>
      <w:r>
        <w:rPr>
          <w:color w:val="333333"/>
        </w:rPr>
        <w:t>the</w:t>
      </w:r>
      <w:r>
        <w:rPr>
          <w:color w:val="333333"/>
          <w:spacing w:val="-5"/>
        </w:rPr>
        <w:t> </w:t>
      </w:r>
      <w:r>
        <w:rPr>
          <w:color w:val="333333"/>
        </w:rPr>
        <w:t>District</w:t>
      </w:r>
      <w:r>
        <w:rPr>
          <w:color w:val="333333"/>
          <w:spacing w:val="-5"/>
        </w:rPr>
        <w:t> </w:t>
      </w:r>
      <w:r>
        <w:rPr>
          <w:color w:val="333333"/>
        </w:rPr>
        <w:t>Office. If</w:t>
      </w:r>
      <w:r>
        <w:rPr>
          <w:color w:val="333333"/>
          <w:spacing w:val="-6"/>
        </w:rPr>
        <w:t> </w:t>
      </w:r>
      <w:r>
        <w:rPr>
          <w:color w:val="333333"/>
        </w:rPr>
        <w:t>you</w:t>
      </w:r>
      <w:r>
        <w:rPr>
          <w:color w:val="333333"/>
          <w:spacing w:val="-6"/>
        </w:rPr>
        <w:t> </w:t>
      </w:r>
      <w:r>
        <w:rPr>
          <w:color w:val="333333"/>
        </w:rPr>
        <w:t>wish</w:t>
      </w:r>
      <w:r>
        <w:rPr>
          <w:color w:val="333333"/>
          <w:spacing w:val="-6"/>
        </w:rPr>
        <w:t> </w:t>
      </w:r>
      <w:r>
        <w:rPr>
          <w:color w:val="333333"/>
        </w:rPr>
        <w:t>to</w:t>
      </w:r>
      <w:r>
        <w:rPr>
          <w:color w:val="333333"/>
          <w:spacing w:val="-6"/>
        </w:rPr>
        <w:t> </w:t>
      </w:r>
      <w:r>
        <w:rPr>
          <w:color w:val="333333"/>
        </w:rPr>
        <w:t>review</w:t>
      </w:r>
      <w:r>
        <w:rPr>
          <w:color w:val="333333"/>
          <w:spacing w:val="-6"/>
        </w:rPr>
        <w:t> </w:t>
      </w:r>
      <w:r>
        <w:rPr>
          <w:color w:val="333333"/>
        </w:rPr>
        <w:t>your</w:t>
      </w:r>
      <w:r>
        <w:rPr>
          <w:color w:val="333333"/>
          <w:spacing w:val="-6"/>
        </w:rPr>
        <w:t> </w:t>
      </w:r>
      <w:r>
        <w:rPr>
          <w:color w:val="333333"/>
        </w:rPr>
        <w:t>child’s</w:t>
      </w:r>
      <w:r>
        <w:rPr>
          <w:color w:val="333333"/>
          <w:spacing w:val="-6"/>
        </w:rPr>
        <w:t> </w:t>
      </w:r>
      <w:r>
        <w:rPr>
          <w:color w:val="333333"/>
        </w:rPr>
        <w:t>record,</w:t>
      </w:r>
      <w:r>
        <w:rPr>
          <w:color w:val="333333"/>
          <w:spacing w:val="-6"/>
        </w:rPr>
        <w:t> </w:t>
      </w:r>
      <w:r>
        <w:rPr>
          <w:color w:val="333333"/>
        </w:rPr>
        <w:t>you</w:t>
      </w:r>
      <w:r>
        <w:rPr>
          <w:color w:val="333333"/>
          <w:spacing w:val="-6"/>
        </w:rPr>
        <w:t> </w:t>
      </w:r>
      <w:r>
        <w:rPr>
          <w:color w:val="333333"/>
        </w:rPr>
        <w:t>may request the school principal to</w:t>
      </w:r>
      <w:r>
        <w:rPr>
          <w:color w:val="333333"/>
          <w:spacing w:val="-4"/>
        </w:rPr>
        <w:t> </w:t>
      </w:r>
      <w:r>
        <w:rPr>
          <w:color w:val="333333"/>
        </w:rPr>
        <w:t>set</w:t>
      </w:r>
      <w:r>
        <w:rPr>
          <w:color w:val="333333"/>
          <w:spacing w:val="-4"/>
        </w:rPr>
        <w:t> </w:t>
      </w:r>
      <w:r>
        <w:rPr>
          <w:color w:val="333333"/>
        </w:rPr>
        <w:t>up</w:t>
      </w:r>
      <w:r>
        <w:rPr>
          <w:color w:val="333333"/>
          <w:spacing w:val="-4"/>
        </w:rPr>
        <w:t> </w:t>
      </w:r>
      <w:r>
        <w:rPr>
          <w:color w:val="333333"/>
        </w:rPr>
        <w:t>a</w:t>
      </w:r>
      <w:r>
        <w:rPr>
          <w:color w:val="333333"/>
          <w:spacing w:val="-4"/>
        </w:rPr>
        <w:t> </w:t>
      </w:r>
      <w:r>
        <w:rPr>
          <w:color w:val="333333"/>
        </w:rPr>
        <w:t>convenient time for such a review. If your child</w:t>
      </w:r>
      <w:r>
        <w:rPr>
          <w:color w:val="333333"/>
          <w:spacing w:val="-5"/>
        </w:rPr>
        <w:t> </w:t>
      </w:r>
      <w:r>
        <w:rPr>
          <w:color w:val="333333"/>
        </w:rPr>
        <w:t>is</w:t>
      </w:r>
      <w:r>
        <w:rPr>
          <w:color w:val="333333"/>
          <w:spacing w:val="-5"/>
        </w:rPr>
        <w:t> </w:t>
      </w:r>
      <w:r>
        <w:rPr>
          <w:color w:val="333333"/>
        </w:rPr>
        <w:t>enrolled</w:t>
      </w:r>
      <w:r>
        <w:rPr>
          <w:color w:val="333333"/>
          <w:spacing w:val="-5"/>
        </w:rPr>
        <w:t> </w:t>
      </w:r>
      <w:r>
        <w:rPr>
          <w:color w:val="333333"/>
        </w:rPr>
        <w:t>in a special education program, you should contact the Director of Exceptional Student Services to arrange such a review. The district will comply with your request as soon as possible.</w:t>
      </w:r>
    </w:p>
    <w:p>
      <w:pPr>
        <w:pStyle w:val="BodyText"/>
        <w:ind w:left="576" w:right="38"/>
        <w:jc w:val="both"/>
      </w:pPr>
      <w:r>
        <w:rPr>
          <w:color w:val="333333"/>
        </w:rPr>
        <w:t>If, when reviewing the records, you feel that the information on your child is inaccurate,</w:t>
      </w:r>
      <w:r>
        <w:rPr>
          <w:color w:val="333333"/>
          <w:spacing w:val="40"/>
        </w:rPr>
        <w:t> </w:t>
      </w:r>
      <w:r>
        <w:rPr>
          <w:color w:val="333333"/>
        </w:rPr>
        <w:t>misleading or</w:t>
      </w:r>
      <w:r>
        <w:rPr>
          <w:color w:val="333333"/>
          <w:spacing w:val="-6"/>
        </w:rPr>
        <w:t> </w:t>
      </w:r>
      <w:r>
        <w:rPr>
          <w:color w:val="333333"/>
        </w:rPr>
        <w:t>otherwise</w:t>
      </w:r>
      <w:r>
        <w:rPr>
          <w:color w:val="333333"/>
          <w:spacing w:val="-6"/>
        </w:rPr>
        <w:t> </w:t>
      </w:r>
      <w:r>
        <w:rPr>
          <w:color w:val="333333"/>
        </w:rPr>
        <w:t>in</w:t>
      </w:r>
      <w:r>
        <w:rPr>
          <w:color w:val="333333"/>
          <w:spacing w:val="-6"/>
        </w:rPr>
        <w:t> </w:t>
      </w:r>
      <w:r>
        <w:rPr>
          <w:color w:val="333333"/>
        </w:rPr>
        <w:t>violation</w:t>
      </w:r>
      <w:r>
        <w:rPr>
          <w:color w:val="333333"/>
          <w:spacing w:val="-6"/>
        </w:rPr>
        <w:t> </w:t>
      </w:r>
      <w:r>
        <w:rPr>
          <w:color w:val="333333"/>
        </w:rPr>
        <w:t>of</w:t>
      </w:r>
      <w:r>
        <w:rPr>
          <w:color w:val="333333"/>
          <w:spacing w:val="-6"/>
        </w:rPr>
        <w:t> </w:t>
      </w:r>
      <w:r>
        <w:rPr>
          <w:color w:val="333333"/>
        </w:rPr>
        <w:t>the</w:t>
      </w:r>
      <w:r>
        <w:rPr>
          <w:color w:val="333333"/>
          <w:spacing w:val="-6"/>
        </w:rPr>
        <w:t> </w:t>
      </w:r>
      <w:r>
        <w:rPr>
          <w:color w:val="333333"/>
        </w:rPr>
        <w:t>privacy rights of your child, you may request the deletion or modification of the records or enter into the records your own statements of clarification or </w:t>
      </w:r>
      <w:r>
        <w:rPr>
          <w:color w:val="333333"/>
          <w:spacing w:val="-2"/>
        </w:rPr>
        <w:t>explanation.</w:t>
      </w:r>
    </w:p>
    <w:p>
      <w:pPr>
        <w:pStyle w:val="BodyText"/>
        <w:ind w:left="576" w:right="39"/>
        <w:jc w:val="both"/>
      </w:pPr>
      <w:r>
        <w:rPr>
          <w:color w:val="333333"/>
        </w:rPr>
        <w:t>Upon reaching the age of 18, a student has all of the legal rights and responsibilities previously given to a parent or legal guardian. Parents who claim a student 18 years or older as a dependent may still have access to all records. To request records,</w:t>
      </w:r>
      <w:r>
        <w:rPr>
          <w:color w:val="333333"/>
          <w:spacing w:val="-5"/>
        </w:rPr>
        <w:t> </w:t>
      </w:r>
      <w:r>
        <w:rPr>
          <w:color w:val="333333"/>
        </w:rPr>
        <w:t>the</w:t>
      </w:r>
      <w:r>
        <w:rPr>
          <w:color w:val="333333"/>
          <w:spacing w:val="-5"/>
        </w:rPr>
        <w:t> </w:t>
      </w:r>
      <w:r>
        <w:rPr>
          <w:color w:val="333333"/>
        </w:rPr>
        <w:t>student</w:t>
      </w:r>
      <w:r>
        <w:rPr>
          <w:color w:val="333333"/>
          <w:spacing w:val="-5"/>
        </w:rPr>
        <w:t> </w:t>
      </w:r>
      <w:r>
        <w:rPr>
          <w:color w:val="333333"/>
        </w:rPr>
        <w:t>may</w:t>
      </w:r>
      <w:r>
        <w:rPr>
          <w:color w:val="333333"/>
          <w:spacing w:val="-5"/>
        </w:rPr>
        <w:t> </w:t>
      </w:r>
      <w:r>
        <w:rPr>
          <w:color w:val="333333"/>
        </w:rPr>
        <w:t>release</w:t>
      </w:r>
      <w:r>
        <w:rPr>
          <w:color w:val="333333"/>
          <w:spacing w:val="-5"/>
        </w:rPr>
        <w:t> </w:t>
      </w:r>
      <w:r>
        <w:rPr>
          <w:color w:val="333333"/>
        </w:rPr>
        <w:t>their</w:t>
      </w:r>
      <w:r>
        <w:rPr>
          <w:color w:val="333333"/>
          <w:spacing w:val="-5"/>
        </w:rPr>
        <w:t> </w:t>
      </w:r>
      <w:r>
        <w:rPr>
          <w:color w:val="333333"/>
        </w:rPr>
        <w:t>records</w:t>
      </w:r>
      <w:r>
        <w:rPr>
          <w:color w:val="333333"/>
          <w:spacing w:val="-5"/>
        </w:rPr>
        <w:t> </w:t>
      </w:r>
      <w:r>
        <w:rPr>
          <w:color w:val="333333"/>
        </w:rPr>
        <w:t>to</w:t>
      </w:r>
      <w:r>
        <w:rPr>
          <w:color w:val="333333"/>
          <w:spacing w:val="-5"/>
        </w:rPr>
        <w:t> </w:t>
      </w:r>
      <w:r>
        <w:rPr>
          <w:color w:val="333333"/>
        </w:rPr>
        <w:t>an authorized representative in the form of a notarized written statement.</w:t>
      </w:r>
    </w:p>
    <w:p>
      <w:pPr>
        <w:spacing w:before="0"/>
        <w:ind w:left="576" w:right="0" w:firstLine="0"/>
        <w:jc w:val="both"/>
        <w:rPr>
          <w:rFonts w:ascii="Arial"/>
          <w:b/>
          <w:sz w:val="20"/>
        </w:rPr>
      </w:pPr>
      <w:r>
        <w:rPr>
          <w:rFonts w:ascii="Arial"/>
          <w:b/>
          <w:color w:val="003B70"/>
          <w:sz w:val="20"/>
        </w:rPr>
        <w:t>Request</w:t>
      </w:r>
      <w:r>
        <w:rPr>
          <w:rFonts w:ascii="Arial"/>
          <w:b/>
          <w:color w:val="003B70"/>
          <w:spacing w:val="-6"/>
          <w:sz w:val="20"/>
        </w:rPr>
        <w:t> </w:t>
      </w:r>
      <w:r>
        <w:rPr>
          <w:rFonts w:ascii="Arial"/>
          <w:b/>
          <w:color w:val="003B70"/>
          <w:sz w:val="20"/>
        </w:rPr>
        <w:t>for</w:t>
      </w:r>
      <w:r>
        <w:rPr>
          <w:rFonts w:ascii="Arial"/>
          <w:b/>
          <w:color w:val="003B70"/>
          <w:spacing w:val="-6"/>
          <w:sz w:val="20"/>
        </w:rPr>
        <w:t> </w:t>
      </w:r>
      <w:r>
        <w:rPr>
          <w:rFonts w:ascii="Arial"/>
          <w:b/>
          <w:color w:val="003B70"/>
          <w:sz w:val="20"/>
        </w:rPr>
        <w:t>Student</w:t>
      </w:r>
      <w:r>
        <w:rPr>
          <w:rFonts w:ascii="Arial"/>
          <w:b/>
          <w:color w:val="003B70"/>
          <w:spacing w:val="-5"/>
          <w:sz w:val="20"/>
        </w:rPr>
        <w:t> </w:t>
      </w:r>
      <w:r>
        <w:rPr>
          <w:rFonts w:ascii="Arial"/>
          <w:b/>
          <w:color w:val="003B70"/>
          <w:spacing w:val="-2"/>
          <w:sz w:val="20"/>
        </w:rPr>
        <w:t>Records</w:t>
      </w:r>
    </w:p>
    <w:p>
      <w:pPr>
        <w:pStyle w:val="BodyText"/>
        <w:spacing w:before="10"/>
        <w:rPr>
          <w:rFonts w:ascii="Arial"/>
          <w:b/>
          <w:sz w:val="20"/>
        </w:rPr>
      </w:pPr>
    </w:p>
    <w:p>
      <w:pPr>
        <w:pStyle w:val="BodyText"/>
        <w:ind w:left="576" w:right="38"/>
        <w:jc w:val="both"/>
      </w:pPr>
      <w:r>
        <w:rPr>
          <w:color w:val="333333"/>
        </w:rPr>
        <w:t>Student records may be released to authorized district personnel or another school that the</w:t>
      </w:r>
      <w:r>
        <w:rPr>
          <w:color w:val="333333"/>
          <w:spacing w:val="40"/>
        </w:rPr>
        <w:t> </w:t>
      </w:r>
      <w:r>
        <w:rPr>
          <w:color w:val="333333"/>
        </w:rPr>
        <w:t>student wishes to attend.</w:t>
      </w:r>
    </w:p>
    <w:p>
      <w:pPr>
        <w:pStyle w:val="ListParagraph"/>
        <w:numPr>
          <w:ilvl w:val="1"/>
          <w:numId w:val="8"/>
        </w:numPr>
        <w:tabs>
          <w:tab w:pos="1296" w:val="left" w:leader="none"/>
        </w:tabs>
        <w:spacing w:line="240" w:lineRule="auto" w:before="0" w:after="0"/>
        <w:ind w:left="1296" w:right="228" w:hanging="360"/>
        <w:jc w:val="left"/>
        <w:rPr>
          <w:sz w:val="22"/>
        </w:rPr>
      </w:pPr>
      <w:r>
        <w:rPr>
          <w:color w:val="333333"/>
          <w:sz w:val="22"/>
        </w:rPr>
        <w:t>If</w:t>
      </w:r>
      <w:r>
        <w:rPr>
          <w:color w:val="333333"/>
          <w:spacing w:val="-5"/>
          <w:sz w:val="22"/>
        </w:rPr>
        <w:t> </w:t>
      </w:r>
      <w:r>
        <w:rPr>
          <w:color w:val="333333"/>
          <w:sz w:val="22"/>
        </w:rPr>
        <w:t>the</w:t>
      </w:r>
      <w:r>
        <w:rPr>
          <w:color w:val="333333"/>
          <w:spacing w:val="-5"/>
          <w:sz w:val="22"/>
        </w:rPr>
        <w:t> </w:t>
      </w:r>
      <w:r>
        <w:rPr>
          <w:color w:val="333333"/>
          <w:sz w:val="22"/>
        </w:rPr>
        <w:t>student</w:t>
      </w:r>
      <w:r>
        <w:rPr>
          <w:color w:val="333333"/>
          <w:spacing w:val="-5"/>
          <w:sz w:val="22"/>
        </w:rPr>
        <w:t> </w:t>
      </w:r>
      <w:r>
        <w:rPr>
          <w:color w:val="333333"/>
          <w:sz w:val="22"/>
        </w:rPr>
        <w:t>is</w:t>
      </w:r>
      <w:r>
        <w:rPr>
          <w:color w:val="333333"/>
          <w:spacing w:val="-5"/>
          <w:sz w:val="22"/>
        </w:rPr>
        <w:t> </w:t>
      </w:r>
      <w:r>
        <w:rPr>
          <w:color w:val="333333"/>
          <w:sz w:val="22"/>
        </w:rPr>
        <w:t>a</w:t>
      </w:r>
      <w:r>
        <w:rPr>
          <w:color w:val="333333"/>
          <w:spacing w:val="-5"/>
          <w:sz w:val="22"/>
        </w:rPr>
        <w:t> </w:t>
      </w:r>
      <w:r>
        <w:rPr>
          <w:color w:val="333333"/>
          <w:sz w:val="22"/>
        </w:rPr>
        <w:t>minor</w:t>
      </w:r>
      <w:r>
        <w:rPr>
          <w:color w:val="333333"/>
          <w:spacing w:val="-5"/>
          <w:sz w:val="22"/>
        </w:rPr>
        <w:t> </w:t>
      </w:r>
      <w:r>
        <w:rPr>
          <w:color w:val="333333"/>
          <w:sz w:val="22"/>
        </w:rPr>
        <w:t>(17</w:t>
      </w:r>
      <w:r>
        <w:rPr>
          <w:color w:val="333333"/>
          <w:spacing w:val="-5"/>
          <w:sz w:val="22"/>
        </w:rPr>
        <w:t> </w:t>
      </w:r>
      <w:r>
        <w:rPr>
          <w:color w:val="333333"/>
          <w:sz w:val="22"/>
        </w:rPr>
        <w:t>years</w:t>
      </w:r>
      <w:r>
        <w:rPr>
          <w:color w:val="333333"/>
          <w:spacing w:val="-5"/>
          <w:sz w:val="22"/>
        </w:rPr>
        <w:t> </w:t>
      </w:r>
      <w:r>
        <w:rPr>
          <w:color w:val="333333"/>
          <w:sz w:val="22"/>
        </w:rPr>
        <w:t>of</w:t>
      </w:r>
      <w:r>
        <w:rPr>
          <w:color w:val="333333"/>
          <w:spacing w:val="-5"/>
          <w:sz w:val="22"/>
        </w:rPr>
        <w:t> </w:t>
      </w:r>
      <w:r>
        <w:rPr>
          <w:color w:val="333333"/>
          <w:sz w:val="22"/>
        </w:rPr>
        <w:t>age or younger), the parent(s) or legal guardian must</w:t>
      </w:r>
    </w:p>
    <w:p>
      <w:pPr>
        <w:pStyle w:val="BodyText"/>
        <w:spacing w:before="27"/>
      </w:pPr>
    </w:p>
    <w:p>
      <w:pPr>
        <w:pStyle w:val="ListParagraph"/>
        <w:numPr>
          <w:ilvl w:val="1"/>
          <w:numId w:val="8"/>
        </w:numPr>
        <w:tabs>
          <w:tab w:pos="1296" w:val="left" w:leader="none"/>
        </w:tabs>
        <w:spacing w:line="240" w:lineRule="auto" w:before="0" w:after="0"/>
        <w:ind w:left="1296" w:right="411" w:hanging="360"/>
        <w:jc w:val="left"/>
        <w:rPr>
          <w:sz w:val="22"/>
        </w:rPr>
      </w:pPr>
      <w:r>
        <w:rPr>
          <w:color w:val="333333"/>
          <w:sz w:val="22"/>
        </w:rPr>
        <w:t>provide</w:t>
      </w:r>
      <w:r>
        <w:rPr>
          <w:color w:val="333333"/>
          <w:spacing w:val="-14"/>
          <w:sz w:val="22"/>
        </w:rPr>
        <w:t> </w:t>
      </w:r>
      <w:r>
        <w:rPr>
          <w:color w:val="333333"/>
          <w:sz w:val="22"/>
        </w:rPr>
        <w:t>legal</w:t>
      </w:r>
      <w:r>
        <w:rPr>
          <w:color w:val="333333"/>
          <w:spacing w:val="-13"/>
          <w:sz w:val="22"/>
        </w:rPr>
        <w:t> </w:t>
      </w:r>
      <w:r>
        <w:rPr>
          <w:color w:val="333333"/>
          <w:sz w:val="22"/>
        </w:rPr>
        <w:t>documentation</w:t>
      </w:r>
      <w:r>
        <w:rPr>
          <w:color w:val="333333"/>
          <w:spacing w:val="-14"/>
          <w:sz w:val="22"/>
        </w:rPr>
        <w:t> </w:t>
      </w:r>
      <w:r>
        <w:rPr>
          <w:color w:val="333333"/>
          <w:sz w:val="22"/>
        </w:rPr>
        <w:t>verifying relationship to the student, and</w:t>
      </w:r>
    </w:p>
    <w:p>
      <w:pPr>
        <w:pStyle w:val="ListParagraph"/>
        <w:numPr>
          <w:ilvl w:val="1"/>
          <w:numId w:val="8"/>
        </w:numPr>
        <w:tabs>
          <w:tab w:pos="1296" w:val="left" w:leader="none"/>
        </w:tabs>
        <w:spacing w:line="240" w:lineRule="auto" w:before="0" w:after="0"/>
        <w:ind w:left="1296" w:right="607" w:hanging="360"/>
        <w:jc w:val="left"/>
        <w:rPr>
          <w:sz w:val="22"/>
        </w:rPr>
      </w:pPr>
      <w:r>
        <w:rPr>
          <w:color w:val="333333"/>
          <w:sz w:val="22"/>
        </w:rPr>
        <w:t>present</w:t>
      </w:r>
      <w:r>
        <w:rPr>
          <w:color w:val="333333"/>
          <w:spacing w:val="-14"/>
          <w:sz w:val="22"/>
        </w:rPr>
        <w:t> </w:t>
      </w:r>
      <w:r>
        <w:rPr>
          <w:color w:val="333333"/>
          <w:sz w:val="22"/>
        </w:rPr>
        <w:t>a</w:t>
      </w:r>
      <w:r>
        <w:rPr>
          <w:color w:val="333333"/>
          <w:spacing w:val="-14"/>
          <w:sz w:val="22"/>
        </w:rPr>
        <w:t> </w:t>
      </w:r>
      <w:r>
        <w:rPr>
          <w:color w:val="333333"/>
          <w:sz w:val="22"/>
        </w:rPr>
        <w:t>government-issued</w:t>
      </w:r>
      <w:r>
        <w:rPr>
          <w:color w:val="333333"/>
          <w:spacing w:val="-13"/>
          <w:sz w:val="22"/>
        </w:rPr>
        <w:t> </w:t>
      </w:r>
      <w:r>
        <w:rPr>
          <w:color w:val="333333"/>
          <w:sz w:val="22"/>
        </w:rPr>
        <w:t>picture identification, and</w:t>
      </w:r>
    </w:p>
    <w:p>
      <w:pPr>
        <w:pStyle w:val="ListParagraph"/>
        <w:numPr>
          <w:ilvl w:val="1"/>
          <w:numId w:val="8"/>
        </w:numPr>
        <w:tabs>
          <w:tab w:pos="1295" w:val="left" w:leader="none"/>
        </w:tabs>
        <w:spacing w:line="240" w:lineRule="auto" w:before="0" w:after="0"/>
        <w:ind w:left="1295" w:right="0" w:hanging="359"/>
        <w:jc w:val="left"/>
        <w:rPr>
          <w:sz w:val="22"/>
        </w:rPr>
      </w:pPr>
      <w:r>
        <w:rPr>
          <w:color w:val="333333"/>
          <w:sz w:val="22"/>
        </w:rPr>
        <w:t>submit</w:t>
      </w:r>
      <w:r>
        <w:rPr>
          <w:color w:val="333333"/>
          <w:spacing w:val="-5"/>
          <w:sz w:val="22"/>
        </w:rPr>
        <w:t> </w:t>
      </w:r>
      <w:r>
        <w:rPr>
          <w:color w:val="333333"/>
          <w:sz w:val="22"/>
        </w:rPr>
        <w:t>a</w:t>
      </w:r>
      <w:r>
        <w:rPr>
          <w:color w:val="333333"/>
          <w:spacing w:val="-5"/>
          <w:sz w:val="22"/>
        </w:rPr>
        <w:t> </w:t>
      </w:r>
      <w:r>
        <w:rPr>
          <w:color w:val="333333"/>
          <w:sz w:val="22"/>
        </w:rPr>
        <w:t>written</w:t>
      </w:r>
      <w:r>
        <w:rPr>
          <w:color w:val="333333"/>
          <w:spacing w:val="-4"/>
          <w:sz w:val="22"/>
        </w:rPr>
        <w:t> </w:t>
      </w:r>
      <w:r>
        <w:rPr>
          <w:color w:val="333333"/>
          <w:spacing w:val="-2"/>
          <w:sz w:val="22"/>
        </w:rPr>
        <w:t>request.</w:t>
      </w:r>
    </w:p>
    <w:p>
      <w:pPr>
        <w:pStyle w:val="ListParagraph"/>
        <w:numPr>
          <w:ilvl w:val="1"/>
          <w:numId w:val="8"/>
        </w:numPr>
        <w:tabs>
          <w:tab w:pos="1296" w:val="left" w:leader="none"/>
        </w:tabs>
        <w:spacing w:line="240" w:lineRule="auto" w:before="93" w:after="0"/>
        <w:ind w:left="1296" w:right="1088" w:hanging="360"/>
        <w:jc w:val="left"/>
        <w:rPr>
          <w:sz w:val="22"/>
        </w:rPr>
      </w:pPr>
      <w:r>
        <w:rPr/>
        <w:br w:type="column"/>
      </w:r>
      <w:r>
        <w:rPr>
          <w:color w:val="333333"/>
          <w:sz w:val="22"/>
        </w:rPr>
        <w:t>If</w:t>
      </w:r>
      <w:r>
        <w:rPr>
          <w:color w:val="333333"/>
          <w:spacing w:val="-5"/>
          <w:sz w:val="22"/>
        </w:rPr>
        <w:t> </w:t>
      </w:r>
      <w:r>
        <w:rPr>
          <w:color w:val="333333"/>
          <w:sz w:val="22"/>
        </w:rPr>
        <w:t>the</w:t>
      </w:r>
      <w:r>
        <w:rPr>
          <w:color w:val="333333"/>
          <w:spacing w:val="-5"/>
          <w:sz w:val="22"/>
        </w:rPr>
        <w:t> </w:t>
      </w:r>
      <w:r>
        <w:rPr>
          <w:color w:val="333333"/>
          <w:sz w:val="22"/>
        </w:rPr>
        <w:t>student</w:t>
      </w:r>
      <w:r>
        <w:rPr>
          <w:color w:val="333333"/>
          <w:spacing w:val="-5"/>
          <w:sz w:val="22"/>
        </w:rPr>
        <w:t> </w:t>
      </w:r>
      <w:r>
        <w:rPr>
          <w:color w:val="333333"/>
          <w:sz w:val="22"/>
        </w:rPr>
        <w:t>is</w:t>
      </w:r>
      <w:r>
        <w:rPr>
          <w:color w:val="333333"/>
          <w:spacing w:val="-5"/>
          <w:sz w:val="22"/>
        </w:rPr>
        <w:t> </w:t>
      </w:r>
      <w:r>
        <w:rPr>
          <w:color w:val="333333"/>
          <w:sz w:val="22"/>
        </w:rPr>
        <w:t>an</w:t>
      </w:r>
      <w:r>
        <w:rPr>
          <w:color w:val="333333"/>
          <w:spacing w:val="-5"/>
          <w:sz w:val="22"/>
        </w:rPr>
        <w:t> </w:t>
      </w:r>
      <w:r>
        <w:rPr>
          <w:color w:val="333333"/>
          <w:sz w:val="22"/>
        </w:rPr>
        <w:t>adult</w:t>
      </w:r>
      <w:r>
        <w:rPr>
          <w:color w:val="333333"/>
          <w:spacing w:val="-5"/>
          <w:sz w:val="22"/>
        </w:rPr>
        <w:t> </w:t>
      </w:r>
      <w:r>
        <w:rPr>
          <w:color w:val="333333"/>
          <w:sz w:val="22"/>
        </w:rPr>
        <w:t>(18</w:t>
      </w:r>
      <w:r>
        <w:rPr>
          <w:color w:val="333333"/>
          <w:spacing w:val="-5"/>
          <w:sz w:val="22"/>
        </w:rPr>
        <w:t> </w:t>
      </w:r>
      <w:r>
        <w:rPr>
          <w:color w:val="333333"/>
          <w:sz w:val="22"/>
        </w:rPr>
        <w:t>years</w:t>
      </w:r>
      <w:r>
        <w:rPr>
          <w:color w:val="333333"/>
          <w:spacing w:val="-5"/>
          <w:sz w:val="22"/>
        </w:rPr>
        <w:t> </w:t>
      </w:r>
      <w:r>
        <w:rPr>
          <w:color w:val="333333"/>
          <w:sz w:val="22"/>
        </w:rPr>
        <w:t>of</w:t>
      </w:r>
      <w:r>
        <w:rPr>
          <w:color w:val="333333"/>
          <w:spacing w:val="-5"/>
          <w:sz w:val="22"/>
        </w:rPr>
        <w:t> </w:t>
      </w:r>
      <w:r>
        <w:rPr>
          <w:color w:val="333333"/>
          <w:sz w:val="22"/>
        </w:rPr>
        <w:t>age or older) they must</w:t>
      </w:r>
    </w:p>
    <w:p>
      <w:pPr>
        <w:pStyle w:val="ListParagraph"/>
        <w:numPr>
          <w:ilvl w:val="1"/>
          <w:numId w:val="8"/>
        </w:numPr>
        <w:tabs>
          <w:tab w:pos="1296" w:val="left" w:leader="none"/>
        </w:tabs>
        <w:spacing w:line="240" w:lineRule="auto" w:before="0" w:after="0"/>
        <w:ind w:left="1296" w:right="1487" w:hanging="360"/>
        <w:jc w:val="left"/>
        <w:rPr>
          <w:sz w:val="22"/>
        </w:rPr>
      </w:pPr>
      <w:r>
        <w:rPr>
          <w:color w:val="333333"/>
          <w:sz w:val="22"/>
        </w:rPr>
        <w:t>present</w:t>
      </w:r>
      <w:r>
        <w:rPr>
          <w:color w:val="333333"/>
          <w:spacing w:val="-14"/>
          <w:sz w:val="22"/>
        </w:rPr>
        <w:t> </w:t>
      </w:r>
      <w:r>
        <w:rPr>
          <w:color w:val="333333"/>
          <w:sz w:val="22"/>
        </w:rPr>
        <w:t>a</w:t>
      </w:r>
      <w:r>
        <w:rPr>
          <w:color w:val="333333"/>
          <w:spacing w:val="-12"/>
          <w:sz w:val="22"/>
        </w:rPr>
        <w:t> </w:t>
      </w:r>
      <w:r>
        <w:rPr>
          <w:color w:val="333333"/>
          <w:sz w:val="22"/>
        </w:rPr>
        <w:t>government-issued</w:t>
      </w:r>
      <w:r>
        <w:rPr>
          <w:color w:val="333333"/>
          <w:spacing w:val="-12"/>
          <w:sz w:val="22"/>
        </w:rPr>
        <w:t> </w:t>
      </w:r>
      <w:r>
        <w:rPr>
          <w:color w:val="333333"/>
          <w:sz w:val="22"/>
        </w:rPr>
        <w:t>picture identification</w:t>
      </w:r>
      <w:r>
        <w:rPr>
          <w:color w:val="333333"/>
          <w:spacing w:val="-14"/>
          <w:sz w:val="22"/>
        </w:rPr>
        <w:t> </w:t>
      </w:r>
      <w:r>
        <w:rPr>
          <w:color w:val="333333"/>
          <w:sz w:val="22"/>
        </w:rPr>
        <w:t>verifying</w:t>
      </w:r>
      <w:r>
        <w:rPr>
          <w:color w:val="333333"/>
          <w:spacing w:val="-14"/>
          <w:sz w:val="22"/>
        </w:rPr>
        <w:t> </w:t>
      </w:r>
      <w:r>
        <w:rPr>
          <w:color w:val="333333"/>
          <w:sz w:val="22"/>
        </w:rPr>
        <w:t>identify,</w:t>
      </w:r>
      <w:r>
        <w:rPr>
          <w:color w:val="333333"/>
          <w:spacing w:val="-14"/>
          <w:sz w:val="22"/>
        </w:rPr>
        <w:t> </w:t>
      </w:r>
      <w:r>
        <w:rPr>
          <w:color w:val="333333"/>
          <w:sz w:val="22"/>
        </w:rPr>
        <w:t>and</w:t>
      </w:r>
    </w:p>
    <w:p>
      <w:pPr>
        <w:pStyle w:val="ListParagraph"/>
        <w:numPr>
          <w:ilvl w:val="1"/>
          <w:numId w:val="8"/>
        </w:numPr>
        <w:tabs>
          <w:tab w:pos="1295" w:val="left" w:leader="none"/>
        </w:tabs>
        <w:spacing w:line="240" w:lineRule="auto" w:before="0" w:after="0"/>
        <w:ind w:left="1295" w:right="0" w:hanging="359"/>
        <w:jc w:val="left"/>
        <w:rPr>
          <w:sz w:val="22"/>
        </w:rPr>
      </w:pPr>
      <w:r>
        <w:rPr>
          <w:color w:val="333333"/>
          <w:sz w:val="22"/>
        </w:rPr>
        <w:t>submit</w:t>
      </w:r>
      <w:r>
        <w:rPr>
          <w:color w:val="333333"/>
          <w:spacing w:val="-5"/>
          <w:sz w:val="22"/>
        </w:rPr>
        <w:t> </w:t>
      </w:r>
      <w:r>
        <w:rPr>
          <w:color w:val="333333"/>
          <w:sz w:val="22"/>
        </w:rPr>
        <w:t>a</w:t>
      </w:r>
      <w:r>
        <w:rPr>
          <w:color w:val="333333"/>
          <w:spacing w:val="-5"/>
          <w:sz w:val="22"/>
        </w:rPr>
        <w:t> </w:t>
      </w:r>
      <w:r>
        <w:rPr>
          <w:color w:val="333333"/>
          <w:sz w:val="22"/>
        </w:rPr>
        <w:t>written</w:t>
      </w:r>
      <w:r>
        <w:rPr>
          <w:color w:val="333333"/>
          <w:spacing w:val="-4"/>
          <w:sz w:val="22"/>
        </w:rPr>
        <w:t> </w:t>
      </w:r>
      <w:r>
        <w:rPr>
          <w:color w:val="333333"/>
          <w:spacing w:val="-2"/>
          <w:sz w:val="22"/>
        </w:rPr>
        <w:t>request.</w:t>
      </w:r>
    </w:p>
    <w:p>
      <w:pPr>
        <w:pStyle w:val="BodyText"/>
        <w:spacing w:before="227"/>
      </w:pPr>
    </w:p>
    <w:p>
      <w:pPr>
        <w:pStyle w:val="BodyText"/>
        <w:ind w:left="576" w:right="923"/>
        <w:jc w:val="both"/>
      </w:pPr>
      <w:r>
        <w:rPr>
          <w:color w:val="333333"/>
        </w:rPr>
        <w:t>If the student is an adult and unable to request records in person, the student may release their records to an</w:t>
      </w:r>
      <w:r>
        <w:rPr>
          <w:color w:val="333333"/>
          <w:spacing w:val="-6"/>
        </w:rPr>
        <w:t> </w:t>
      </w:r>
      <w:r>
        <w:rPr>
          <w:color w:val="333333"/>
        </w:rPr>
        <w:t>authorized</w:t>
      </w:r>
      <w:r>
        <w:rPr>
          <w:color w:val="333333"/>
          <w:spacing w:val="-6"/>
        </w:rPr>
        <w:t> </w:t>
      </w:r>
      <w:r>
        <w:rPr>
          <w:color w:val="333333"/>
        </w:rPr>
        <w:t>representative</w:t>
      </w:r>
      <w:r>
        <w:rPr>
          <w:color w:val="333333"/>
          <w:spacing w:val="-6"/>
        </w:rPr>
        <w:t> </w:t>
      </w:r>
      <w:r>
        <w:rPr>
          <w:color w:val="333333"/>
        </w:rPr>
        <w:t>in</w:t>
      </w:r>
      <w:r>
        <w:rPr>
          <w:color w:val="333333"/>
          <w:spacing w:val="-6"/>
        </w:rPr>
        <w:t> </w:t>
      </w:r>
      <w:r>
        <w:rPr>
          <w:color w:val="333333"/>
        </w:rPr>
        <w:t>the</w:t>
      </w:r>
      <w:r>
        <w:rPr>
          <w:color w:val="333333"/>
          <w:spacing w:val="-6"/>
        </w:rPr>
        <w:t> </w:t>
      </w:r>
      <w:r>
        <w:rPr>
          <w:color w:val="333333"/>
        </w:rPr>
        <w:t>form of a notarized written statement.</w:t>
      </w:r>
    </w:p>
    <w:p>
      <w:pPr>
        <w:pStyle w:val="BodyText"/>
        <w:spacing w:before="161"/>
      </w:pPr>
    </w:p>
    <w:p>
      <w:pPr>
        <w:pStyle w:val="Heading4"/>
        <w:rPr>
          <w:u w:val="none"/>
        </w:rPr>
      </w:pPr>
      <w:bookmarkStart w:name="Health and Safety " w:id="15"/>
      <w:bookmarkEnd w:id="15"/>
      <w:r>
        <w:rPr>
          <w:b w:val="0"/>
          <w:u w:val="none"/>
        </w:rPr>
      </w:r>
      <w:r>
        <w:rPr>
          <w:u w:val="single"/>
        </w:rPr>
        <w:t>Health and </w:t>
      </w:r>
      <w:r>
        <w:rPr>
          <w:spacing w:val="-2"/>
          <w:u w:val="single"/>
        </w:rPr>
        <w:t>Safety</w:t>
      </w:r>
    </w:p>
    <w:p>
      <w:pPr>
        <w:pStyle w:val="BodyText"/>
        <w:spacing w:before="120"/>
        <w:ind w:left="576" w:right="923"/>
        <w:jc w:val="both"/>
      </w:pPr>
      <w:r>
        <w:rPr/>
        <w:t>Health services can be provided in order to identify students</w:t>
      </w:r>
      <w:r>
        <w:rPr>
          <w:spacing w:val="-9"/>
        </w:rPr>
        <w:t> </w:t>
      </w:r>
      <w:r>
        <w:rPr/>
        <w:t>whose</w:t>
      </w:r>
      <w:r>
        <w:rPr>
          <w:spacing w:val="-9"/>
        </w:rPr>
        <w:t> </w:t>
      </w:r>
      <w:r>
        <w:rPr/>
        <w:t>health</w:t>
      </w:r>
      <w:r>
        <w:rPr>
          <w:spacing w:val="-9"/>
        </w:rPr>
        <w:t> </w:t>
      </w:r>
      <w:r>
        <w:rPr/>
        <w:t>problems</w:t>
      </w:r>
      <w:r>
        <w:rPr>
          <w:spacing w:val="-9"/>
        </w:rPr>
        <w:t> </w:t>
      </w:r>
      <w:r>
        <w:rPr/>
        <w:t>may</w:t>
      </w:r>
      <w:r>
        <w:rPr>
          <w:spacing w:val="-9"/>
        </w:rPr>
        <w:t> </w:t>
      </w:r>
      <w:r>
        <w:rPr/>
        <w:t>now, or in the future, affect their education.</w:t>
      </w:r>
      <w:r>
        <w:rPr>
          <w:spacing w:val="-4"/>
        </w:rPr>
        <w:t> </w:t>
      </w:r>
      <w:r>
        <w:rPr/>
        <w:t>Parents</w:t>
      </w:r>
      <w:r>
        <w:rPr>
          <w:spacing w:val="-4"/>
        </w:rPr>
        <w:t> </w:t>
      </w:r>
      <w:r>
        <w:rPr/>
        <w:t>are requested to notify the school office if a student has a health problem.</w:t>
      </w:r>
    </w:p>
    <w:p>
      <w:pPr>
        <w:pStyle w:val="BodyText"/>
        <w:ind w:left="576" w:right="923"/>
        <w:jc w:val="both"/>
      </w:pPr>
      <w:r>
        <w:rPr/>
        <w:t>Health services will</w:t>
      </w:r>
      <w:r>
        <w:rPr>
          <w:spacing w:val="-5"/>
        </w:rPr>
        <w:t> </w:t>
      </w:r>
      <w:r>
        <w:rPr/>
        <w:t>be</w:t>
      </w:r>
      <w:r>
        <w:rPr>
          <w:spacing w:val="-5"/>
        </w:rPr>
        <w:t> </w:t>
      </w:r>
      <w:r>
        <w:rPr/>
        <w:t>provided</w:t>
      </w:r>
      <w:r>
        <w:rPr>
          <w:spacing w:val="-5"/>
        </w:rPr>
        <w:t> </w:t>
      </w:r>
      <w:r>
        <w:rPr/>
        <w:t>by</w:t>
      </w:r>
      <w:r>
        <w:rPr>
          <w:spacing w:val="-5"/>
        </w:rPr>
        <w:t> </w:t>
      </w:r>
      <w:r>
        <w:rPr/>
        <w:t>school</w:t>
      </w:r>
      <w:r>
        <w:rPr>
          <w:spacing w:val="-5"/>
        </w:rPr>
        <w:t> </w:t>
      </w:r>
      <w:r>
        <w:rPr/>
        <w:t>staff,</w:t>
      </w:r>
      <w:r>
        <w:rPr>
          <w:spacing w:val="-5"/>
        </w:rPr>
        <w:t> </w:t>
      </w:r>
      <w:r>
        <w:rPr/>
        <w:t>if necessary.</w:t>
      </w:r>
      <w:r>
        <w:rPr>
          <w:spacing w:val="80"/>
        </w:rPr>
        <w:t> </w:t>
      </w:r>
      <w:r>
        <w:rPr/>
        <w:t>The staff will address illnesses and accidents that occur at school. We are unable to keep sick students at school. Parents are responsible to pick up their child should</w:t>
      </w:r>
      <w:r>
        <w:rPr>
          <w:spacing w:val="-4"/>
        </w:rPr>
        <w:t> </w:t>
      </w:r>
      <w:r>
        <w:rPr/>
        <w:t>he</w:t>
      </w:r>
      <w:r>
        <w:rPr>
          <w:spacing w:val="-4"/>
        </w:rPr>
        <w:t> </w:t>
      </w:r>
      <w:r>
        <w:rPr/>
        <w:t>or</w:t>
      </w:r>
      <w:r>
        <w:rPr>
          <w:spacing w:val="-4"/>
        </w:rPr>
        <w:t> </w:t>
      </w:r>
      <w:r>
        <w:rPr/>
        <w:t>she become ill during the school day. Any student</w:t>
      </w:r>
      <w:r>
        <w:rPr>
          <w:spacing w:val="40"/>
        </w:rPr>
        <w:t> </w:t>
      </w:r>
      <w:r>
        <w:rPr/>
        <w:t>with a</w:t>
      </w:r>
      <w:r>
        <w:rPr>
          <w:spacing w:val="-5"/>
        </w:rPr>
        <w:t> </w:t>
      </w:r>
      <w:r>
        <w:rPr/>
        <w:t>temperature</w:t>
      </w:r>
      <w:r>
        <w:rPr>
          <w:spacing w:val="-5"/>
        </w:rPr>
        <w:t> </w:t>
      </w:r>
      <w:r>
        <w:rPr/>
        <w:t>of</w:t>
      </w:r>
      <w:r>
        <w:rPr>
          <w:spacing w:val="-5"/>
        </w:rPr>
        <w:t> </w:t>
      </w:r>
      <w:r>
        <w:rPr/>
        <w:t>100.0</w:t>
      </w:r>
      <w:r>
        <w:rPr>
          <w:spacing w:val="-5"/>
        </w:rPr>
        <w:t> </w:t>
      </w:r>
      <w:r>
        <w:rPr/>
        <w:t>degrees</w:t>
      </w:r>
      <w:r>
        <w:rPr>
          <w:spacing w:val="-5"/>
        </w:rPr>
        <w:t> </w:t>
      </w:r>
      <w:r>
        <w:rPr/>
        <w:t>or</w:t>
      </w:r>
      <w:r>
        <w:rPr>
          <w:spacing w:val="-5"/>
        </w:rPr>
        <w:t> </w:t>
      </w:r>
      <w:r>
        <w:rPr/>
        <w:t>higher</w:t>
      </w:r>
      <w:r>
        <w:rPr>
          <w:spacing w:val="-5"/>
        </w:rPr>
        <w:t> </w:t>
      </w:r>
      <w:r>
        <w:rPr/>
        <w:t>may not attend school. Children may not return to school until they are fever free for 24 hours. Parents must make arrangements to have a responsible party available at all times to pick-up</w:t>
      </w:r>
      <w:r>
        <w:rPr>
          <w:spacing w:val="40"/>
        </w:rPr>
        <w:t> </w:t>
      </w:r>
      <w:r>
        <w:rPr/>
        <w:t>a child who is ill. Because it is occasionally necessary to contact parents, we ask that you update your child’s records whenever you have a daytime, evening, pager or cell phone number </w:t>
      </w:r>
      <w:r>
        <w:rPr>
          <w:spacing w:val="-2"/>
        </w:rPr>
        <w:t>change.</w:t>
      </w:r>
    </w:p>
    <w:p>
      <w:pPr>
        <w:pStyle w:val="BodyText"/>
        <w:ind w:left="576" w:right="925"/>
        <w:jc w:val="both"/>
      </w:pPr>
      <w:r>
        <w:rPr/>
        <w:t>A letter designating the person who will be responsible in case of an emergency must be on file at the school, if both parents are going to be out of town and unavailable.</w:t>
      </w:r>
    </w:p>
    <w:p>
      <w:pPr>
        <w:pStyle w:val="BodyText"/>
      </w:pPr>
    </w:p>
    <w:p>
      <w:pPr>
        <w:spacing w:before="0"/>
        <w:ind w:left="576" w:right="0" w:firstLine="0"/>
        <w:jc w:val="both"/>
        <w:rPr>
          <w:b/>
          <w:i/>
          <w:sz w:val="22"/>
        </w:rPr>
      </w:pPr>
      <w:r>
        <w:rPr>
          <w:b/>
          <w:i/>
          <w:sz w:val="22"/>
        </w:rPr>
        <w:t>IN</w:t>
      </w:r>
      <w:r>
        <w:rPr>
          <w:b/>
          <w:i/>
          <w:spacing w:val="30"/>
          <w:sz w:val="22"/>
        </w:rPr>
        <w:t>  </w:t>
      </w:r>
      <w:r>
        <w:rPr>
          <w:b/>
          <w:i/>
          <w:sz w:val="22"/>
        </w:rPr>
        <w:t>ACCORDANCE</w:t>
      </w:r>
      <w:r>
        <w:rPr>
          <w:b/>
          <w:i/>
          <w:spacing w:val="72"/>
          <w:w w:val="150"/>
          <w:sz w:val="22"/>
        </w:rPr>
        <w:t> </w:t>
      </w:r>
      <w:r>
        <w:rPr>
          <w:b/>
          <w:i/>
          <w:sz w:val="22"/>
        </w:rPr>
        <w:t>WITH</w:t>
      </w:r>
      <w:r>
        <w:rPr>
          <w:b/>
          <w:i/>
          <w:spacing w:val="73"/>
          <w:w w:val="150"/>
          <w:sz w:val="22"/>
        </w:rPr>
        <w:t> </w:t>
      </w:r>
      <w:r>
        <w:rPr>
          <w:b/>
          <w:i/>
          <w:sz w:val="22"/>
        </w:rPr>
        <w:t>THE</w:t>
      </w:r>
      <w:r>
        <w:rPr>
          <w:b/>
          <w:i/>
          <w:spacing w:val="73"/>
          <w:w w:val="150"/>
          <w:sz w:val="22"/>
        </w:rPr>
        <w:t> </w:t>
      </w:r>
      <w:r>
        <w:rPr>
          <w:b/>
          <w:i/>
          <w:spacing w:val="-2"/>
          <w:sz w:val="22"/>
        </w:rPr>
        <w:t>FEDERAL</w:t>
      </w:r>
    </w:p>
    <w:p>
      <w:pPr>
        <w:spacing w:before="0"/>
        <w:ind w:left="576" w:right="933" w:firstLine="0"/>
        <w:jc w:val="both"/>
        <w:rPr>
          <w:b/>
          <w:i/>
          <w:sz w:val="22"/>
        </w:rPr>
      </w:pPr>
      <w:r>
        <w:rPr>
          <w:b/>
          <w:i/>
          <w:sz w:val="22"/>
        </w:rPr>
        <w:t>LUNCH PROGRAM:</w:t>
      </w:r>
      <w:r>
        <w:rPr>
          <w:b/>
          <w:i/>
          <w:spacing w:val="40"/>
          <w:sz w:val="22"/>
        </w:rPr>
        <w:t> </w:t>
      </w:r>
      <w:r>
        <w:rPr>
          <w:b/>
          <w:i/>
          <w:sz w:val="22"/>
        </w:rPr>
        <w:t>NO Sugary snacks</w:t>
      </w:r>
      <w:r>
        <w:rPr>
          <w:b/>
          <w:i/>
          <w:sz w:val="22"/>
        </w:rPr>
        <w:t> (Cupcakes, Cookies) are allowed on campus between the hours of 8am -3pm!</w:t>
      </w:r>
    </w:p>
    <w:p>
      <w:pPr>
        <w:pStyle w:val="BodyText"/>
        <w:ind w:left="576" w:right="924"/>
        <w:jc w:val="both"/>
      </w:pPr>
      <w:r>
        <w:rPr/>
        <w:t>Any snacks brought to the school for a student or students must be store brought and students will only be allowed to have the snacks at the end of the school day which is 3:30pm.</w:t>
      </w:r>
    </w:p>
    <w:p>
      <w:pPr>
        <w:pStyle w:val="BodyText"/>
        <w:ind w:left="576" w:right="925"/>
        <w:jc w:val="both"/>
      </w:pPr>
      <w:r>
        <w:rPr/>
        <w:t>On early release days, students will only be allowed</w:t>
      </w:r>
      <w:r>
        <w:rPr>
          <w:spacing w:val="30"/>
        </w:rPr>
        <w:t>  </w:t>
      </w:r>
      <w:r>
        <w:rPr/>
        <w:t>to</w:t>
      </w:r>
      <w:r>
        <w:rPr>
          <w:spacing w:val="30"/>
        </w:rPr>
        <w:t>  </w:t>
      </w:r>
      <w:r>
        <w:rPr/>
        <w:t>have</w:t>
      </w:r>
      <w:r>
        <w:rPr>
          <w:spacing w:val="30"/>
        </w:rPr>
        <w:t>  </w:t>
      </w:r>
      <w:r>
        <w:rPr/>
        <w:t>snacks</w:t>
      </w:r>
      <w:r>
        <w:rPr>
          <w:spacing w:val="30"/>
        </w:rPr>
        <w:t>  </w:t>
      </w:r>
      <w:r>
        <w:rPr/>
        <w:t>for</w:t>
      </w:r>
      <w:r>
        <w:rPr>
          <w:spacing w:val="30"/>
        </w:rPr>
        <w:t>  </w:t>
      </w:r>
      <w:r>
        <w:rPr/>
        <w:t>the</w:t>
      </w:r>
      <w:r>
        <w:rPr>
          <w:spacing w:val="74"/>
          <w:w w:val="150"/>
        </w:rPr>
        <w:t> </w:t>
      </w:r>
      <w:r>
        <w:rPr/>
        <w:t>purpose</w:t>
      </w:r>
      <w:r>
        <w:rPr>
          <w:spacing w:val="74"/>
          <w:w w:val="150"/>
        </w:rPr>
        <w:t> </w:t>
      </w:r>
      <w:r>
        <w:rPr>
          <w:spacing w:val="-5"/>
        </w:rPr>
        <w:t>of</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BodyText"/>
        <w:spacing w:before="91"/>
        <w:ind w:left="576" w:right="46"/>
        <w:jc w:val="both"/>
      </w:pPr>
      <w:r>
        <w:rPr/>
        <w:t>birthdays and or celebrations the LAST Friday of each month at 12:35pm.</w:t>
      </w:r>
    </w:p>
    <w:p>
      <w:pPr>
        <w:pStyle w:val="BodyText"/>
        <w:ind w:left="576" w:right="41"/>
        <w:jc w:val="both"/>
      </w:pPr>
      <w:r>
        <w:rPr/>
        <w:t>By law, AAEM is required to provide students a required amount of</w:t>
      </w:r>
      <w:r>
        <w:rPr>
          <w:spacing w:val="-5"/>
        </w:rPr>
        <w:t> </w:t>
      </w:r>
      <w:r>
        <w:rPr/>
        <w:t>seat</w:t>
      </w:r>
      <w:r>
        <w:rPr>
          <w:spacing w:val="-5"/>
        </w:rPr>
        <w:t> </w:t>
      </w:r>
      <w:r>
        <w:rPr/>
        <w:t>time</w:t>
      </w:r>
      <w:r>
        <w:rPr>
          <w:spacing w:val="-5"/>
        </w:rPr>
        <w:t> </w:t>
      </w:r>
      <w:r>
        <w:rPr/>
        <w:t>and</w:t>
      </w:r>
      <w:r>
        <w:rPr>
          <w:spacing w:val="-5"/>
        </w:rPr>
        <w:t> </w:t>
      </w:r>
      <w:r>
        <w:rPr/>
        <w:t>having</w:t>
      </w:r>
      <w:r>
        <w:rPr>
          <w:spacing w:val="-5"/>
        </w:rPr>
        <w:t> </w:t>
      </w:r>
      <w:r>
        <w:rPr/>
        <w:t>snacks</w:t>
      </w:r>
      <w:r>
        <w:rPr>
          <w:spacing w:val="-5"/>
        </w:rPr>
        <w:t> </w:t>
      </w:r>
      <w:r>
        <w:rPr/>
        <w:t>or celebrations during the instructional day conflicts with the school meeting the</w:t>
      </w:r>
      <w:r>
        <w:rPr>
          <w:spacing w:val="-5"/>
        </w:rPr>
        <w:t> </w:t>
      </w:r>
      <w:r>
        <w:rPr/>
        <w:t>states</w:t>
      </w:r>
      <w:r>
        <w:rPr>
          <w:spacing w:val="-5"/>
        </w:rPr>
        <w:t> </w:t>
      </w:r>
      <w:r>
        <w:rPr/>
        <w:t>requirement</w:t>
      </w:r>
      <w:r>
        <w:rPr>
          <w:spacing w:val="-5"/>
        </w:rPr>
        <w:t> </w:t>
      </w:r>
      <w:r>
        <w:rPr/>
        <w:t>for academic studies.</w:t>
      </w:r>
    </w:p>
    <w:p>
      <w:pPr>
        <w:pStyle w:val="Heading4"/>
        <w:spacing w:before="184"/>
        <w:ind w:right="42"/>
        <w:rPr>
          <w:u w:val="none"/>
        </w:rPr>
      </w:pPr>
      <w:r>
        <w:rPr>
          <w:u w:val="single"/>
        </w:rPr>
        <w:t>Control of Casual Contact </w:t>
      </w:r>
      <w:r>
        <w:rPr>
          <w:u w:val="single"/>
        </w:rPr>
        <w:t>Communicable</w:t>
      </w:r>
      <w:r>
        <w:rPr>
          <w:u w:val="none"/>
        </w:rPr>
        <w:t> </w:t>
      </w:r>
      <w:r>
        <w:rPr>
          <w:u w:val="single"/>
        </w:rPr>
        <w:t>Diseases and Pests</w:t>
      </w:r>
    </w:p>
    <w:p>
      <w:pPr>
        <w:pStyle w:val="BodyText"/>
        <w:spacing w:before="120"/>
        <w:ind w:left="576" w:right="38"/>
        <w:jc w:val="both"/>
      </w:pPr>
      <w:r>
        <w:rPr/>
        <w:t>Because a school has a high concentration of people, it is necessary to take specific measures when the health or safety of the group is at risk. The school’s professional</w:t>
      </w:r>
      <w:r>
        <w:rPr>
          <w:spacing w:val="-7"/>
        </w:rPr>
        <w:t> </w:t>
      </w:r>
      <w:r>
        <w:rPr/>
        <w:t>staff</w:t>
      </w:r>
      <w:r>
        <w:rPr>
          <w:spacing w:val="-7"/>
        </w:rPr>
        <w:t> </w:t>
      </w:r>
      <w:r>
        <w:rPr/>
        <w:t>has</w:t>
      </w:r>
      <w:r>
        <w:rPr>
          <w:spacing w:val="-7"/>
        </w:rPr>
        <w:t> </w:t>
      </w:r>
      <w:r>
        <w:rPr/>
        <w:t>the</w:t>
      </w:r>
      <w:r>
        <w:rPr>
          <w:spacing w:val="-7"/>
        </w:rPr>
        <w:t> </w:t>
      </w:r>
      <w:r>
        <w:rPr/>
        <w:t>authority</w:t>
      </w:r>
      <w:r>
        <w:rPr>
          <w:spacing w:val="-7"/>
        </w:rPr>
        <w:t> </w:t>
      </w:r>
      <w:r>
        <w:rPr/>
        <w:t>to remove or</w:t>
      </w:r>
      <w:r>
        <w:rPr>
          <w:spacing w:val="-4"/>
        </w:rPr>
        <w:t> </w:t>
      </w:r>
      <w:r>
        <w:rPr/>
        <w:t>isolate</w:t>
      </w:r>
      <w:r>
        <w:rPr>
          <w:spacing w:val="-4"/>
        </w:rPr>
        <w:t> </w:t>
      </w:r>
      <w:r>
        <w:rPr/>
        <w:t>a</w:t>
      </w:r>
      <w:r>
        <w:rPr>
          <w:spacing w:val="-4"/>
        </w:rPr>
        <w:t> </w:t>
      </w:r>
      <w:r>
        <w:rPr/>
        <w:t>student</w:t>
      </w:r>
      <w:r>
        <w:rPr>
          <w:spacing w:val="-4"/>
        </w:rPr>
        <w:t> </w:t>
      </w:r>
      <w:r>
        <w:rPr/>
        <w:t>who</w:t>
      </w:r>
      <w:r>
        <w:rPr>
          <w:spacing w:val="-4"/>
        </w:rPr>
        <w:t> </w:t>
      </w:r>
      <w:r>
        <w:rPr/>
        <w:t>has</w:t>
      </w:r>
      <w:r>
        <w:rPr>
          <w:spacing w:val="-4"/>
        </w:rPr>
        <w:t> </w:t>
      </w:r>
      <w:r>
        <w:rPr/>
        <w:t>been</w:t>
      </w:r>
      <w:r>
        <w:rPr>
          <w:spacing w:val="-4"/>
        </w:rPr>
        <w:t> </w:t>
      </w:r>
      <w:r>
        <w:rPr/>
        <w:t>ill</w:t>
      </w:r>
      <w:r>
        <w:rPr>
          <w:spacing w:val="-4"/>
        </w:rPr>
        <w:t> </w:t>
      </w:r>
      <w:r>
        <w:rPr/>
        <w:t>or</w:t>
      </w:r>
      <w:r>
        <w:rPr>
          <w:spacing w:val="-4"/>
        </w:rPr>
        <w:t> </w:t>
      </w:r>
      <w:r>
        <w:rPr/>
        <w:t>has been</w:t>
      </w:r>
      <w:r>
        <w:rPr>
          <w:spacing w:val="-5"/>
        </w:rPr>
        <w:t> </w:t>
      </w:r>
      <w:r>
        <w:rPr/>
        <w:t>exposed</w:t>
      </w:r>
      <w:r>
        <w:rPr>
          <w:spacing w:val="-5"/>
        </w:rPr>
        <w:t> </w:t>
      </w:r>
      <w:r>
        <w:rPr/>
        <w:t>to</w:t>
      </w:r>
      <w:r>
        <w:rPr>
          <w:spacing w:val="-5"/>
        </w:rPr>
        <w:t> </w:t>
      </w:r>
      <w:r>
        <w:rPr/>
        <w:t>a</w:t>
      </w:r>
      <w:r>
        <w:rPr>
          <w:spacing w:val="-5"/>
        </w:rPr>
        <w:t> </w:t>
      </w:r>
      <w:r>
        <w:rPr/>
        <w:t>communicable</w:t>
      </w:r>
      <w:r>
        <w:rPr>
          <w:spacing w:val="-5"/>
        </w:rPr>
        <w:t> </w:t>
      </w:r>
      <w:r>
        <w:rPr/>
        <w:t>disease</w:t>
      </w:r>
      <w:r>
        <w:rPr>
          <w:spacing w:val="-5"/>
        </w:rPr>
        <w:t> </w:t>
      </w:r>
      <w:r>
        <w:rPr/>
        <w:t>or</w:t>
      </w:r>
      <w:r>
        <w:rPr>
          <w:spacing w:val="-5"/>
        </w:rPr>
        <w:t> </w:t>
      </w:r>
      <w:r>
        <w:rPr/>
        <w:t>highly transient pest such as lice.</w:t>
      </w:r>
      <w:r>
        <w:rPr>
          <w:spacing w:val="40"/>
        </w:rPr>
        <w:t> </w:t>
      </w:r>
      <w:r>
        <w:rPr/>
        <w:t>Students</w:t>
      </w:r>
      <w:r>
        <w:rPr>
          <w:spacing w:val="-3"/>
        </w:rPr>
        <w:t> </w:t>
      </w:r>
      <w:r>
        <w:rPr/>
        <w:t>may</w:t>
      </w:r>
      <w:r>
        <w:rPr>
          <w:spacing w:val="-3"/>
        </w:rPr>
        <w:t> </w:t>
      </w:r>
      <w:r>
        <w:rPr/>
        <w:t>return</w:t>
      </w:r>
      <w:r>
        <w:rPr>
          <w:spacing w:val="-3"/>
        </w:rPr>
        <w:t> </w:t>
      </w:r>
      <w:r>
        <w:rPr/>
        <w:t>to school with a doctor’s permission or when they have been symptom free for twenty-four hours or nit free if lice were the concern. Student with chickenpox is an example of communicable disease. Every student with Chickenpox must remain home until the pox outbreaks have completely scabbed over and the student is no longer contagious.</w:t>
      </w:r>
      <w:r>
        <w:rPr>
          <w:spacing w:val="40"/>
        </w:rPr>
        <w:t> </w:t>
      </w:r>
      <w:r>
        <w:rPr/>
        <w:t>The student must check in</w:t>
      </w:r>
      <w:r>
        <w:rPr>
          <w:spacing w:val="40"/>
        </w:rPr>
        <w:t> </w:t>
      </w:r>
      <w:r>
        <w:rPr/>
        <w:t>with the school’s front office the day he or she returns to school.</w:t>
      </w:r>
    </w:p>
    <w:p>
      <w:pPr>
        <w:pStyle w:val="BodyText"/>
        <w:spacing w:before="23"/>
      </w:pPr>
    </w:p>
    <w:p>
      <w:pPr>
        <w:pStyle w:val="Heading4"/>
        <w:jc w:val="left"/>
        <w:rPr>
          <w:u w:val="none"/>
        </w:rPr>
      </w:pPr>
      <w:r>
        <w:rPr>
          <w:spacing w:val="-2"/>
          <w:u w:val="single"/>
        </w:rPr>
        <w:t>Medication</w:t>
      </w:r>
    </w:p>
    <w:p>
      <w:pPr>
        <w:pStyle w:val="BodyText"/>
        <w:spacing w:before="120"/>
        <w:ind w:left="576" w:right="40"/>
        <w:jc w:val="both"/>
      </w:pPr>
      <w:r>
        <w:rPr/>
        <w:t>The school administration or designee will administer any prescription medication in the school setting subject to the following conditions:</w:t>
      </w:r>
    </w:p>
    <w:p>
      <w:pPr>
        <w:pStyle w:val="ListParagraph"/>
        <w:numPr>
          <w:ilvl w:val="1"/>
          <w:numId w:val="7"/>
        </w:numPr>
        <w:tabs>
          <w:tab w:pos="1116" w:val="left" w:leader="none"/>
        </w:tabs>
        <w:spacing w:line="240" w:lineRule="auto" w:before="0" w:after="0"/>
        <w:ind w:left="1116" w:right="45" w:hanging="360"/>
        <w:jc w:val="both"/>
        <w:rPr>
          <w:sz w:val="22"/>
        </w:rPr>
      </w:pPr>
      <w:r>
        <w:rPr>
          <w:sz w:val="22"/>
        </w:rPr>
        <w:t>There must be a written order from the physician stating the name of the medication, the dosage, the time and</w:t>
      </w:r>
      <w:r>
        <w:rPr>
          <w:spacing w:val="-6"/>
          <w:sz w:val="22"/>
        </w:rPr>
        <w:t> </w:t>
      </w:r>
      <w:r>
        <w:rPr>
          <w:sz w:val="22"/>
        </w:rPr>
        <w:t>reason it is to be administered.</w:t>
      </w:r>
    </w:p>
    <w:p>
      <w:pPr>
        <w:pStyle w:val="ListParagraph"/>
        <w:numPr>
          <w:ilvl w:val="1"/>
          <w:numId w:val="7"/>
        </w:numPr>
        <w:tabs>
          <w:tab w:pos="1116" w:val="left" w:leader="none"/>
        </w:tabs>
        <w:spacing w:line="240" w:lineRule="auto" w:before="0" w:after="0"/>
        <w:ind w:left="1116" w:right="39" w:hanging="360"/>
        <w:jc w:val="both"/>
        <w:rPr>
          <w:sz w:val="22"/>
        </w:rPr>
      </w:pPr>
      <w:r>
        <w:rPr>
          <w:sz w:val="22"/>
        </w:rPr>
        <w:t>There must also be written permission</w:t>
      </w:r>
      <w:r>
        <w:rPr>
          <w:spacing w:val="-5"/>
          <w:sz w:val="22"/>
        </w:rPr>
        <w:t> </w:t>
      </w:r>
      <w:r>
        <w:rPr>
          <w:sz w:val="22"/>
        </w:rPr>
        <w:t>from the parent for the medication to be administered at school.</w:t>
      </w:r>
    </w:p>
    <w:p>
      <w:pPr>
        <w:pStyle w:val="ListParagraph"/>
        <w:numPr>
          <w:ilvl w:val="1"/>
          <w:numId w:val="7"/>
        </w:numPr>
        <w:tabs>
          <w:tab w:pos="1116" w:val="left" w:leader="none"/>
        </w:tabs>
        <w:spacing w:line="240" w:lineRule="auto" w:before="0" w:after="0"/>
        <w:ind w:left="1116" w:right="38" w:hanging="360"/>
        <w:jc w:val="both"/>
        <w:rPr>
          <w:sz w:val="22"/>
        </w:rPr>
      </w:pPr>
      <w:r>
        <w:rPr>
          <w:sz w:val="22"/>
        </w:rPr>
        <w:t>The medication must be in the original prescription container labeled by the pharmacist or in the original container with all warnings and directions intact and the student’s name printed on original package.</w:t>
      </w:r>
    </w:p>
    <w:p>
      <w:pPr>
        <w:pStyle w:val="ListParagraph"/>
        <w:numPr>
          <w:ilvl w:val="1"/>
          <w:numId w:val="7"/>
        </w:numPr>
        <w:tabs>
          <w:tab w:pos="1116" w:val="left" w:leader="none"/>
        </w:tabs>
        <w:spacing w:line="240" w:lineRule="auto" w:before="0" w:after="0"/>
        <w:ind w:left="1116" w:right="41" w:hanging="360"/>
        <w:jc w:val="both"/>
        <w:rPr>
          <w:sz w:val="22"/>
        </w:rPr>
      </w:pPr>
      <w:r>
        <w:rPr>
          <w:sz w:val="22"/>
        </w:rPr>
        <w:t>Only medications, which are</w:t>
      </w:r>
      <w:r>
        <w:rPr>
          <w:spacing w:val="-6"/>
          <w:sz w:val="22"/>
        </w:rPr>
        <w:t> </w:t>
      </w:r>
      <w:r>
        <w:rPr>
          <w:sz w:val="22"/>
        </w:rPr>
        <w:t>needed</w:t>
      </w:r>
      <w:r>
        <w:rPr>
          <w:spacing w:val="-6"/>
          <w:sz w:val="22"/>
        </w:rPr>
        <w:t> </w:t>
      </w:r>
      <w:r>
        <w:rPr>
          <w:sz w:val="22"/>
        </w:rPr>
        <w:t>to</w:t>
      </w:r>
      <w:r>
        <w:rPr>
          <w:spacing w:val="-6"/>
          <w:sz w:val="22"/>
        </w:rPr>
        <w:t> </w:t>
      </w:r>
      <w:r>
        <w:rPr>
          <w:sz w:val="22"/>
        </w:rPr>
        <w:t>treat an existing ailment, shall be stored at</w:t>
      </w:r>
      <w:r>
        <w:rPr>
          <w:spacing w:val="40"/>
          <w:sz w:val="22"/>
        </w:rPr>
        <w:t> </w:t>
      </w:r>
      <w:r>
        <w:rPr>
          <w:spacing w:val="-2"/>
          <w:sz w:val="22"/>
        </w:rPr>
        <w:t>school.</w:t>
      </w:r>
    </w:p>
    <w:p>
      <w:pPr>
        <w:pStyle w:val="ListParagraph"/>
        <w:numPr>
          <w:ilvl w:val="1"/>
          <w:numId w:val="7"/>
        </w:numPr>
        <w:tabs>
          <w:tab w:pos="1116" w:val="left" w:leader="none"/>
        </w:tabs>
        <w:spacing w:line="240" w:lineRule="auto" w:before="0" w:after="0"/>
        <w:ind w:left="1116" w:right="38" w:hanging="360"/>
        <w:jc w:val="both"/>
        <w:rPr>
          <w:sz w:val="22"/>
        </w:rPr>
      </w:pPr>
      <w:r>
        <w:rPr>
          <w:sz w:val="22"/>
        </w:rPr>
        <w:t>When a physician feels it is necessary for</w:t>
      </w:r>
      <w:r>
        <w:rPr>
          <w:spacing w:val="40"/>
          <w:sz w:val="22"/>
        </w:rPr>
        <w:t> </w:t>
      </w:r>
      <w:r>
        <w:rPr>
          <w:sz w:val="22"/>
        </w:rPr>
        <w:t>the student to carry and self-administer his/her</w:t>
      </w:r>
      <w:r>
        <w:rPr>
          <w:spacing w:val="80"/>
          <w:sz w:val="22"/>
        </w:rPr>
        <w:t> </w:t>
      </w:r>
      <w:r>
        <w:rPr>
          <w:sz w:val="22"/>
        </w:rPr>
        <w:t>own</w:t>
      </w:r>
      <w:r>
        <w:rPr>
          <w:spacing w:val="80"/>
          <w:sz w:val="22"/>
        </w:rPr>
        <w:t> </w:t>
      </w:r>
      <w:r>
        <w:rPr>
          <w:sz w:val="22"/>
        </w:rPr>
        <w:t>inhaler,</w:t>
      </w:r>
      <w:r>
        <w:rPr>
          <w:spacing w:val="80"/>
          <w:sz w:val="22"/>
        </w:rPr>
        <w:t> </w:t>
      </w:r>
      <w:r>
        <w:rPr>
          <w:sz w:val="22"/>
        </w:rPr>
        <w:t>the</w:t>
      </w:r>
      <w:r>
        <w:rPr>
          <w:spacing w:val="80"/>
          <w:sz w:val="22"/>
        </w:rPr>
        <w:t> </w:t>
      </w:r>
      <w:r>
        <w:rPr>
          <w:sz w:val="22"/>
        </w:rPr>
        <w:t>physician</w:t>
      </w:r>
      <w:r>
        <w:rPr>
          <w:spacing w:val="80"/>
          <w:sz w:val="22"/>
        </w:rPr>
        <w:t> </w:t>
      </w:r>
      <w:r>
        <w:rPr>
          <w:sz w:val="22"/>
        </w:rPr>
        <w:t>will</w:t>
      </w:r>
    </w:p>
    <w:p>
      <w:pPr>
        <w:pStyle w:val="BodyText"/>
        <w:spacing w:before="91"/>
        <w:ind w:left="1116" w:right="924"/>
        <w:jc w:val="both"/>
      </w:pPr>
      <w:r>
        <w:rPr/>
        <w:br w:type="column"/>
      </w:r>
      <w:r>
        <w:rPr/>
        <w:t>provide written</w:t>
      </w:r>
      <w:r>
        <w:rPr>
          <w:spacing w:val="-6"/>
        </w:rPr>
        <w:t> </w:t>
      </w:r>
      <w:r>
        <w:rPr/>
        <w:t>recommendations</w:t>
      </w:r>
      <w:r>
        <w:rPr>
          <w:spacing w:val="-6"/>
        </w:rPr>
        <w:t> </w:t>
      </w:r>
      <w:r>
        <w:rPr/>
        <w:t>that</w:t>
      </w:r>
      <w:r>
        <w:rPr>
          <w:spacing w:val="-6"/>
        </w:rPr>
        <w:t> </w:t>
      </w:r>
      <w:r>
        <w:rPr/>
        <w:t>are</w:t>
      </w:r>
      <w:r>
        <w:rPr>
          <w:spacing w:val="-6"/>
        </w:rPr>
        <w:t> </w:t>
      </w:r>
      <w:r>
        <w:rPr/>
        <w:t>to be attached to the signed parent permission note.</w:t>
      </w:r>
      <w:r>
        <w:rPr>
          <w:spacing w:val="40"/>
        </w:rPr>
        <w:t> </w:t>
      </w:r>
      <w:r>
        <w:rPr/>
        <w:t>The parent must provide written permission for the</w:t>
      </w:r>
      <w:r>
        <w:rPr>
          <w:spacing w:val="-6"/>
        </w:rPr>
        <w:t> </w:t>
      </w:r>
      <w:r>
        <w:rPr/>
        <w:t>student</w:t>
      </w:r>
      <w:r>
        <w:rPr>
          <w:spacing w:val="-6"/>
        </w:rPr>
        <w:t> </w:t>
      </w:r>
      <w:r>
        <w:rPr/>
        <w:t>to</w:t>
      </w:r>
      <w:r>
        <w:rPr>
          <w:spacing w:val="-6"/>
        </w:rPr>
        <w:t> </w:t>
      </w:r>
      <w:r>
        <w:rPr/>
        <w:t>self-administer and carry the inhaler.</w:t>
      </w:r>
      <w:r>
        <w:rPr>
          <w:spacing w:val="40"/>
        </w:rPr>
        <w:t> </w:t>
      </w:r>
      <w:r>
        <w:rPr/>
        <w:t>The school reserves the right to circumscribe or disallow the</w:t>
      </w:r>
      <w:r>
        <w:rPr>
          <w:spacing w:val="40"/>
        </w:rPr>
        <w:t> </w:t>
      </w:r>
      <w:r>
        <w:rPr/>
        <w:t>self-administration of medication on school premises.</w:t>
      </w:r>
      <w:r>
        <w:rPr>
          <w:spacing w:val="40"/>
        </w:rPr>
        <w:t> </w:t>
      </w:r>
      <w:r>
        <w:rPr/>
        <w:t>The student carrying the inhaler will not allow any other student to handle the inhaler or use the inhaler.</w:t>
      </w:r>
    </w:p>
    <w:p>
      <w:pPr>
        <w:pStyle w:val="ListParagraph"/>
        <w:numPr>
          <w:ilvl w:val="1"/>
          <w:numId w:val="7"/>
        </w:numPr>
        <w:tabs>
          <w:tab w:pos="1116" w:val="left" w:leader="none"/>
          <w:tab w:pos="2128" w:val="left" w:leader="none"/>
          <w:tab w:pos="3587" w:val="left" w:leader="none"/>
        </w:tabs>
        <w:spacing w:line="240" w:lineRule="auto" w:before="0" w:after="0"/>
        <w:ind w:left="1116" w:right="925" w:hanging="360"/>
        <w:jc w:val="both"/>
        <w:rPr>
          <w:sz w:val="22"/>
        </w:rPr>
      </w:pPr>
      <w:r>
        <w:rPr>
          <w:sz w:val="22"/>
        </w:rPr>
        <w:t>In order to minimize the possibility of a</w:t>
      </w:r>
      <w:r>
        <w:rPr>
          <w:spacing w:val="40"/>
          <w:sz w:val="22"/>
        </w:rPr>
        <w:t> </w:t>
      </w:r>
      <w:r>
        <w:rPr>
          <w:spacing w:val="-4"/>
          <w:sz w:val="22"/>
        </w:rPr>
        <w:t>drug</w:t>
      </w:r>
      <w:r>
        <w:rPr>
          <w:sz w:val="22"/>
        </w:rPr>
        <w:tab/>
      </w:r>
      <w:r>
        <w:rPr>
          <w:spacing w:val="-2"/>
          <w:sz w:val="22"/>
        </w:rPr>
        <w:t>overdose,</w:t>
      </w:r>
      <w:r>
        <w:rPr>
          <w:sz w:val="22"/>
        </w:rPr>
        <w:tab/>
      </w:r>
      <w:r>
        <w:rPr>
          <w:spacing w:val="-2"/>
          <w:sz w:val="22"/>
        </w:rPr>
        <w:t>non-prescription </w:t>
      </w:r>
      <w:r>
        <w:rPr>
          <w:sz w:val="22"/>
        </w:rPr>
        <w:t>medications, including acetaminophen, will not be dispensed to students unless specifically prescribed by a physician or with written parental consent setting forth specific instructions as to administration of the medication.</w:t>
      </w:r>
    </w:p>
    <w:p>
      <w:pPr>
        <w:pStyle w:val="Heading4"/>
        <w:spacing w:before="240"/>
        <w:rPr>
          <w:u w:val="none"/>
        </w:rPr>
      </w:pPr>
      <w:r>
        <w:rPr>
          <w:u w:val="single"/>
        </w:rPr>
        <w:t>Hearing</w:t>
      </w:r>
      <w:r>
        <w:rPr>
          <w:spacing w:val="-3"/>
          <w:u w:val="single"/>
        </w:rPr>
        <w:t> </w:t>
      </w:r>
      <w:r>
        <w:rPr>
          <w:u w:val="single"/>
        </w:rPr>
        <w:t>and</w:t>
      </w:r>
      <w:r>
        <w:rPr>
          <w:spacing w:val="-3"/>
          <w:u w:val="single"/>
        </w:rPr>
        <w:t> </w:t>
      </w:r>
      <w:r>
        <w:rPr>
          <w:u w:val="single"/>
        </w:rPr>
        <w:t>Vision</w:t>
      </w:r>
      <w:r>
        <w:rPr>
          <w:spacing w:val="-3"/>
          <w:u w:val="single"/>
        </w:rPr>
        <w:t> </w:t>
      </w:r>
      <w:r>
        <w:rPr>
          <w:spacing w:val="-2"/>
          <w:u w:val="single"/>
        </w:rPr>
        <w:t>Screenings</w:t>
      </w:r>
    </w:p>
    <w:p>
      <w:pPr>
        <w:pStyle w:val="BodyText"/>
        <w:spacing w:before="120"/>
        <w:ind w:left="576" w:right="926"/>
        <w:jc w:val="both"/>
      </w:pPr>
      <w:r>
        <w:rPr/>
        <w:t>We follow the recommended guidelines of the Arizona Department of Health. Tests are administered per Arizona mandates.</w:t>
      </w:r>
    </w:p>
    <w:p>
      <w:pPr>
        <w:pStyle w:val="Heading4"/>
        <w:spacing w:before="184"/>
        <w:rPr>
          <w:u w:val="none"/>
        </w:rPr>
      </w:pPr>
      <w:bookmarkStart w:name="Fire Drills/Evacuations " w:id="16"/>
      <w:bookmarkEnd w:id="16"/>
      <w:r>
        <w:rPr>
          <w:b w:val="0"/>
          <w:u w:val="none"/>
        </w:rPr>
      </w:r>
      <w:r>
        <w:rPr>
          <w:u w:val="single"/>
        </w:rPr>
        <w:t>Fire</w:t>
      </w:r>
      <w:r>
        <w:rPr>
          <w:spacing w:val="-5"/>
          <w:u w:val="single"/>
        </w:rPr>
        <w:t> </w:t>
      </w:r>
      <w:r>
        <w:rPr>
          <w:spacing w:val="-2"/>
          <w:u w:val="single"/>
        </w:rPr>
        <w:t>Drills/Evacuations</w:t>
      </w:r>
    </w:p>
    <w:p>
      <w:pPr>
        <w:pStyle w:val="BodyText"/>
        <w:spacing w:before="120"/>
        <w:ind w:left="576" w:right="922"/>
        <w:jc w:val="both"/>
      </w:pPr>
      <w:r>
        <w:rPr/>
        <w:t>The school will have at least one fire drill per month within the school hours.</w:t>
      </w:r>
      <w:r>
        <w:rPr>
          <w:spacing w:val="40"/>
        </w:rPr>
        <w:t> </w:t>
      </w:r>
      <w:r>
        <w:rPr/>
        <w:t>Specific signals and procedures have been</w:t>
      </w:r>
      <w:r>
        <w:rPr>
          <w:spacing w:val="-4"/>
        </w:rPr>
        <w:t> </w:t>
      </w:r>
      <w:r>
        <w:rPr/>
        <w:t>established</w:t>
      </w:r>
      <w:r>
        <w:rPr>
          <w:spacing w:val="-4"/>
        </w:rPr>
        <w:t> </w:t>
      </w:r>
      <w:r>
        <w:rPr/>
        <w:t>for</w:t>
      </w:r>
      <w:r>
        <w:rPr>
          <w:spacing w:val="-4"/>
        </w:rPr>
        <w:t> </w:t>
      </w:r>
      <w:r>
        <w:rPr/>
        <w:t>all</w:t>
      </w:r>
      <w:r>
        <w:rPr>
          <w:spacing w:val="-4"/>
        </w:rPr>
        <w:t> </w:t>
      </w:r>
      <w:r>
        <w:rPr/>
        <w:t>types of disaster drills, and safety areas have been designated.</w:t>
      </w:r>
      <w:r>
        <w:rPr>
          <w:spacing w:val="40"/>
        </w:rPr>
        <w:t> </w:t>
      </w:r>
      <w:r>
        <w:rPr/>
        <w:t>Teachers are equipped with instructions, and all drills will be practiced with students on a regular basis.</w:t>
      </w:r>
      <w:r>
        <w:rPr>
          <w:spacing w:val="40"/>
        </w:rPr>
        <w:t> </w:t>
      </w:r>
      <w:r>
        <w:rPr/>
        <w:t>The</w:t>
      </w:r>
      <w:r>
        <w:rPr>
          <w:spacing w:val="-5"/>
        </w:rPr>
        <w:t> </w:t>
      </w:r>
      <w:r>
        <w:rPr/>
        <w:t>entire</w:t>
      </w:r>
      <w:r>
        <w:rPr>
          <w:spacing w:val="-5"/>
        </w:rPr>
        <w:t> </w:t>
      </w:r>
      <w:r>
        <w:rPr/>
        <w:t>school</w:t>
      </w:r>
      <w:r>
        <w:rPr>
          <w:spacing w:val="-5"/>
        </w:rPr>
        <w:t> </w:t>
      </w:r>
      <w:r>
        <w:rPr/>
        <w:t>will practice weather and security lockdowns.</w:t>
      </w:r>
      <w:r>
        <w:rPr>
          <w:spacing w:val="40"/>
        </w:rPr>
        <w:t> </w:t>
      </w:r>
      <w:r>
        <w:rPr/>
        <w:t>During these drills, no one will be allowed to enter or leave the school.</w:t>
      </w:r>
      <w:r>
        <w:rPr>
          <w:spacing w:val="40"/>
        </w:rPr>
        <w:t> </w:t>
      </w:r>
      <w:r>
        <w:rPr/>
        <w:t>Please be patient and understanding of this important rule.</w:t>
      </w:r>
      <w:r>
        <w:rPr>
          <w:spacing w:val="39"/>
        </w:rPr>
        <w:t> </w:t>
      </w:r>
      <w:r>
        <w:rPr/>
        <w:t>Your</w:t>
      </w:r>
      <w:r>
        <w:rPr>
          <w:spacing w:val="-9"/>
        </w:rPr>
        <w:t> </w:t>
      </w:r>
      <w:r>
        <w:rPr/>
        <w:t>child’s safety is our number one concern!</w:t>
      </w:r>
    </w:p>
    <w:p>
      <w:pPr>
        <w:pStyle w:val="Heading4"/>
        <w:spacing w:before="184"/>
        <w:rPr>
          <w:u w:val="none"/>
        </w:rPr>
      </w:pPr>
      <w:bookmarkStart w:name="Student Arrival and Departure   " w:id="17"/>
      <w:bookmarkEnd w:id="17"/>
      <w:r>
        <w:rPr>
          <w:b w:val="0"/>
          <w:u w:val="none"/>
        </w:rPr>
      </w:r>
      <w:r>
        <w:rPr>
          <w:u w:val="single"/>
        </w:rPr>
        <w:t>Student Arrival and </w:t>
      </w:r>
      <w:r>
        <w:rPr>
          <w:spacing w:val="-2"/>
          <w:u w:val="single"/>
        </w:rPr>
        <w:t>Departure</w:t>
      </w:r>
    </w:p>
    <w:p>
      <w:pPr>
        <w:pStyle w:val="BodyText"/>
        <w:spacing w:before="120"/>
        <w:ind w:left="576" w:right="931"/>
        <w:jc w:val="both"/>
      </w:pPr>
      <w:r>
        <w:rPr/>
        <w:t>Each PLC Charter School has an arrival and dismissal procedure.</w:t>
      </w:r>
      <w:r>
        <w:rPr>
          <w:spacing w:val="40"/>
        </w:rPr>
        <w:t> </w:t>
      </w:r>
      <w:r>
        <w:rPr/>
        <w:t>For safety and efficiency, parents/guardians should make themselves familiar with these procedures.</w:t>
      </w:r>
    </w:p>
    <w:p>
      <w:pPr>
        <w:pStyle w:val="BodyText"/>
      </w:pPr>
    </w:p>
    <w:p>
      <w:pPr>
        <w:pStyle w:val="Heading4"/>
        <w:rPr>
          <w:u w:val="none"/>
        </w:rPr>
      </w:pPr>
      <w:bookmarkStart w:name="Safe Bus or Student Transportation Ridin" w:id="18"/>
      <w:bookmarkEnd w:id="18"/>
      <w:r>
        <w:rPr>
          <w:b w:val="0"/>
          <w:u w:val="none"/>
        </w:rPr>
      </w:r>
      <w:r>
        <w:rPr>
          <w:u w:val="single"/>
        </w:rPr>
        <w:t>Safe</w:t>
      </w:r>
      <w:r>
        <w:rPr>
          <w:spacing w:val="-4"/>
          <w:u w:val="single"/>
        </w:rPr>
        <w:t> </w:t>
      </w:r>
      <w:r>
        <w:rPr>
          <w:u w:val="single"/>
        </w:rPr>
        <w:t>Bus</w:t>
      </w:r>
      <w:r>
        <w:rPr>
          <w:spacing w:val="-4"/>
          <w:u w:val="single"/>
        </w:rPr>
        <w:t> </w:t>
      </w:r>
      <w:r>
        <w:rPr>
          <w:u w:val="single"/>
        </w:rPr>
        <w:t>or</w:t>
      </w:r>
      <w:r>
        <w:rPr>
          <w:spacing w:val="-3"/>
          <w:u w:val="single"/>
        </w:rPr>
        <w:t> </w:t>
      </w:r>
      <w:r>
        <w:rPr>
          <w:u w:val="single"/>
        </w:rPr>
        <w:t>Student</w:t>
      </w:r>
      <w:r>
        <w:rPr>
          <w:spacing w:val="-4"/>
          <w:u w:val="single"/>
        </w:rPr>
        <w:t> </w:t>
      </w:r>
      <w:r>
        <w:rPr>
          <w:u w:val="single"/>
        </w:rPr>
        <w:t>Transportation</w:t>
      </w:r>
      <w:r>
        <w:rPr>
          <w:spacing w:val="-3"/>
          <w:u w:val="single"/>
        </w:rPr>
        <w:t> </w:t>
      </w:r>
      <w:r>
        <w:rPr>
          <w:spacing w:val="-2"/>
          <w:u w:val="single"/>
        </w:rPr>
        <w:t>Riding</w:t>
      </w:r>
    </w:p>
    <w:p>
      <w:pPr>
        <w:pStyle w:val="BodyText"/>
        <w:spacing w:before="120"/>
        <w:ind w:left="576" w:right="922"/>
        <w:jc w:val="both"/>
      </w:pPr>
      <w:r>
        <w:rPr/>
        <w:t>While riding any school or school authorized transportation whether on field trips or being transported to or from school, students are expected to conduct themselves according to the </w:t>
      </w:r>
      <w:r>
        <w:rPr>
          <w:i/>
        </w:rPr>
        <w:t>Code</w:t>
      </w:r>
      <w:r>
        <w:rPr>
          <w:i/>
          <w:spacing w:val="40"/>
        </w:rPr>
        <w:t> </w:t>
      </w:r>
      <w:r>
        <w:rPr>
          <w:i/>
        </w:rPr>
        <w:t>of</w:t>
      </w:r>
      <w:r>
        <w:rPr>
          <w:i/>
          <w:spacing w:val="40"/>
        </w:rPr>
        <w:t> </w:t>
      </w:r>
      <w:r>
        <w:rPr>
          <w:i/>
        </w:rPr>
        <w:t>Conduct</w:t>
      </w:r>
      <w:r>
        <w:rPr>
          <w:i/>
          <w:spacing w:val="26"/>
        </w:rPr>
        <w:t> </w:t>
      </w:r>
      <w:r>
        <w:rPr/>
        <w:t>and</w:t>
      </w:r>
      <w:r>
        <w:rPr>
          <w:spacing w:val="26"/>
        </w:rPr>
        <w:t> </w:t>
      </w:r>
      <w:r>
        <w:rPr/>
        <w:t>to</w:t>
      </w:r>
      <w:r>
        <w:rPr>
          <w:spacing w:val="26"/>
        </w:rPr>
        <w:t> </w:t>
      </w:r>
      <w:r>
        <w:rPr/>
        <w:t>practice</w:t>
      </w:r>
      <w:r>
        <w:rPr>
          <w:spacing w:val="26"/>
        </w:rPr>
        <w:t> </w:t>
      </w:r>
      <w:r>
        <w:rPr/>
        <w:t>such</w:t>
      </w:r>
      <w:r>
        <w:rPr>
          <w:spacing w:val="26"/>
        </w:rPr>
        <w:t> </w:t>
      </w:r>
      <w:r>
        <w:rPr/>
        <w:t>virtues</w:t>
      </w:r>
      <w:r>
        <w:rPr>
          <w:spacing w:val="26"/>
        </w:rPr>
        <w:t> </w:t>
      </w:r>
      <w:r>
        <w:rPr/>
        <w:t>as</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BodyText"/>
        <w:spacing w:before="91"/>
        <w:ind w:left="576" w:right="39"/>
        <w:jc w:val="both"/>
      </w:pPr>
      <w:r>
        <w:rPr/>
        <w:t>respect, responsibility, and kindness, in all school settings—including on the bus.</w:t>
      </w:r>
      <w:r>
        <w:rPr>
          <w:spacing w:val="40"/>
        </w:rPr>
        <w:t> </w:t>
      </w:r>
      <w:r>
        <w:rPr/>
        <w:t>Following the school rules on the bus is essential not only for developing good character, but for ensuring students’ safety. Students are taught to wait for and board the bus in an orderly fashion.</w:t>
      </w:r>
      <w:r>
        <w:rPr>
          <w:spacing w:val="40"/>
        </w:rPr>
        <w:t> </w:t>
      </w:r>
      <w:r>
        <w:rPr/>
        <w:t>Students are expected to abide by the following rules at</w:t>
      </w:r>
      <w:r>
        <w:rPr>
          <w:spacing w:val="-4"/>
        </w:rPr>
        <w:t> </w:t>
      </w:r>
      <w:r>
        <w:rPr/>
        <w:t>all </w:t>
      </w:r>
      <w:r>
        <w:rPr>
          <w:spacing w:val="-2"/>
        </w:rPr>
        <w:t>times:</w:t>
      </w:r>
    </w:p>
    <w:p>
      <w:pPr>
        <w:pStyle w:val="ListParagraph"/>
        <w:numPr>
          <w:ilvl w:val="0"/>
          <w:numId w:val="9"/>
        </w:numPr>
        <w:tabs>
          <w:tab w:pos="1115" w:val="left" w:leader="none"/>
        </w:tabs>
        <w:spacing w:line="240" w:lineRule="auto" w:before="88" w:after="0"/>
        <w:ind w:left="1115" w:right="0" w:hanging="359"/>
        <w:jc w:val="left"/>
        <w:rPr>
          <w:sz w:val="22"/>
        </w:rPr>
      </w:pPr>
      <w:r>
        <w:rPr>
          <w:sz w:val="22"/>
        </w:rPr>
        <w:t>Sit</w:t>
      </w:r>
      <w:r>
        <w:rPr>
          <w:spacing w:val="-4"/>
          <w:sz w:val="22"/>
        </w:rPr>
        <w:t> </w:t>
      </w:r>
      <w:r>
        <w:rPr>
          <w:sz w:val="22"/>
        </w:rPr>
        <w:t>in</w:t>
      </w:r>
      <w:r>
        <w:rPr>
          <w:spacing w:val="-3"/>
          <w:sz w:val="22"/>
        </w:rPr>
        <w:t> </w:t>
      </w:r>
      <w:r>
        <w:rPr>
          <w:sz w:val="22"/>
        </w:rPr>
        <w:t>the</w:t>
      </w:r>
      <w:r>
        <w:rPr>
          <w:spacing w:val="-3"/>
          <w:sz w:val="22"/>
        </w:rPr>
        <w:t> </w:t>
      </w:r>
      <w:r>
        <w:rPr>
          <w:sz w:val="22"/>
        </w:rPr>
        <w:t>ready</w:t>
      </w:r>
      <w:r>
        <w:rPr>
          <w:spacing w:val="-3"/>
          <w:sz w:val="22"/>
        </w:rPr>
        <w:t> </w:t>
      </w:r>
      <w:r>
        <w:rPr>
          <w:spacing w:val="-2"/>
          <w:sz w:val="22"/>
        </w:rPr>
        <w:t>position.</w:t>
      </w:r>
    </w:p>
    <w:p>
      <w:pPr>
        <w:pStyle w:val="BodyText"/>
        <w:spacing w:before="25"/>
      </w:pPr>
    </w:p>
    <w:p>
      <w:pPr>
        <w:pStyle w:val="ListParagraph"/>
        <w:numPr>
          <w:ilvl w:val="0"/>
          <w:numId w:val="9"/>
        </w:numPr>
        <w:tabs>
          <w:tab w:pos="1115" w:val="left" w:leader="none"/>
        </w:tabs>
        <w:spacing w:line="240" w:lineRule="auto" w:before="0" w:after="0"/>
        <w:ind w:left="1115" w:right="0" w:hanging="359"/>
        <w:jc w:val="left"/>
        <w:rPr>
          <w:sz w:val="22"/>
        </w:rPr>
      </w:pPr>
      <w:r>
        <w:rPr>
          <w:sz w:val="22"/>
        </w:rPr>
        <w:t>Have</w:t>
      </w:r>
      <w:r>
        <w:rPr>
          <w:spacing w:val="-6"/>
          <w:sz w:val="22"/>
        </w:rPr>
        <w:t> </w:t>
      </w:r>
      <w:r>
        <w:rPr>
          <w:sz w:val="22"/>
        </w:rPr>
        <w:t>quiet,</w:t>
      </w:r>
      <w:r>
        <w:rPr>
          <w:spacing w:val="-6"/>
          <w:sz w:val="22"/>
        </w:rPr>
        <w:t> </w:t>
      </w:r>
      <w:r>
        <w:rPr>
          <w:sz w:val="22"/>
        </w:rPr>
        <w:t>friendly</w:t>
      </w:r>
      <w:r>
        <w:rPr>
          <w:spacing w:val="-6"/>
          <w:sz w:val="22"/>
        </w:rPr>
        <w:t> </w:t>
      </w:r>
      <w:r>
        <w:rPr>
          <w:spacing w:val="-2"/>
          <w:sz w:val="22"/>
        </w:rPr>
        <w:t>conversations.</w:t>
      </w:r>
    </w:p>
    <w:p>
      <w:pPr>
        <w:pStyle w:val="BodyText"/>
        <w:spacing w:before="26"/>
      </w:pPr>
    </w:p>
    <w:p>
      <w:pPr>
        <w:pStyle w:val="ListParagraph"/>
        <w:numPr>
          <w:ilvl w:val="0"/>
          <w:numId w:val="9"/>
        </w:numPr>
        <w:tabs>
          <w:tab w:pos="1116" w:val="left" w:leader="none"/>
        </w:tabs>
        <w:spacing w:line="297" w:lineRule="auto" w:before="0" w:after="0"/>
        <w:ind w:left="1116" w:right="38" w:hanging="360"/>
        <w:jc w:val="left"/>
        <w:rPr>
          <w:sz w:val="22"/>
        </w:rPr>
      </w:pPr>
      <w:r>
        <w:rPr>
          <w:sz w:val="22"/>
        </w:rPr>
        <w:t>When the bus is stopped, voices are off</w:t>
      </w:r>
      <w:r>
        <w:rPr>
          <w:spacing w:val="-5"/>
          <w:sz w:val="22"/>
        </w:rPr>
        <w:t> </w:t>
      </w:r>
      <w:r>
        <w:rPr>
          <w:sz w:val="22"/>
        </w:rPr>
        <w:t>and bodies don’t move.</w:t>
      </w:r>
    </w:p>
    <w:p>
      <w:pPr>
        <w:pStyle w:val="ListParagraph"/>
        <w:numPr>
          <w:ilvl w:val="0"/>
          <w:numId w:val="9"/>
        </w:numPr>
        <w:tabs>
          <w:tab w:pos="1116" w:val="left" w:leader="none"/>
        </w:tabs>
        <w:spacing w:line="297" w:lineRule="auto" w:before="147" w:after="0"/>
        <w:ind w:left="1116" w:right="49" w:hanging="360"/>
        <w:jc w:val="left"/>
        <w:rPr>
          <w:sz w:val="22"/>
        </w:rPr>
      </w:pPr>
      <w:r>
        <w:rPr>
          <w:sz w:val="22"/>
        </w:rPr>
        <w:t>Do</w:t>
      </w:r>
      <w:r>
        <w:rPr>
          <w:spacing w:val="40"/>
          <w:sz w:val="22"/>
        </w:rPr>
        <w:t> </w:t>
      </w:r>
      <w:r>
        <w:rPr>
          <w:sz w:val="22"/>
        </w:rPr>
        <w:t>not</w:t>
      </w:r>
      <w:r>
        <w:rPr>
          <w:spacing w:val="40"/>
          <w:sz w:val="22"/>
        </w:rPr>
        <w:t> </w:t>
      </w:r>
      <w:r>
        <w:rPr>
          <w:sz w:val="22"/>
        </w:rPr>
        <w:t>move</w:t>
      </w:r>
      <w:r>
        <w:rPr>
          <w:spacing w:val="40"/>
          <w:sz w:val="22"/>
        </w:rPr>
        <w:t> </w:t>
      </w:r>
      <w:r>
        <w:rPr>
          <w:sz w:val="22"/>
        </w:rPr>
        <w:t>or</w:t>
      </w:r>
      <w:r>
        <w:rPr>
          <w:spacing w:val="40"/>
          <w:sz w:val="22"/>
        </w:rPr>
        <w:t> </w:t>
      </w:r>
      <w:r>
        <w:rPr>
          <w:sz w:val="22"/>
        </w:rPr>
        <w:t>get</w:t>
      </w:r>
      <w:r>
        <w:rPr>
          <w:spacing w:val="40"/>
          <w:sz w:val="22"/>
        </w:rPr>
        <w:t> </w:t>
      </w:r>
      <w:r>
        <w:rPr>
          <w:sz w:val="22"/>
        </w:rPr>
        <w:t>off</w:t>
      </w:r>
      <w:r>
        <w:rPr>
          <w:spacing w:val="40"/>
          <w:sz w:val="22"/>
        </w:rPr>
        <w:t> </w:t>
      </w:r>
      <w:r>
        <w:rPr>
          <w:sz w:val="22"/>
        </w:rPr>
        <w:t>the</w:t>
      </w:r>
      <w:r>
        <w:rPr>
          <w:spacing w:val="40"/>
          <w:sz w:val="22"/>
        </w:rPr>
        <w:t> </w:t>
      </w:r>
      <w:r>
        <w:rPr>
          <w:sz w:val="22"/>
        </w:rPr>
        <w:t>bus</w:t>
      </w:r>
      <w:r>
        <w:rPr>
          <w:spacing w:val="40"/>
          <w:sz w:val="22"/>
        </w:rPr>
        <w:t> </w:t>
      </w:r>
      <w:r>
        <w:rPr>
          <w:sz w:val="22"/>
        </w:rPr>
        <w:t>until</w:t>
      </w:r>
      <w:r>
        <w:rPr>
          <w:spacing w:val="40"/>
          <w:sz w:val="22"/>
        </w:rPr>
        <w:t> </w:t>
      </w:r>
      <w:r>
        <w:rPr>
          <w:sz w:val="22"/>
        </w:rPr>
        <w:t>the driver says, “Unload.”</w:t>
      </w:r>
    </w:p>
    <w:p>
      <w:pPr>
        <w:pStyle w:val="ListParagraph"/>
        <w:numPr>
          <w:ilvl w:val="0"/>
          <w:numId w:val="9"/>
        </w:numPr>
        <w:tabs>
          <w:tab w:pos="1115" w:val="left" w:leader="none"/>
        </w:tabs>
        <w:spacing w:line="240" w:lineRule="auto" w:before="148" w:after="0"/>
        <w:ind w:left="1115" w:right="0" w:hanging="359"/>
        <w:jc w:val="left"/>
        <w:rPr>
          <w:sz w:val="22"/>
        </w:rPr>
      </w:pPr>
      <w:r>
        <w:rPr>
          <w:sz w:val="22"/>
        </w:rPr>
        <w:t>Follow</w:t>
      </w:r>
      <w:r>
        <w:rPr>
          <w:spacing w:val="-6"/>
          <w:sz w:val="22"/>
        </w:rPr>
        <w:t> </w:t>
      </w:r>
      <w:r>
        <w:rPr>
          <w:sz w:val="22"/>
        </w:rPr>
        <w:t>directions</w:t>
      </w:r>
      <w:r>
        <w:rPr>
          <w:spacing w:val="-6"/>
          <w:sz w:val="22"/>
        </w:rPr>
        <w:t> </w:t>
      </w:r>
      <w:r>
        <w:rPr>
          <w:sz w:val="22"/>
        </w:rPr>
        <w:t>the</w:t>
      </w:r>
      <w:r>
        <w:rPr>
          <w:spacing w:val="-6"/>
          <w:sz w:val="22"/>
        </w:rPr>
        <w:t> </w:t>
      </w:r>
      <w:r>
        <w:rPr>
          <w:sz w:val="22"/>
        </w:rPr>
        <w:t>first</w:t>
      </w:r>
      <w:r>
        <w:rPr>
          <w:spacing w:val="-6"/>
          <w:sz w:val="22"/>
        </w:rPr>
        <w:t> </w:t>
      </w:r>
      <w:r>
        <w:rPr>
          <w:spacing w:val="-2"/>
          <w:sz w:val="22"/>
        </w:rPr>
        <w:t>time.</w:t>
      </w:r>
    </w:p>
    <w:p>
      <w:pPr>
        <w:spacing w:before="70"/>
        <w:ind w:left="576" w:right="38" w:firstLine="0"/>
        <w:jc w:val="both"/>
        <w:rPr>
          <w:b/>
          <w:sz w:val="22"/>
        </w:rPr>
      </w:pPr>
      <w:r>
        <w:rPr>
          <w:sz w:val="22"/>
        </w:rPr>
        <w:t>If a student breaks a rule on the bus, the driver</w:t>
      </w:r>
      <w:r>
        <w:rPr>
          <w:spacing w:val="40"/>
          <w:sz w:val="22"/>
        </w:rPr>
        <w:t> </w:t>
      </w:r>
      <w:r>
        <w:rPr>
          <w:sz w:val="22"/>
        </w:rPr>
        <w:t>will notify the Administration and swift action</w:t>
      </w:r>
      <w:r>
        <w:rPr>
          <w:spacing w:val="40"/>
          <w:sz w:val="22"/>
        </w:rPr>
        <w:t> </w:t>
      </w:r>
      <w:r>
        <w:rPr>
          <w:sz w:val="22"/>
        </w:rPr>
        <w:t>will be taken.</w:t>
      </w:r>
      <w:r>
        <w:rPr>
          <w:spacing w:val="40"/>
          <w:sz w:val="22"/>
        </w:rPr>
        <w:t> </w:t>
      </w:r>
      <w:r>
        <w:rPr>
          <w:b/>
          <w:sz w:val="22"/>
        </w:rPr>
        <w:t>Serious misbehavior may lead</w:t>
      </w:r>
      <w:r>
        <w:rPr>
          <w:b/>
          <w:spacing w:val="-4"/>
          <w:sz w:val="22"/>
        </w:rPr>
        <w:t> </w:t>
      </w:r>
      <w:r>
        <w:rPr>
          <w:b/>
          <w:sz w:val="22"/>
        </w:rPr>
        <w:t>to the suspension or expulsion of bus riding privileges.</w:t>
      </w:r>
      <w:r>
        <w:rPr>
          <w:b/>
          <w:spacing w:val="80"/>
          <w:sz w:val="22"/>
        </w:rPr>
        <w:t> </w:t>
      </w:r>
      <w:r>
        <w:rPr>
          <w:b/>
          <w:sz w:val="22"/>
        </w:rPr>
        <w:t>Riding the bus is a privilege. The school will</w:t>
      </w:r>
      <w:r>
        <w:rPr>
          <w:b/>
          <w:spacing w:val="-6"/>
          <w:sz w:val="22"/>
        </w:rPr>
        <w:t> </w:t>
      </w:r>
      <w:r>
        <w:rPr>
          <w:b/>
          <w:sz w:val="22"/>
        </w:rPr>
        <w:t>remove</w:t>
      </w:r>
      <w:r>
        <w:rPr>
          <w:b/>
          <w:spacing w:val="-6"/>
          <w:sz w:val="22"/>
        </w:rPr>
        <w:t> </w:t>
      </w:r>
      <w:r>
        <w:rPr>
          <w:b/>
          <w:sz w:val="22"/>
        </w:rPr>
        <w:t>students</w:t>
      </w:r>
      <w:r>
        <w:rPr>
          <w:b/>
          <w:spacing w:val="-6"/>
          <w:sz w:val="22"/>
        </w:rPr>
        <w:t> </w:t>
      </w:r>
      <w:r>
        <w:rPr>
          <w:b/>
          <w:sz w:val="22"/>
        </w:rPr>
        <w:t>from</w:t>
      </w:r>
      <w:r>
        <w:rPr>
          <w:b/>
          <w:spacing w:val="-6"/>
          <w:sz w:val="22"/>
        </w:rPr>
        <w:t> </w:t>
      </w:r>
      <w:r>
        <w:rPr>
          <w:b/>
          <w:sz w:val="22"/>
        </w:rPr>
        <w:t>the</w:t>
      </w:r>
      <w:r>
        <w:rPr>
          <w:b/>
          <w:spacing w:val="-6"/>
          <w:sz w:val="22"/>
        </w:rPr>
        <w:t> </w:t>
      </w:r>
      <w:r>
        <w:rPr>
          <w:b/>
          <w:sz w:val="22"/>
        </w:rPr>
        <w:t>bus</w:t>
      </w:r>
      <w:r>
        <w:rPr>
          <w:b/>
          <w:spacing w:val="-6"/>
          <w:sz w:val="22"/>
        </w:rPr>
        <w:t> </w:t>
      </w:r>
      <w:r>
        <w:rPr>
          <w:b/>
          <w:sz w:val="22"/>
        </w:rPr>
        <w:t>unless the bus rules are followed.</w:t>
      </w:r>
      <w:r>
        <w:rPr>
          <w:b/>
          <w:spacing w:val="40"/>
          <w:sz w:val="22"/>
        </w:rPr>
        <w:t> </w:t>
      </w:r>
      <w:r>
        <w:rPr>
          <w:b/>
          <w:sz w:val="22"/>
        </w:rPr>
        <w:t>If a parent has a concern or complaint about the</w:t>
      </w:r>
      <w:r>
        <w:rPr>
          <w:b/>
          <w:spacing w:val="-6"/>
          <w:sz w:val="22"/>
        </w:rPr>
        <w:t> </w:t>
      </w:r>
      <w:r>
        <w:rPr>
          <w:b/>
          <w:sz w:val="22"/>
        </w:rPr>
        <w:t>bus,</w:t>
      </w:r>
      <w:r>
        <w:rPr>
          <w:b/>
          <w:spacing w:val="-6"/>
          <w:sz w:val="22"/>
        </w:rPr>
        <w:t> </w:t>
      </w:r>
      <w:r>
        <w:rPr>
          <w:b/>
          <w:sz w:val="22"/>
        </w:rPr>
        <w:t>the</w:t>
      </w:r>
      <w:r>
        <w:rPr>
          <w:b/>
          <w:spacing w:val="-6"/>
          <w:sz w:val="22"/>
        </w:rPr>
        <w:t> </w:t>
      </w:r>
      <w:r>
        <w:rPr>
          <w:b/>
          <w:sz w:val="22"/>
        </w:rPr>
        <w:t>parent must call the school office.</w:t>
      </w:r>
      <w:r>
        <w:rPr>
          <w:b/>
          <w:spacing w:val="40"/>
          <w:sz w:val="22"/>
        </w:rPr>
        <w:t> </w:t>
      </w:r>
      <w:r>
        <w:rPr>
          <w:b/>
          <w:sz w:val="22"/>
        </w:rPr>
        <w:t>Parents may not stop the bus driver to ask questions or discuss </w:t>
      </w:r>
      <w:r>
        <w:rPr>
          <w:b/>
          <w:spacing w:val="-2"/>
          <w:sz w:val="22"/>
        </w:rPr>
        <w:t>concerns</w:t>
      </w:r>
      <w:r>
        <w:rPr>
          <w:b/>
          <w:color w:val="FF0000"/>
          <w:spacing w:val="-2"/>
          <w:sz w:val="22"/>
        </w:rPr>
        <w:t>.</w:t>
      </w:r>
    </w:p>
    <w:p>
      <w:pPr>
        <w:pStyle w:val="BodyText"/>
        <w:spacing w:before="23"/>
        <w:rPr>
          <w:b/>
        </w:rPr>
      </w:pPr>
    </w:p>
    <w:p>
      <w:pPr>
        <w:pStyle w:val="Heading4"/>
        <w:rPr>
          <w:u w:val="none"/>
        </w:rPr>
      </w:pPr>
      <w:r>
        <w:rPr>
          <w:u w:val="single"/>
        </w:rPr>
        <w:t>Solicitation at </w:t>
      </w:r>
      <w:r>
        <w:rPr>
          <w:spacing w:val="-2"/>
          <w:u w:val="single"/>
        </w:rPr>
        <w:t>School</w:t>
      </w:r>
    </w:p>
    <w:p>
      <w:pPr>
        <w:pStyle w:val="BodyText"/>
        <w:spacing w:before="120"/>
        <w:ind w:left="576" w:right="39"/>
        <w:jc w:val="both"/>
      </w:pPr>
      <w:r>
        <w:rPr/>
        <w:t>No one (including teachers and students), is allowed to sell any items at school that are not school sponsored and approved by the </w:t>
      </w:r>
      <w:r>
        <w:rPr>
          <w:spacing w:val="-2"/>
        </w:rPr>
        <w:t>Administration.</w:t>
      </w:r>
    </w:p>
    <w:p>
      <w:pPr>
        <w:pStyle w:val="BodyText"/>
        <w:spacing w:before="23"/>
      </w:pPr>
    </w:p>
    <w:p>
      <w:pPr>
        <w:pStyle w:val="Heading4"/>
        <w:rPr>
          <w:u w:val="none"/>
        </w:rPr>
      </w:pPr>
      <w:bookmarkStart w:name=" " w:id="19"/>
      <w:bookmarkEnd w:id="19"/>
      <w:r>
        <w:rPr>
          <w:b w:val="0"/>
          <w:u w:val="none"/>
        </w:rPr>
      </w:r>
      <w:bookmarkStart w:name="Before and After-School Care Program " w:id="20"/>
      <w:bookmarkEnd w:id="20"/>
      <w:r>
        <w:rPr>
          <w:b w:val="0"/>
          <w:u w:val="none"/>
        </w:rPr>
      </w:r>
      <w:r>
        <w:rPr>
          <w:u w:val="single"/>
        </w:rPr>
        <w:t>Before</w:t>
      </w:r>
      <w:r>
        <w:rPr>
          <w:spacing w:val="-5"/>
          <w:u w:val="single"/>
        </w:rPr>
        <w:t> </w:t>
      </w:r>
      <w:r>
        <w:rPr>
          <w:u w:val="single"/>
        </w:rPr>
        <w:t>and</w:t>
      </w:r>
      <w:r>
        <w:rPr>
          <w:spacing w:val="-5"/>
          <w:u w:val="single"/>
        </w:rPr>
        <w:t> </w:t>
      </w:r>
      <w:r>
        <w:rPr>
          <w:u w:val="single"/>
        </w:rPr>
        <w:t>After-School</w:t>
      </w:r>
      <w:r>
        <w:rPr>
          <w:spacing w:val="-5"/>
          <w:u w:val="single"/>
        </w:rPr>
        <w:t> </w:t>
      </w:r>
      <w:r>
        <w:rPr>
          <w:u w:val="single"/>
        </w:rPr>
        <w:t>Care</w:t>
      </w:r>
      <w:r>
        <w:rPr>
          <w:spacing w:val="-4"/>
          <w:u w:val="single"/>
        </w:rPr>
        <w:t> </w:t>
      </w:r>
      <w:r>
        <w:rPr>
          <w:spacing w:val="-2"/>
          <w:u w:val="single"/>
        </w:rPr>
        <w:t>Program</w:t>
      </w:r>
    </w:p>
    <w:p>
      <w:pPr>
        <w:pStyle w:val="BodyText"/>
        <w:spacing w:before="120"/>
        <w:ind w:left="576" w:right="40"/>
        <w:jc w:val="both"/>
      </w:pPr>
      <w:r>
        <w:rPr/>
        <w:t>Feel free to stop by and visit the Scorpion Academy office in Room 305 to pick up the enrollment information. A fee schedule is</w:t>
      </w:r>
      <w:r>
        <w:rPr>
          <w:spacing w:val="40"/>
        </w:rPr>
        <w:t> </w:t>
      </w:r>
      <w:r>
        <w:rPr/>
        <w:t>attached. Any questions call; 623-474-2177</w:t>
      </w:r>
    </w:p>
    <w:p>
      <w:pPr>
        <w:pStyle w:val="BodyText"/>
      </w:pPr>
    </w:p>
    <w:p>
      <w:pPr>
        <w:pStyle w:val="Heading4"/>
        <w:rPr>
          <w:u w:val="none"/>
        </w:rPr>
      </w:pPr>
      <w:r>
        <w:rPr>
          <w:u w:val="single"/>
        </w:rPr>
        <w:t>Sports </w:t>
      </w:r>
      <w:r>
        <w:rPr>
          <w:spacing w:val="-2"/>
          <w:u w:val="single"/>
        </w:rPr>
        <w:t>Program</w:t>
      </w:r>
    </w:p>
    <w:p>
      <w:pPr>
        <w:pStyle w:val="BodyText"/>
        <w:spacing w:before="120"/>
        <w:ind w:left="576" w:right="46"/>
        <w:jc w:val="both"/>
      </w:pPr>
      <w:r>
        <w:rPr/>
        <w:t>Students must</w:t>
      </w:r>
      <w:r>
        <w:rPr>
          <w:spacing w:val="-7"/>
        </w:rPr>
        <w:t> </w:t>
      </w:r>
      <w:r>
        <w:rPr/>
        <w:t>follow</w:t>
      </w:r>
      <w:r>
        <w:rPr>
          <w:spacing w:val="-7"/>
        </w:rPr>
        <w:t> </w:t>
      </w:r>
      <w:r>
        <w:rPr/>
        <w:t>the</w:t>
      </w:r>
      <w:r>
        <w:rPr>
          <w:spacing w:val="-7"/>
        </w:rPr>
        <w:t> </w:t>
      </w:r>
      <w:r>
        <w:rPr/>
        <w:t>eligibility</w:t>
      </w:r>
      <w:r>
        <w:rPr>
          <w:spacing w:val="-7"/>
        </w:rPr>
        <w:t> </w:t>
      </w:r>
      <w:r>
        <w:rPr/>
        <w:t>requirement</w:t>
      </w:r>
      <w:r>
        <w:rPr>
          <w:spacing w:val="-7"/>
        </w:rPr>
        <w:t> </w:t>
      </w:r>
      <w:r>
        <w:rPr/>
        <w:t>in order to participate in any sport at AAEM.</w:t>
      </w:r>
      <w:r>
        <w:rPr>
          <w:spacing w:val="40"/>
        </w:rPr>
        <w:t> </w:t>
      </w:r>
      <w:r>
        <w:rPr/>
        <w:t>All athletes will be required to have a physical examination</w:t>
      </w:r>
      <w:r>
        <w:rPr>
          <w:spacing w:val="40"/>
        </w:rPr>
        <w:t> </w:t>
      </w:r>
      <w:r>
        <w:rPr/>
        <w:t>before</w:t>
      </w:r>
      <w:r>
        <w:rPr>
          <w:spacing w:val="40"/>
        </w:rPr>
        <w:t> </w:t>
      </w:r>
      <w:r>
        <w:rPr/>
        <w:t>participating.</w:t>
      </w:r>
      <w:r>
        <w:rPr>
          <w:spacing w:val="80"/>
          <w:w w:val="150"/>
        </w:rPr>
        <w:t> </w:t>
      </w:r>
      <w:r>
        <w:rPr/>
        <w:t>Students</w:t>
      </w:r>
      <w:r>
        <w:rPr>
          <w:spacing w:val="40"/>
        </w:rPr>
        <w:t> </w:t>
      </w:r>
      <w:r>
        <w:rPr/>
        <w:t>are</w:t>
      </w:r>
    </w:p>
    <w:p>
      <w:pPr>
        <w:pStyle w:val="BodyText"/>
        <w:spacing w:before="91"/>
        <w:ind w:left="576" w:right="927"/>
        <w:jc w:val="both"/>
      </w:pPr>
      <w:r>
        <w:rPr/>
        <w:br w:type="column"/>
      </w:r>
      <w:r>
        <w:rPr/>
        <w:t>required to class will be placed on academic probation and the coach will monitor their academic progress.</w:t>
      </w:r>
      <w:r>
        <w:rPr>
          <w:spacing w:val="40"/>
        </w:rPr>
        <w:t> </w:t>
      </w:r>
      <w:r>
        <w:rPr/>
        <w:t>By following this process we can ensure athletic and academic success from ALL our students</w:t>
      </w:r>
      <w:r>
        <w:rPr>
          <w:color w:val="FF0000"/>
        </w:rPr>
        <w:t>.</w:t>
      </w:r>
    </w:p>
    <w:p>
      <w:pPr>
        <w:pStyle w:val="BodyText"/>
        <w:spacing w:before="23"/>
      </w:pPr>
    </w:p>
    <w:p>
      <w:pPr>
        <w:pStyle w:val="Heading4"/>
        <w:rPr>
          <w:u w:val="none"/>
        </w:rPr>
      </w:pPr>
      <w:bookmarkStart w:name=" " w:id="21"/>
      <w:bookmarkEnd w:id="21"/>
      <w:r>
        <w:rPr>
          <w:b w:val="0"/>
          <w:u w:val="none"/>
        </w:rPr>
      </w:r>
      <w:bookmarkStart w:name="Microwave Policy " w:id="22"/>
      <w:bookmarkEnd w:id="22"/>
      <w:r>
        <w:rPr>
          <w:b w:val="0"/>
          <w:u w:val="none"/>
        </w:rPr>
      </w:r>
      <w:r>
        <w:rPr>
          <w:u w:val="single"/>
        </w:rPr>
        <w:t>Microwave</w:t>
      </w:r>
      <w:r>
        <w:rPr>
          <w:spacing w:val="-5"/>
          <w:u w:val="single"/>
        </w:rPr>
        <w:t> </w:t>
      </w:r>
      <w:r>
        <w:rPr>
          <w:spacing w:val="-2"/>
          <w:u w:val="single"/>
        </w:rPr>
        <w:t>Policy</w:t>
      </w:r>
    </w:p>
    <w:p>
      <w:pPr>
        <w:pStyle w:val="BodyText"/>
        <w:spacing w:before="120"/>
        <w:ind w:left="576" w:right="923"/>
        <w:jc w:val="both"/>
      </w:pPr>
      <w:r>
        <w:rPr/>
        <w:t>PLC Charter schools serve a hot lunch every day. Monthly</w:t>
      </w:r>
      <w:r>
        <w:rPr>
          <w:spacing w:val="-6"/>
        </w:rPr>
        <w:t> </w:t>
      </w:r>
      <w:r>
        <w:rPr/>
        <w:t>meal</w:t>
      </w:r>
      <w:r>
        <w:rPr>
          <w:spacing w:val="-6"/>
        </w:rPr>
        <w:t> </w:t>
      </w:r>
      <w:r>
        <w:rPr/>
        <w:t>menus</w:t>
      </w:r>
      <w:r>
        <w:rPr>
          <w:spacing w:val="-6"/>
        </w:rPr>
        <w:t> </w:t>
      </w:r>
      <w:r>
        <w:rPr/>
        <w:t>are</w:t>
      </w:r>
      <w:r>
        <w:rPr>
          <w:spacing w:val="-6"/>
        </w:rPr>
        <w:t> </w:t>
      </w:r>
      <w:r>
        <w:rPr/>
        <w:t>available</w:t>
      </w:r>
      <w:r>
        <w:rPr>
          <w:spacing w:val="-6"/>
        </w:rPr>
        <w:t> </w:t>
      </w:r>
      <w:r>
        <w:rPr/>
        <w:t>in</w:t>
      </w:r>
      <w:r>
        <w:rPr>
          <w:spacing w:val="-6"/>
        </w:rPr>
        <w:t> </w:t>
      </w:r>
      <w:r>
        <w:rPr/>
        <w:t>the</w:t>
      </w:r>
      <w:r>
        <w:rPr>
          <w:spacing w:val="-6"/>
        </w:rPr>
        <w:t> </w:t>
      </w:r>
      <w:r>
        <w:rPr/>
        <w:t>office</w:t>
      </w:r>
      <w:r>
        <w:rPr>
          <w:spacing w:val="-6"/>
        </w:rPr>
        <w:t> </w:t>
      </w:r>
      <w:r>
        <w:rPr/>
        <w:t>for your convenience. We understand that you would like</w:t>
      </w:r>
      <w:r>
        <w:rPr>
          <w:spacing w:val="-3"/>
        </w:rPr>
        <w:t> </w:t>
      </w:r>
      <w:r>
        <w:rPr/>
        <w:t>a</w:t>
      </w:r>
      <w:r>
        <w:rPr>
          <w:spacing w:val="-3"/>
        </w:rPr>
        <w:t> </w:t>
      </w:r>
      <w:r>
        <w:rPr/>
        <w:t>hot</w:t>
      </w:r>
      <w:r>
        <w:rPr>
          <w:spacing w:val="-3"/>
        </w:rPr>
        <w:t> </w:t>
      </w:r>
      <w:r>
        <w:rPr/>
        <w:t>lunch</w:t>
      </w:r>
      <w:r>
        <w:rPr>
          <w:spacing w:val="-3"/>
        </w:rPr>
        <w:t> </w:t>
      </w:r>
      <w:r>
        <w:rPr/>
        <w:t>for</w:t>
      </w:r>
      <w:r>
        <w:rPr>
          <w:spacing w:val="-3"/>
        </w:rPr>
        <w:t> </w:t>
      </w:r>
      <w:r>
        <w:rPr/>
        <w:t>your</w:t>
      </w:r>
      <w:r>
        <w:rPr>
          <w:spacing w:val="-3"/>
        </w:rPr>
        <w:t> </w:t>
      </w:r>
      <w:r>
        <w:rPr/>
        <w:t>child</w:t>
      </w:r>
      <w:r>
        <w:rPr>
          <w:spacing w:val="-3"/>
        </w:rPr>
        <w:t> </w:t>
      </w:r>
      <w:r>
        <w:rPr/>
        <w:t>as</w:t>
      </w:r>
      <w:r>
        <w:rPr>
          <w:spacing w:val="-3"/>
        </w:rPr>
        <w:t> </w:t>
      </w:r>
      <w:r>
        <w:rPr/>
        <w:t>the</w:t>
      </w:r>
      <w:r>
        <w:rPr>
          <w:spacing w:val="-3"/>
        </w:rPr>
        <w:t> </w:t>
      </w:r>
      <w:r>
        <w:rPr/>
        <w:t>weather</w:t>
      </w:r>
      <w:r>
        <w:rPr>
          <w:spacing w:val="-3"/>
        </w:rPr>
        <w:t> </w:t>
      </w:r>
      <w:r>
        <w:rPr/>
        <w:t>cools off.</w:t>
      </w:r>
      <w:r>
        <w:rPr>
          <w:spacing w:val="40"/>
        </w:rPr>
        <w:t> </w:t>
      </w:r>
      <w:r>
        <w:rPr/>
        <w:t>However,</w:t>
      </w:r>
      <w:r>
        <w:rPr>
          <w:spacing w:val="-6"/>
        </w:rPr>
        <w:t> </w:t>
      </w:r>
      <w:r>
        <w:rPr/>
        <w:t>if</w:t>
      </w:r>
      <w:r>
        <w:rPr>
          <w:spacing w:val="-6"/>
        </w:rPr>
        <w:t> </w:t>
      </w:r>
      <w:r>
        <w:rPr/>
        <w:t>you</w:t>
      </w:r>
      <w:r>
        <w:rPr>
          <w:spacing w:val="-6"/>
        </w:rPr>
        <w:t> </w:t>
      </w:r>
      <w:r>
        <w:rPr/>
        <w:t>send</w:t>
      </w:r>
      <w:r>
        <w:rPr>
          <w:spacing w:val="-6"/>
        </w:rPr>
        <w:t> </w:t>
      </w:r>
      <w:r>
        <w:rPr/>
        <w:t>lunch</w:t>
      </w:r>
      <w:r>
        <w:rPr>
          <w:spacing w:val="-6"/>
        </w:rPr>
        <w:t> </w:t>
      </w:r>
      <w:r>
        <w:rPr/>
        <w:t>with</w:t>
      </w:r>
      <w:r>
        <w:rPr>
          <w:spacing w:val="-6"/>
        </w:rPr>
        <w:t> </w:t>
      </w:r>
      <w:r>
        <w:rPr/>
        <w:t>your</w:t>
      </w:r>
      <w:r>
        <w:rPr>
          <w:spacing w:val="-6"/>
        </w:rPr>
        <w:t> </w:t>
      </w:r>
      <w:r>
        <w:rPr/>
        <w:t>child</w:t>
      </w:r>
      <w:r>
        <w:rPr>
          <w:spacing w:val="-6"/>
        </w:rPr>
        <w:t> </w:t>
      </w:r>
      <w:r>
        <w:rPr/>
        <w:t>to school, it must be sent already prepared.</w:t>
      </w:r>
      <w:r>
        <w:rPr>
          <w:spacing w:val="40"/>
        </w:rPr>
        <w:t> </w:t>
      </w:r>
      <w:r>
        <w:rPr/>
        <w:t>For example, soup or spaghetti fit well into a</w:t>
      </w:r>
      <w:r>
        <w:rPr>
          <w:spacing w:val="-4"/>
        </w:rPr>
        <w:t> </w:t>
      </w:r>
      <w:r>
        <w:rPr/>
        <w:t>thermos and will stay warm until lunchtime.</w:t>
      </w:r>
      <w:r>
        <w:rPr>
          <w:spacing w:val="40"/>
        </w:rPr>
        <w:t> </w:t>
      </w:r>
      <w:r>
        <w:rPr/>
        <w:t>Teachers do not have Food Handlers cards that would allow them to heat meals in their classroom.</w:t>
      </w:r>
      <w:r>
        <w:rPr>
          <w:spacing w:val="40"/>
        </w:rPr>
        <w:t> </w:t>
      </w:r>
      <w:r>
        <w:rPr/>
        <w:t>The</w:t>
      </w:r>
      <w:r>
        <w:rPr>
          <w:spacing w:val="40"/>
        </w:rPr>
        <w:t> </w:t>
      </w:r>
      <w:r>
        <w:rPr/>
        <w:t>kitchen does not have the facilities to microwave meals</w:t>
      </w:r>
      <w:r>
        <w:rPr>
          <w:spacing w:val="-5"/>
        </w:rPr>
        <w:t> </w:t>
      </w:r>
      <w:r>
        <w:rPr/>
        <w:t>for</w:t>
      </w:r>
      <w:r>
        <w:rPr>
          <w:spacing w:val="-5"/>
        </w:rPr>
        <w:t> </w:t>
      </w:r>
      <w:r>
        <w:rPr/>
        <w:t>students.</w:t>
      </w:r>
      <w:r>
        <w:rPr>
          <w:spacing w:val="40"/>
        </w:rPr>
        <w:t> </w:t>
      </w:r>
      <w:r>
        <w:rPr/>
        <w:t>For</w:t>
      </w:r>
      <w:r>
        <w:rPr>
          <w:spacing w:val="-5"/>
        </w:rPr>
        <w:t> </w:t>
      </w:r>
      <w:r>
        <w:rPr/>
        <w:t>safety</w:t>
      </w:r>
      <w:r>
        <w:rPr>
          <w:spacing w:val="-5"/>
        </w:rPr>
        <w:t> </w:t>
      </w:r>
      <w:r>
        <w:rPr/>
        <w:t>reasons</w:t>
      </w:r>
      <w:r>
        <w:rPr>
          <w:spacing w:val="-5"/>
        </w:rPr>
        <w:t> </w:t>
      </w:r>
      <w:r>
        <w:rPr/>
        <w:t>students</w:t>
      </w:r>
      <w:r>
        <w:rPr>
          <w:spacing w:val="-5"/>
        </w:rPr>
        <w:t> </w:t>
      </w:r>
      <w:r>
        <w:rPr/>
        <w:t>are not allowed to heat their own meals they have brought from home.</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BodyText"/>
        <w:spacing w:before="4"/>
        <w:rPr>
          <w:sz w:val="17"/>
        </w:rPr>
      </w:pPr>
      <w:r>
        <w:rPr>
          <w:sz w:val="17"/>
        </w:rPr>
        <mc:AlternateContent>
          <mc:Choice Requires="wps">
            <w:drawing>
              <wp:anchor distT="0" distB="0" distL="0" distR="0" allowOverlap="1" layoutInCell="1" locked="0" behindDoc="0" simplePos="0" relativeHeight="15729152">
                <wp:simplePos x="0" y="0"/>
                <wp:positionH relativeFrom="page">
                  <wp:posOffset>1042034</wp:posOffset>
                </wp:positionH>
                <wp:positionV relativeFrom="page">
                  <wp:posOffset>527694</wp:posOffset>
                </wp:positionV>
                <wp:extent cx="6096000" cy="826325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096000" cy="8263255"/>
                          <a:chExt cx="6096000" cy="8263255"/>
                        </a:xfrm>
                      </wpg:grpSpPr>
                      <pic:pic>
                        <pic:nvPicPr>
                          <pic:cNvPr id="9" name="Image 9" descr="j0123381"/>
                          <pic:cNvPicPr/>
                        </pic:nvPicPr>
                        <pic:blipFill>
                          <a:blip r:embed="rId13" cstate="print"/>
                          <a:stretch>
                            <a:fillRect/>
                          </a:stretch>
                        </pic:blipFill>
                        <pic:spPr>
                          <a:xfrm>
                            <a:off x="0" y="0"/>
                            <a:ext cx="5486400" cy="5400674"/>
                          </a:xfrm>
                          <a:prstGeom prst="rect">
                            <a:avLst/>
                          </a:prstGeom>
                        </pic:spPr>
                      </pic:pic>
                      <pic:pic>
                        <pic:nvPicPr>
                          <pic:cNvPr id="10" name="Image 10" descr="j0123381"/>
                          <pic:cNvPicPr/>
                        </pic:nvPicPr>
                        <pic:blipFill>
                          <a:blip r:embed="rId14" cstate="print"/>
                          <a:stretch>
                            <a:fillRect/>
                          </a:stretch>
                        </pic:blipFill>
                        <pic:spPr>
                          <a:xfrm>
                            <a:off x="609600" y="2862560"/>
                            <a:ext cx="5486400" cy="5400675"/>
                          </a:xfrm>
                          <a:prstGeom prst="rect">
                            <a:avLst/>
                          </a:prstGeom>
                        </pic:spPr>
                      </pic:pic>
                      <pic:pic>
                        <pic:nvPicPr>
                          <pic:cNvPr id="11" name="Image 11"/>
                          <pic:cNvPicPr/>
                        </pic:nvPicPr>
                        <pic:blipFill>
                          <a:blip r:embed="rId15" cstate="print"/>
                          <a:stretch>
                            <a:fillRect/>
                          </a:stretch>
                        </pic:blipFill>
                        <pic:spPr>
                          <a:xfrm>
                            <a:off x="704850" y="2767310"/>
                            <a:ext cx="4238625" cy="3876675"/>
                          </a:xfrm>
                          <a:prstGeom prst="rect">
                            <a:avLst/>
                          </a:prstGeom>
                        </pic:spPr>
                      </pic:pic>
                    </wpg:wgp>
                  </a:graphicData>
                </a:graphic>
              </wp:anchor>
            </w:drawing>
          </mc:Choice>
          <mc:Fallback>
            <w:pict>
              <v:group style="position:absolute;margin-left:82.049988pt;margin-top:41.550781pt;width:480pt;height:650.65pt;mso-position-horizontal-relative:page;mso-position-vertical-relative:page;z-index:15729152" id="docshapegroup6" coordorigin="1641,831" coordsize="9600,13013">
                <v:shape style="position:absolute;left:1641;top:831;width:8640;height:8505" type="#_x0000_t75" id="docshape7" alt="j0123381" stroked="false">
                  <v:imagedata r:id="rId13" o:title=""/>
                </v:shape>
                <v:shape style="position:absolute;left:2601;top:5338;width:8640;height:8505" type="#_x0000_t75" id="docshape8" alt="j0123381" stroked="false">
                  <v:imagedata r:id="rId14" o:title=""/>
                </v:shape>
                <v:shape style="position:absolute;left:2751;top:5188;width:6675;height:6105" type="#_x0000_t75" id="docshape9" stroked="false">
                  <v:imagedata r:id="rId15" o:title=""/>
                </v:shape>
                <w10:wrap type="none"/>
              </v:group>
            </w:pict>
          </mc:Fallback>
        </mc:AlternateContent>
      </w:r>
      <w:bookmarkStart w:name=" " w:id="23"/>
      <w:bookmarkEnd w:id="23"/>
      <w:r>
        <w:rPr/>
      </w:r>
      <w:r>
        <w:rPr>
          <w:sz w:val="17"/>
        </w:rPr>
      </w:r>
    </w:p>
    <w:p>
      <w:pPr>
        <w:pStyle w:val="BodyText"/>
        <w:spacing w:after="0"/>
        <w:rPr>
          <w:sz w:val="17"/>
        </w:rPr>
        <w:sectPr>
          <w:pgSz w:w="12240" w:h="15840"/>
          <w:pgMar w:header="728" w:footer="726" w:top="940" w:bottom="920" w:left="720" w:right="360"/>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Heading2"/>
        <w:spacing w:before="91"/>
        <w:rPr>
          <w:u w:val="none"/>
        </w:rPr>
      </w:pPr>
      <w:bookmarkStart w:name="Introduction " w:id="24"/>
      <w:bookmarkEnd w:id="24"/>
      <w:r>
        <w:rPr>
          <w:b w:val="0"/>
          <w:u w:val="none"/>
        </w:rPr>
      </w:r>
      <w:r>
        <w:rPr>
          <w:spacing w:val="-2"/>
          <w:u w:val="single"/>
        </w:rPr>
        <w:t>Introduction</w:t>
      </w:r>
    </w:p>
    <w:p>
      <w:pPr>
        <w:pStyle w:val="BodyText"/>
        <w:spacing w:before="5"/>
        <w:rPr>
          <w:b/>
          <w:sz w:val="32"/>
        </w:rPr>
      </w:pPr>
    </w:p>
    <w:p>
      <w:pPr>
        <w:pStyle w:val="Heading4"/>
        <w:jc w:val="left"/>
        <w:rPr>
          <w:u w:val="none"/>
        </w:rPr>
      </w:pPr>
      <w:bookmarkStart w:name="PBIS- AAEM GLOWS " w:id="25"/>
      <w:bookmarkEnd w:id="25"/>
      <w:r>
        <w:rPr>
          <w:b w:val="0"/>
          <w:u w:val="none"/>
        </w:rPr>
      </w:r>
      <w:r>
        <w:rPr>
          <w:u w:val="single"/>
        </w:rPr>
        <w:t>PBIS- AAEM </w:t>
      </w:r>
      <w:r>
        <w:rPr>
          <w:spacing w:val="-2"/>
          <w:u w:val="single"/>
        </w:rPr>
        <w:t>GLOWS</w:t>
      </w:r>
    </w:p>
    <w:p>
      <w:pPr>
        <w:pStyle w:val="BodyText"/>
        <w:spacing w:before="120"/>
        <w:ind w:left="576" w:right="40"/>
        <w:jc w:val="both"/>
      </w:pPr>
      <w:r>
        <w:rPr/>
        <w:t>In order to bring consistency across campus through all grade levels, AAEM has incorporated Positive Behavioral Interventions and Supports (PBIS) into our school behavior plan.</w:t>
      </w:r>
    </w:p>
    <w:p>
      <w:pPr>
        <w:pStyle w:val="BodyText"/>
      </w:pPr>
    </w:p>
    <w:p>
      <w:pPr>
        <w:pStyle w:val="Heading7"/>
        <w:ind w:right="44"/>
      </w:pPr>
      <w:r>
        <w:rPr/>
        <w:t>AAEM is committed to implementing PBIS to increase instructional time for each student.</w:t>
      </w:r>
    </w:p>
    <w:p>
      <w:pPr>
        <w:pStyle w:val="BodyText"/>
        <w:rPr>
          <w:b/>
        </w:rPr>
      </w:pPr>
    </w:p>
    <w:p>
      <w:pPr>
        <w:pStyle w:val="BodyText"/>
        <w:ind w:left="576"/>
      </w:pPr>
      <w:r>
        <w:rPr/>
        <w:t>Designated</w:t>
      </w:r>
      <w:r>
        <w:rPr>
          <w:spacing w:val="80"/>
        </w:rPr>
        <w:t> </w:t>
      </w:r>
      <w:r>
        <w:rPr/>
        <w:t>staff</w:t>
      </w:r>
      <w:r>
        <w:rPr>
          <w:spacing w:val="80"/>
        </w:rPr>
        <w:t> </w:t>
      </w:r>
      <w:r>
        <w:rPr/>
        <w:t>were</w:t>
      </w:r>
      <w:r>
        <w:rPr>
          <w:spacing w:val="80"/>
        </w:rPr>
        <w:t> </w:t>
      </w:r>
      <w:r>
        <w:rPr/>
        <w:t>appointed</w:t>
      </w:r>
      <w:r>
        <w:rPr>
          <w:spacing w:val="80"/>
        </w:rPr>
        <w:t> </w:t>
      </w:r>
      <w:r>
        <w:rPr/>
        <w:t>to</w:t>
      </w:r>
      <w:r>
        <w:rPr>
          <w:spacing w:val="80"/>
        </w:rPr>
        <w:t> </w:t>
      </w:r>
      <w:r>
        <w:rPr/>
        <w:t>a</w:t>
      </w:r>
      <w:r>
        <w:rPr>
          <w:spacing w:val="80"/>
        </w:rPr>
        <w:t> </w:t>
      </w:r>
      <w:r>
        <w:rPr/>
        <w:t>PBIS</w:t>
      </w:r>
      <w:r>
        <w:rPr>
          <w:spacing w:val="40"/>
        </w:rPr>
        <w:t> </w:t>
      </w:r>
      <w:r>
        <w:rPr/>
        <w:t>Committee</w:t>
      </w:r>
      <w:r>
        <w:rPr>
          <w:spacing w:val="80"/>
        </w:rPr>
        <w:t> </w:t>
      </w:r>
      <w:r>
        <w:rPr/>
        <w:t>in</w:t>
      </w:r>
      <w:r>
        <w:rPr>
          <w:spacing w:val="80"/>
        </w:rPr>
        <w:t> </w:t>
      </w:r>
      <w:r>
        <w:rPr/>
        <w:t>order</w:t>
      </w:r>
      <w:r>
        <w:rPr>
          <w:spacing w:val="40"/>
        </w:rPr>
        <w:t> </w:t>
      </w:r>
      <w:r>
        <w:rPr/>
        <w:t>to</w:t>
      </w:r>
      <w:r>
        <w:rPr>
          <w:spacing w:val="40"/>
        </w:rPr>
        <w:t> </w:t>
      </w:r>
      <w:r>
        <w:rPr/>
        <w:t>create</w:t>
      </w:r>
      <w:r>
        <w:rPr>
          <w:spacing w:val="40"/>
        </w:rPr>
        <w:t> </w:t>
      </w:r>
      <w:r>
        <w:rPr/>
        <w:t>a</w:t>
      </w:r>
      <w:r>
        <w:rPr>
          <w:spacing w:val="40"/>
        </w:rPr>
        <w:t> </w:t>
      </w:r>
      <w:r>
        <w:rPr/>
        <w:t>set</w:t>
      </w:r>
      <w:r>
        <w:rPr>
          <w:spacing w:val="40"/>
        </w:rPr>
        <w:t> </w:t>
      </w:r>
      <w:r>
        <w:rPr/>
        <w:t>of</w:t>
      </w:r>
      <w:r>
        <w:rPr>
          <w:spacing w:val="40"/>
        </w:rPr>
        <w:t> </w:t>
      </w:r>
      <w:r>
        <w:rPr/>
        <w:t>values AAEM wants to mature within our student body. AAEM</w:t>
      </w:r>
      <w:r>
        <w:rPr>
          <w:spacing w:val="40"/>
        </w:rPr>
        <w:t> </w:t>
      </w:r>
      <w:r>
        <w:rPr/>
        <w:t>has</w:t>
      </w:r>
      <w:r>
        <w:rPr>
          <w:spacing w:val="40"/>
        </w:rPr>
        <w:t> </w:t>
      </w:r>
      <w:r>
        <w:rPr/>
        <w:t>agreed</w:t>
      </w:r>
      <w:r>
        <w:rPr>
          <w:spacing w:val="40"/>
        </w:rPr>
        <w:t> </w:t>
      </w:r>
      <w:r>
        <w:rPr/>
        <w:t>to</w:t>
      </w:r>
      <w:r>
        <w:rPr>
          <w:spacing w:val="40"/>
        </w:rPr>
        <w:t> </w:t>
      </w:r>
      <w:r>
        <w:rPr/>
        <w:t>emphasize</w:t>
      </w:r>
      <w:r>
        <w:rPr>
          <w:spacing w:val="40"/>
        </w:rPr>
        <w:t> </w:t>
      </w:r>
      <w:r>
        <w:rPr/>
        <w:t>the</w:t>
      </w:r>
      <w:r>
        <w:rPr>
          <w:spacing w:val="40"/>
        </w:rPr>
        <w:t> </w:t>
      </w:r>
      <w:r>
        <w:rPr/>
        <w:t>following values on campus:</w:t>
      </w:r>
    </w:p>
    <w:p>
      <w:pPr>
        <w:pStyle w:val="BodyText"/>
      </w:pPr>
    </w:p>
    <w:p>
      <w:pPr>
        <w:pStyle w:val="BodyText"/>
        <w:ind w:left="576"/>
        <w:jc w:val="both"/>
      </w:pPr>
      <w:r>
        <w:rPr/>
        <w:t>G-</w:t>
      </w:r>
      <w:r>
        <w:rPr>
          <w:spacing w:val="-4"/>
        </w:rPr>
        <w:t> </w:t>
      </w:r>
      <w:r>
        <w:rPr/>
        <w:t>Growth</w:t>
      </w:r>
      <w:r>
        <w:rPr>
          <w:spacing w:val="-4"/>
        </w:rPr>
        <w:t> </w:t>
      </w:r>
      <w:r>
        <w:rPr>
          <w:spacing w:val="-2"/>
        </w:rPr>
        <w:t>Mindset</w:t>
      </w:r>
    </w:p>
    <w:p>
      <w:pPr>
        <w:pStyle w:val="BodyText"/>
        <w:ind w:left="576" w:right="2548"/>
        <w:jc w:val="both"/>
      </w:pPr>
      <w:r>
        <w:rPr/>
        <w:t>L-</w:t>
      </w:r>
      <w:r>
        <w:rPr>
          <w:spacing w:val="-14"/>
        </w:rPr>
        <w:t> </w:t>
      </w:r>
      <w:r>
        <w:rPr/>
        <w:t>Lead</w:t>
      </w:r>
      <w:r>
        <w:rPr>
          <w:spacing w:val="-13"/>
        </w:rPr>
        <w:t> </w:t>
      </w:r>
      <w:r>
        <w:rPr/>
        <w:t>with</w:t>
      </w:r>
      <w:r>
        <w:rPr>
          <w:spacing w:val="-14"/>
        </w:rPr>
        <w:t> </w:t>
      </w:r>
      <w:r>
        <w:rPr/>
        <w:t>Integrity O-</w:t>
      </w:r>
      <w:r>
        <w:rPr>
          <w:spacing w:val="-14"/>
        </w:rPr>
        <w:t> </w:t>
      </w:r>
      <w:r>
        <w:rPr/>
        <w:t>Own</w:t>
      </w:r>
      <w:r>
        <w:rPr>
          <w:spacing w:val="-13"/>
        </w:rPr>
        <w:t> </w:t>
      </w:r>
      <w:r>
        <w:rPr/>
        <w:t>Your</w:t>
      </w:r>
      <w:r>
        <w:rPr>
          <w:spacing w:val="-14"/>
        </w:rPr>
        <w:t> </w:t>
      </w:r>
      <w:r>
        <w:rPr/>
        <w:t>Actions W- Worthiness</w:t>
      </w:r>
    </w:p>
    <w:p>
      <w:pPr>
        <w:pStyle w:val="BodyText"/>
        <w:ind w:left="576"/>
        <w:jc w:val="both"/>
      </w:pPr>
      <w:r>
        <w:rPr/>
        <w:t>S-</w:t>
      </w:r>
      <w:r>
        <w:rPr>
          <w:spacing w:val="-2"/>
        </w:rPr>
        <w:t> Scholar</w:t>
      </w:r>
    </w:p>
    <w:p>
      <w:pPr>
        <w:pStyle w:val="BodyText"/>
      </w:pPr>
    </w:p>
    <w:p>
      <w:pPr>
        <w:pStyle w:val="BodyText"/>
        <w:ind w:left="576"/>
      </w:pPr>
      <w:r>
        <w:rPr/>
        <w:t>Together,</w:t>
      </w:r>
      <w:r>
        <w:rPr>
          <w:spacing w:val="-8"/>
        </w:rPr>
        <w:t> </w:t>
      </w:r>
      <w:r>
        <w:rPr/>
        <w:t>we</w:t>
      </w:r>
      <w:r>
        <w:rPr>
          <w:spacing w:val="-8"/>
        </w:rPr>
        <w:t> </w:t>
      </w:r>
      <w:r>
        <w:rPr/>
        <w:t>can</w:t>
      </w:r>
      <w:r>
        <w:rPr>
          <w:spacing w:val="-8"/>
        </w:rPr>
        <w:t> </w:t>
      </w:r>
      <w:r>
        <w:rPr/>
        <w:t>show</w:t>
      </w:r>
      <w:r>
        <w:rPr>
          <w:spacing w:val="-8"/>
        </w:rPr>
        <w:t> </w:t>
      </w:r>
      <w:r>
        <w:rPr/>
        <w:t>how</w:t>
      </w:r>
      <w:r>
        <w:rPr>
          <w:spacing w:val="-8"/>
        </w:rPr>
        <w:t> </w:t>
      </w:r>
      <w:r>
        <w:rPr/>
        <w:t>AAEM</w:t>
      </w:r>
      <w:r>
        <w:rPr>
          <w:spacing w:val="-8"/>
        </w:rPr>
        <w:t> </w:t>
      </w:r>
      <w:r>
        <w:rPr>
          <w:spacing w:val="-2"/>
        </w:rPr>
        <w:t>GLOWS!</w:t>
      </w:r>
    </w:p>
    <w:p>
      <w:pPr>
        <w:pStyle w:val="BodyText"/>
      </w:pPr>
    </w:p>
    <w:p>
      <w:pPr>
        <w:pStyle w:val="BodyText"/>
        <w:ind w:left="576" w:right="38"/>
        <w:jc w:val="both"/>
      </w:pPr>
      <w:r>
        <w:rPr/>
        <w:t>Once those values</w:t>
      </w:r>
      <w:r>
        <w:rPr>
          <w:spacing w:val="-5"/>
        </w:rPr>
        <w:t> </w:t>
      </w:r>
      <w:r>
        <w:rPr/>
        <w:t>were</w:t>
      </w:r>
      <w:r>
        <w:rPr>
          <w:spacing w:val="-5"/>
        </w:rPr>
        <w:t> </w:t>
      </w:r>
      <w:r>
        <w:rPr/>
        <w:t>agreed</w:t>
      </w:r>
      <w:r>
        <w:rPr>
          <w:spacing w:val="-5"/>
        </w:rPr>
        <w:t> </w:t>
      </w:r>
      <w:r>
        <w:rPr/>
        <w:t>upon,</w:t>
      </w:r>
      <w:r>
        <w:rPr>
          <w:spacing w:val="-5"/>
        </w:rPr>
        <w:t> </w:t>
      </w:r>
      <w:r>
        <w:rPr/>
        <w:t>expectations were designed to support those values in all the different avenues found on campus; these settings include: the classroom, the front office, the playground, the cafeteria, transitioning between areas, the bathroom, dismissal areas, and digital responsibilities.</w:t>
      </w:r>
      <w:r>
        <w:rPr>
          <w:spacing w:val="80"/>
          <w:w w:val="150"/>
        </w:rPr>
        <w:t> </w:t>
      </w:r>
      <w:r>
        <w:rPr/>
        <w:t>You’ll</w:t>
      </w:r>
      <w:r>
        <w:rPr>
          <w:spacing w:val="40"/>
        </w:rPr>
        <w:t> </w:t>
      </w:r>
      <w:r>
        <w:rPr/>
        <w:t>see</w:t>
      </w:r>
      <w:r>
        <w:rPr>
          <w:spacing w:val="40"/>
        </w:rPr>
        <w:t> </w:t>
      </w:r>
      <w:r>
        <w:rPr/>
        <w:t>a</w:t>
      </w:r>
      <w:r>
        <w:rPr>
          <w:spacing w:val="40"/>
        </w:rPr>
        <w:t> </w:t>
      </w:r>
      <w:r>
        <w:rPr/>
        <w:t>consistent</w:t>
      </w:r>
      <w:r>
        <w:rPr>
          <w:spacing w:val="40"/>
        </w:rPr>
        <w:t> </w:t>
      </w:r>
      <w:r>
        <w:rPr/>
        <w:t>through-line between all these areas, as</w:t>
      </w:r>
      <w:r>
        <w:rPr>
          <w:spacing w:val="-4"/>
        </w:rPr>
        <w:t> </w:t>
      </w:r>
      <w:r>
        <w:rPr/>
        <w:t>it</w:t>
      </w:r>
      <w:r>
        <w:rPr>
          <w:spacing w:val="-4"/>
        </w:rPr>
        <w:t> </w:t>
      </w:r>
      <w:r>
        <w:rPr/>
        <w:t>pertains to meeting these values through the school’s </w:t>
      </w:r>
      <w:r>
        <w:rPr>
          <w:spacing w:val="-2"/>
        </w:rPr>
        <w:t>expectations.</w:t>
      </w:r>
    </w:p>
    <w:p>
      <w:pPr>
        <w:pStyle w:val="BodyText"/>
      </w:pPr>
    </w:p>
    <w:p>
      <w:pPr>
        <w:pStyle w:val="BodyText"/>
        <w:ind w:left="576" w:right="38"/>
        <w:jc w:val="both"/>
      </w:pPr>
      <w:r>
        <w:rPr/>
        <w:t>All staff was presented with our PBIS matrix, along with the verbiage we wish to use when communicating with students.</w:t>
      </w:r>
      <w:r>
        <w:rPr>
          <w:spacing w:val="40"/>
        </w:rPr>
        <w:t> </w:t>
      </w:r>
      <w:r>
        <w:rPr/>
        <w:t>Along with these consistent talking points and expectations, the AAEM staff was also able to develop a rewards center for each band of</w:t>
      </w:r>
      <w:r>
        <w:rPr>
          <w:spacing w:val="-7"/>
        </w:rPr>
        <w:t> </w:t>
      </w:r>
      <w:r>
        <w:rPr/>
        <w:t>grade</w:t>
      </w:r>
      <w:r>
        <w:rPr>
          <w:spacing w:val="-7"/>
        </w:rPr>
        <w:t> </w:t>
      </w:r>
      <w:r>
        <w:rPr/>
        <w:t>levels</w:t>
      </w:r>
      <w:r>
        <w:rPr>
          <w:spacing w:val="-7"/>
        </w:rPr>
        <w:t> </w:t>
      </w:r>
      <w:r>
        <w:rPr/>
        <w:t>(K-2</w:t>
      </w:r>
      <w:r>
        <w:rPr>
          <w:vertAlign w:val="superscript"/>
        </w:rPr>
        <w:t>nd</w:t>
      </w:r>
      <w:r>
        <w:rPr>
          <w:vertAlign w:val="baseline"/>
        </w:rPr>
        <w:t>,</w:t>
      </w:r>
      <w:r>
        <w:rPr>
          <w:spacing w:val="-7"/>
          <w:vertAlign w:val="baseline"/>
        </w:rPr>
        <w:t> </w:t>
      </w:r>
      <w:r>
        <w:rPr>
          <w:vertAlign w:val="baseline"/>
        </w:rPr>
        <w:t>3</w:t>
      </w:r>
      <w:r>
        <w:rPr>
          <w:vertAlign w:val="superscript"/>
        </w:rPr>
        <w:t>rd</w:t>
      </w:r>
      <w:r>
        <w:rPr>
          <w:vertAlign w:val="baseline"/>
        </w:rPr>
        <w:t>-5</w:t>
      </w:r>
      <w:r>
        <w:rPr>
          <w:vertAlign w:val="superscript"/>
        </w:rPr>
        <w:t>th</w:t>
      </w:r>
      <w:r>
        <w:rPr>
          <w:vertAlign w:val="baseline"/>
        </w:rPr>
        <w:t>, </w:t>
      </w:r>
      <w:r>
        <w:rPr>
          <w:spacing w:val="-2"/>
          <w:vertAlign w:val="baseline"/>
        </w:rPr>
        <w:t>6</w:t>
      </w:r>
      <w:r>
        <w:rPr>
          <w:spacing w:val="-2"/>
          <w:vertAlign w:val="superscript"/>
        </w:rPr>
        <w:t>th</w:t>
      </w:r>
      <w:r>
        <w:rPr>
          <w:spacing w:val="-2"/>
          <w:vertAlign w:val="baseline"/>
        </w:rPr>
        <w:t>-8</w:t>
      </w:r>
      <w:r>
        <w:rPr>
          <w:spacing w:val="-2"/>
          <w:vertAlign w:val="superscript"/>
        </w:rPr>
        <w:t>th</w:t>
      </w:r>
      <w:r>
        <w:rPr>
          <w:spacing w:val="-2"/>
          <w:vertAlign w:val="baseline"/>
        </w:rPr>
        <w:t>).</w:t>
      </w:r>
    </w:p>
    <w:p>
      <w:pPr>
        <w:pStyle w:val="BodyText"/>
      </w:pPr>
    </w:p>
    <w:p>
      <w:pPr>
        <w:pStyle w:val="Heading4"/>
        <w:jc w:val="left"/>
        <w:rPr>
          <w:u w:val="none"/>
        </w:rPr>
      </w:pPr>
      <w:r>
        <w:rPr>
          <w:u w:val="none"/>
        </w:rPr>
        <w:t>GLOWS </w:t>
      </w:r>
      <w:r>
        <w:rPr>
          <w:spacing w:val="-2"/>
          <w:u w:val="none"/>
        </w:rPr>
        <w:t>Tickets</w:t>
      </w:r>
    </w:p>
    <w:p>
      <w:pPr>
        <w:pStyle w:val="BodyText"/>
        <w:ind w:left="576" w:right="46"/>
        <w:jc w:val="both"/>
      </w:pPr>
      <w:r>
        <w:rPr/>
        <w:t>When a student meets or</w:t>
      </w:r>
      <w:r>
        <w:rPr>
          <w:spacing w:val="-6"/>
        </w:rPr>
        <w:t> </w:t>
      </w:r>
      <w:r>
        <w:rPr/>
        <w:t>exceeds</w:t>
      </w:r>
      <w:r>
        <w:rPr>
          <w:spacing w:val="-6"/>
        </w:rPr>
        <w:t> </w:t>
      </w:r>
      <w:r>
        <w:rPr/>
        <w:t>the</w:t>
      </w:r>
      <w:r>
        <w:rPr>
          <w:spacing w:val="-6"/>
        </w:rPr>
        <w:t> </w:t>
      </w:r>
      <w:r>
        <w:rPr/>
        <w:t>expectations set out by our GLOWS matrix, that student may</w:t>
      </w:r>
      <w:r>
        <w:rPr>
          <w:spacing w:val="40"/>
        </w:rPr>
        <w:t> </w:t>
      </w:r>
      <w:r>
        <w:rPr/>
        <w:t>be presented with a GLOWS ticket from a staff member.</w:t>
      </w:r>
      <w:r>
        <w:rPr>
          <w:spacing w:val="40"/>
        </w:rPr>
        <w:t> </w:t>
      </w:r>
      <w:r>
        <w:rPr/>
        <w:t>These tickets may be saved and then redeemed for grade level incentives and/or</w:t>
      </w:r>
      <w:r>
        <w:rPr>
          <w:spacing w:val="-6"/>
        </w:rPr>
        <w:t> </w:t>
      </w:r>
      <w:r>
        <w:rPr/>
        <w:t>school</w:t>
      </w:r>
    </w:p>
    <w:p>
      <w:pPr>
        <w:pStyle w:val="BodyText"/>
        <w:spacing w:before="91"/>
        <w:ind w:left="576" w:right="923"/>
        <w:jc w:val="both"/>
      </w:pPr>
      <w:r>
        <w:rPr/>
        <w:br w:type="column"/>
      </w:r>
      <w:r>
        <w:rPr/>
        <w:t>-wide raffles, as created on their grade level rewards menu.</w:t>
      </w:r>
      <w:r>
        <w:rPr>
          <w:spacing w:val="40"/>
        </w:rPr>
        <w:t> </w:t>
      </w:r>
      <w:r>
        <w:rPr/>
        <w:t>Recognition during grade level</w:t>
      </w:r>
      <w:r>
        <w:rPr>
          <w:spacing w:val="40"/>
        </w:rPr>
        <w:t> </w:t>
      </w:r>
      <w:r>
        <w:rPr/>
        <w:t>and school-wide assemblies can also occur to highlight the expectations and behaviors being </w:t>
      </w:r>
      <w:r>
        <w:rPr>
          <w:spacing w:val="-2"/>
        </w:rPr>
        <w:t>shown.</w:t>
      </w:r>
    </w:p>
    <w:p>
      <w:pPr>
        <w:pStyle w:val="BodyText"/>
      </w:pPr>
    </w:p>
    <w:p>
      <w:pPr>
        <w:pStyle w:val="Heading4"/>
        <w:rPr>
          <w:u w:val="none"/>
        </w:rPr>
      </w:pPr>
      <w:r>
        <w:rPr>
          <w:u w:val="none"/>
        </w:rPr>
        <w:t>Redirection</w:t>
      </w:r>
      <w:r>
        <w:rPr>
          <w:spacing w:val="-3"/>
          <w:u w:val="none"/>
        </w:rPr>
        <w:t> </w:t>
      </w:r>
      <w:r>
        <w:rPr>
          <w:u w:val="none"/>
        </w:rPr>
        <w:t>and</w:t>
      </w:r>
      <w:r>
        <w:rPr>
          <w:spacing w:val="-2"/>
          <w:u w:val="none"/>
        </w:rPr>
        <w:t> Reflection</w:t>
      </w:r>
    </w:p>
    <w:p>
      <w:pPr>
        <w:pStyle w:val="BodyText"/>
        <w:ind w:left="576" w:right="922"/>
        <w:jc w:val="both"/>
      </w:pPr>
      <w:r>
        <w:rPr/>
        <w:t>Along with consistent school-wide rewards, AAEM is constituting consistent school-wide redirection for</w:t>
      </w:r>
      <w:r>
        <w:rPr>
          <w:spacing w:val="-6"/>
        </w:rPr>
        <w:t> </w:t>
      </w:r>
      <w:r>
        <w:rPr/>
        <w:t>when</w:t>
      </w:r>
      <w:r>
        <w:rPr>
          <w:spacing w:val="-6"/>
        </w:rPr>
        <w:t> </w:t>
      </w:r>
      <w:r>
        <w:rPr/>
        <w:t>behaviors</w:t>
      </w:r>
      <w:r>
        <w:rPr>
          <w:spacing w:val="-6"/>
        </w:rPr>
        <w:t> </w:t>
      </w:r>
      <w:r>
        <w:rPr/>
        <w:t>are</w:t>
      </w:r>
      <w:r>
        <w:rPr>
          <w:spacing w:val="-6"/>
        </w:rPr>
        <w:t> </w:t>
      </w:r>
      <w:r>
        <w:rPr/>
        <w:t>not</w:t>
      </w:r>
      <w:r>
        <w:rPr>
          <w:spacing w:val="-6"/>
        </w:rPr>
        <w:t> </w:t>
      </w:r>
      <w:r>
        <w:rPr/>
        <w:t>meeting</w:t>
      </w:r>
      <w:r>
        <w:rPr>
          <w:spacing w:val="-6"/>
        </w:rPr>
        <w:t> </w:t>
      </w:r>
      <w:r>
        <w:rPr/>
        <w:t>the GLOWS expectations being shown.</w:t>
      </w:r>
      <w:r>
        <w:rPr>
          <w:spacing w:val="40"/>
        </w:rPr>
        <w:t> </w:t>
      </w:r>
      <w:r>
        <w:rPr/>
        <w:t>When a student is not meeting the GLOWS expectations, the following interventions will take place within the classroom:</w:t>
      </w:r>
    </w:p>
    <w:p>
      <w:pPr>
        <w:pStyle w:val="BodyText"/>
      </w:pPr>
    </w:p>
    <w:p>
      <w:pPr>
        <w:spacing w:before="0"/>
        <w:ind w:left="576" w:right="0" w:firstLine="0"/>
        <w:jc w:val="both"/>
        <w:rPr>
          <w:i/>
          <w:sz w:val="22"/>
        </w:rPr>
      </w:pPr>
      <w:r>
        <w:rPr>
          <w:i/>
          <w:sz w:val="22"/>
        </w:rPr>
        <w:t>First</w:t>
      </w:r>
      <w:r>
        <w:rPr>
          <w:i/>
          <w:spacing w:val="-5"/>
          <w:sz w:val="22"/>
        </w:rPr>
        <w:t> </w:t>
      </w:r>
      <w:r>
        <w:rPr>
          <w:i/>
          <w:spacing w:val="-2"/>
          <w:sz w:val="22"/>
        </w:rPr>
        <w:t>Intervention</w:t>
      </w:r>
    </w:p>
    <w:p>
      <w:pPr>
        <w:pStyle w:val="BodyText"/>
        <w:ind w:left="576" w:right="922"/>
        <w:jc w:val="both"/>
      </w:pPr>
      <w:r>
        <w:rPr/>
        <w:t>Verbal redirection by staff- The staff member present will prompt the student to show the necessary values by exhibiting the proper behaviors following expectations.</w:t>
      </w:r>
    </w:p>
    <w:p>
      <w:pPr>
        <w:pStyle w:val="BodyText"/>
      </w:pPr>
    </w:p>
    <w:p>
      <w:pPr>
        <w:spacing w:before="0"/>
        <w:ind w:left="576" w:right="0" w:firstLine="0"/>
        <w:jc w:val="both"/>
        <w:rPr>
          <w:i/>
          <w:sz w:val="22"/>
        </w:rPr>
      </w:pPr>
      <w:r>
        <w:rPr>
          <w:i/>
          <w:sz w:val="22"/>
        </w:rPr>
        <w:t>Second</w:t>
      </w:r>
      <w:r>
        <w:rPr>
          <w:i/>
          <w:spacing w:val="-6"/>
          <w:sz w:val="22"/>
        </w:rPr>
        <w:t> </w:t>
      </w:r>
      <w:r>
        <w:rPr>
          <w:i/>
          <w:spacing w:val="-2"/>
          <w:sz w:val="22"/>
        </w:rPr>
        <w:t>Intervention</w:t>
      </w:r>
    </w:p>
    <w:p>
      <w:pPr>
        <w:pStyle w:val="BodyText"/>
        <w:ind w:left="576" w:right="922"/>
        <w:jc w:val="both"/>
      </w:pPr>
      <w:r>
        <w:rPr/>
        <w:t>Private Student-Staff Conference- The staff member present will pull the student aside and away from others in the classroom to conference. A large part of this intervention is for the staff member to give the student an opportunity to explain why their behavior is not reflecting the expectations presented and then to coach the student into more appropriate behaviors.</w:t>
      </w:r>
    </w:p>
    <w:p>
      <w:pPr>
        <w:pStyle w:val="BodyText"/>
      </w:pPr>
    </w:p>
    <w:p>
      <w:pPr>
        <w:spacing w:before="0"/>
        <w:ind w:left="576" w:right="0" w:firstLine="0"/>
        <w:jc w:val="both"/>
        <w:rPr>
          <w:i/>
          <w:sz w:val="22"/>
        </w:rPr>
      </w:pPr>
      <w:r>
        <w:rPr>
          <w:i/>
          <w:sz w:val="22"/>
        </w:rPr>
        <w:t>Third</w:t>
      </w:r>
      <w:r>
        <w:rPr>
          <w:i/>
          <w:spacing w:val="-13"/>
          <w:sz w:val="22"/>
        </w:rPr>
        <w:t> </w:t>
      </w:r>
      <w:r>
        <w:rPr>
          <w:i/>
          <w:spacing w:val="-2"/>
          <w:sz w:val="22"/>
        </w:rPr>
        <w:t>Intervention</w:t>
      </w:r>
    </w:p>
    <w:p>
      <w:pPr>
        <w:pStyle w:val="BodyText"/>
        <w:ind w:left="576" w:right="922"/>
        <w:jc w:val="both"/>
      </w:pPr>
      <w:r>
        <w:rPr/>
        <w:t>GLOWS Reflection- Every classroom will have a designated area where a student will be able to reflect and fill out an age-appropriate reflection sheet.</w:t>
      </w:r>
      <w:r>
        <w:rPr>
          <w:spacing w:val="40"/>
        </w:rPr>
        <w:t> </w:t>
      </w:r>
      <w:r>
        <w:rPr/>
        <w:t>This reflection form will give the student</w:t>
      </w:r>
      <w:r>
        <w:rPr>
          <w:spacing w:val="40"/>
        </w:rPr>
        <w:t> </w:t>
      </w:r>
      <w:r>
        <w:rPr/>
        <w:t>an opportunity to</w:t>
      </w:r>
      <w:r>
        <w:rPr>
          <w:spacing w:val="-6"/>
        </w:rPr>
        <w:t> </w:t>
      </w:r>
      <w:r>
        <w:rPr/>
        <w:t>show</w:t>
      </w:r>
      <w:r>
        <w:rPr>
          <w:spacing w:val="-6"/>
        </w:rPr>
        <w:t> </w:t>
      </w:r>
      <w:r>
        <w:rPr/>
        <w:t>what</w:t>
      </w:r>
      <w:r>
        <w:rPr>
          <w:spacing w:val="-6"/>
        </w:rPr>
        <w:t> </w:t>
      </w:r>
      <w:r>
        <w:rPr/>
        <w:t>their</w:t>
      </w:r>
      <w:r>
        <w:rPr>
          <w:spacing w:val="-6"/>
        </w:rPr>
        <w:t> </w:t>
      </w:r>
      <w:r>
        <w:rPr/>
        <w:t>behavior</w:t>
      </w:r>
      <w:r>
        <w:rPr>
          <w:spacing w:val="-6"/>
        </w:rPr>
        <w:t> </w:t>
      </w:r>
      <w:r>
        <w:rPr/>
        <w:t>should look like moving forward.</w:t>
      </w:r>
      <w:r>
        <w:rPr>
          <w:spacing w:val="40"/>
        </w:rPr>
        <w:t> </w:t>
      </w:r>
      <w:r>
        <w:rPr/>
        <w:t>This should take no longer than 10 minutes and will be followed with</w:t>
      </w:r>
      <w:r>
        <w:rPr>
          <w:spacing w:val="40"/>
        </w:rPr>
        <w:t> </w:t>
      </w:r>
      <w:r>
        <w:rPr/>
        <w:t>a phone call home to inform parents/guardians of </w:t>
      </w:r>
      <w:r>
        <w:rPr>
          <w:spacing w:val="-2"/>
        </w:rPr>
        <w:t>behavior.</w:t>
      </w:r>
    </w:p>
    <w:p>
      <w:pPr>
        <w:pStyle w:val="BodyText"/>
      </w:pPr>
    </w:p>
    <w:p>
      <w:pPr>
        <w:spacing w:before="0"/>
        <w:ind w:left="576" w:right="0" w:firstLine="0"/>
        <w:jc w:val="left"/>
        <w:rPr>
          <w:i/>
          <w:sz w:val="22"/>
        </w:rPr>
      </w:pPr>
      <w:r>
        <w:rPr>
          <w:i/>
          <w:spacing w:val="-2"/>
          <w:sz w:val="22"/>
        </w:rPr>
        <w:t>Referral</w:t>
      </w:r>
    </w:p>
    <w:p>
      <w:pPr>
        <w:pStyle w:val="BodyText"/>
        <w:ind w:left="576" w:right="925"/>
        <w:jc w:val="both"/>
      </w:pPr>
      <w:r>
        <w:rPr/>
        <w:t>Once the</w:t>
      </w:r>
      <w:r>
        <w:rPr>
          <w:spacing w:val="-6"/>
        </w:rPr>
        <w:t> </w:t>
      </w:r>
      <w:r>
        <w:rPr/>
        <w:t>intervention</w:t>
      </w:r>
      <w:r>
        <w:rPr>
          <w:spacing w:val="-6"/>
        </w:rPr>
        <w:t> </w:t>
      </w:r>
      <w:r>
        <w:rPr/>
        <w:t>cycle</w:t>
      </w:r>
      <w:r>
        <w:rPr>
          <w:spacing w:val="-6"/>
        </w:rPr>
        <w:t> </w:t>
      </w:r>
      <w:r>
        <w:rPr/>
        <w:t>has</w:t>
      </w:r>
      <w:r>
        <w:rPr>
          <w:spacing w:val="-6"/>
        </w:rPr>
        <w:t> </w:t>
      </w:r>
      <w:r>
        <w:rPr/>
        <w:t>been</w:t>
      </w:r>
      <w:r>
        <w:rPr>
          <w:spacing w:val="-6"/>
        </w:rPr>
        <w:t> </w:t>
      </w:r>
      <w:r>
        <w:rPr/>
        <w:t>implemented twice within the same class period, a referral will be completed by</w:t>
      </w:r>
      <w:r>
        <w:rPr>
          <w:spacing w:val="-5"/>
        </w:rPr>
        <w:t> </w:t>
      </w:r>
      <w:r>
        <w:rPr/>
        <w:t>the</w:t>
      </w:r>
      <w:r>
        <w:rPr>
          <w:spacing w:val="-5"/>
        </w:rPr>
        <w:t> </w:t>
      </w:r>
      <w:r>
        <w:rPr/>
        <w:t>staff</w:t>
      </w:r>
      <w:r>
        <w:rPr>
          <w:spacing w:val="-5"/>
        </w:rPr>
        <w:t> </w:t>
      </w:r>
      <w:r>
        <w:rPr/>
        <w:t>member</w:t>
      </w:r>
      <w:r>
        <w:rPr>
          <w:spacing w:val="-5"/>
        </w:rPr>
        <w:t> </w:t>
      </w:r>
      <w:r>
        <w:rPr/>
        <w:t>and</w:t>
      </w:r>
      <w:r>
        <w:rPr>
          <w:spacing w:val="-5"/>
        </w:rPr>
        <w:t> </w:t>
      </w:r>
      <w:r>
        <w:rPr/>
        <w:t>will</w:t>
      </w:r>
      <w:r>
        <w:rPr>
          <w:spacing w:val="-5"/>
        </w:rPr>
        <w:t> </w:t>
      </w:r>
      <w:r>
        <w:rPr/>
        <w:t>be</w:t>
      </w:r>
      <w:r>
        <w:rPr>
          <w:spacing w:val="-5"/>
        </w:rPr>
        <w:t> </w:t>
      </w:r>
      <w:r>
        <w:rPr/>
        <w:t>sent to our Behavior Coach or Assistant Principal. Consequences can range from lunch/recess detention to out-of-school suspension, as determined by administration.</w:t>
      </w:r>
    </w:p>
    <w:p>
      <w:pPr>
        <w:pStyle w:val="BodyText"/>
        <w:spacing w:after="0"/>
        <w:jc w:val="both"/>
        <w:sectPr>
          <w:type w:val="continuous"/>
          <w:pgSz w:w="12240" w:h="15840"/>
          <w:pgMar w:header="728" w:footer="726" w:top="940" w:bottom="840" w:left="720" w:right="360"/>
          <w:cols w:num="2" w:equalWidth="0">
            <w:col w:w="5086" w:space="104"/>
            <w:col w:w="5970"/>
          </w:cols>
        </w:sectPr>
      </w:pPr>
    </w:p>
    <w:p>
      <w:pPr>
        <w:pStyle w:val="Heading2"/>
        <w:spacing w:before="346"/>
        <w:rPr>
          <w:u w:val="none"/>
        </w:rPr>
      </w:pPr>
      <w:r>
        <w:rPr>
          <w:u w:val="single"/>
        </w:rPr>
        <w:t>AAEM</w:t>
      </w:r>
      <w:r>
        <w:rPr>
          <w:spacing w:val="-4"/>
          <w:u w:val="single"/>
        </w:rPr>
        <w:t> </w:t>
      </w:r>
      <w:r>
        <w:rPr>
          <w:spacing w:val="-2"/>
          <w:u w:val="single"/>
        </w:rPr>
        <w:t>GLOWS</w:t>
      </w:r>
    </w:p>
    <w:p>
      <w:pPr>
        <w:pStyle w:val="BodyText"/>
        <w:spacing w:before="29"/>
        <w:rPr>
          <w:b/>
          <w:sz w:val="20"/>
        </w:rPr>
      </w:pPr>
      <w:r>
        <w:rPr>
          <w:b/>
          <w:sz w:val="20"/>
        </w:rPr>
        <w:drawing>
          <wp:anchor distT="0" distB="0" distL="0" distR="0" allowOverlap="1" layoutInCell="1" locked="0" behindDoc="1" simplePos="0" relativeHeight="487588864">
            <wp:simplePos x="0" y="0"/>
            <wp:positionH relativeFrom="page">
              <wp:posOffset>842009</wp:posOffset>
            </wp:positionH>
            <wp:positionV relativeFrom="paragraph">
              <wp:posOffset>179707</wp:posOffset>
            </wp:positionV>
            <wp:extent cx="3040828" cy="368017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3040828" cy="3680174"/>
                    </a:xfrm>
                    <a:prstGeom prst="rect">
                      <a:avLst/>
                    </a:prstGeom>
                  </pic:spPr>
                </pic:pic>
              </a:graphicData>
            </a:graphic>
          </wp:anchor>
        </w:drawing>
      </w:r>
    </w:p>
    <w:p>
      <w:pPr>
        <w:pStyle w:val="BodyText"/>
        <w:spacing w:before="6"/>
        <w:rPr>
          <w:b/>
          <w:sz w:val="32"/>
        </w:rPr>
      </w:pPr>
    </w:p>
    <w:p>
      <w:pPr>
        <w:pStyle w:val="Heading2"/>
        <w:rPr>
          <w:u w:val="none"/>
        </w:rPr>
      </w:pPr>
      <w:r>
        <w:rPr>
          <w:u w:val="single"/>
        </w:rPr>
        <w:t>Intervention</w:t>
      </w:r>
      <w:r>
        <w:rPr>
          <w:spacing w:val="-12"/>
          <w:u w:val="single"/>
        </w:rPr>
        <w:t> </w:t>
      </w:r>
      <w:r>
        <w:rPr>
          <w:spacing w:val="-2"/>
          <w:u w:val="single"/>
        </w:rPr>
        <w:t>Cycle</w:t>
      </w:r>
    </w:p>
    <w:p>
      <w:pPr>
        <w:pStyle w:val="BodyText"/>
        <w:spacing w:before="52"/>
        <w:rPr>
          <w:b/>
          <w:sz w:val="20"/>
        </w:rPr>
      </w:pPr>
      <w:r>
        <w:rPr>
          <w:b/>
          <w:sz w:val="20"/>
        </w:rPr>
        <w:drawing>
          <wp:anchor distT="0" distB="0" distL="0" distR="0" allowOverlap="1" layoutInCell="1" locked="0" behindDoc="1" simplePos="0" relativeHeight="487589376">
            <wp:simplePos x="0" y="0"/>
            <wp:positionH relativeFrom="page">
              <wp:posOffset>842010</wp:posOffset>
            </wp:positionH>
            <wp:positionV relativeFrom="paragraph">
              <wp:posOffset>194526</wp:posOffset>
            </wp:positionV>
            <wp:extent cx="3027210" cy="3410426"/>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3027210" cy="3410426"/>
                    </a:xfrm>
                    <a:prstGeom prst="rect">
                      <a:avLst/>
                    </a:prstGeom>
                  </pic:spPr>
                </pic:pic>
              </a:graphicData>
            </a:graphic>
          </wp:anchor>
        </w:drawing>
      </w:r>
    </w:p>
    <w:p>
      <w:pPr>
        <w:pStyle w:val="BodyText"/>
        <w:spacing w:after="0"/>
        <w:rPr>
          <w:b/>
          <w:sz w:val="20"/>
        </w:rPr>
        <w:sectPr>
          <w:pgSz w:w="12240" w:h="15840"/>
          <w:pgMar w:header="728" w:footer="726" w:top="940" w:bottom="920" w:left="720" w:right="360"/>
        </w:sectPr>
      </w:pPr>
    </w:p>
    <w:p>
      <w:pPr>
        <w:pStyle w:val="BodyText"/>
        <w:spacing w:before="26"/>
        <w:rPr>
          <w:b/>
          <w:sz w:val="20"/>
        </w:rPr>
      </w:pPr>
    </w:p>
    <w:p>
      <w:pPr>
        <w:pStyle w:val="BodyText"/>
        <w:spacing w:after="0"/>
        <w:rPr>
          <w:b/>
          <w:sz w:val="20"/>
        </w:rPr>
        <w:sectPr>
          <w:pgSz w:w="12240" w:h="15840"/>
          <w:pgMar w:header="728" w:footer="726" w:top="940" w:bottom="920" w:left="720" w:right="360"/>
        </w:sectPr>
      </w:pPr>
    </w:p>
    <w:p>
      <w:pPr>
        <w:pStyle w:val="Heading4"/>
        <w:spacing w:before="90"/>
        <w:jc w:val="left"/>
        <w:rPr>
          <w:u w:val="none"/>
        </w:rPr>
      </w:pPr>
      <w:bookmarkStart w:name="SCHOOL RULES  " w:id="26"/>
      <w:bookmarkEnd w:id="26"/>
      <w:r>
        <w:rPr>
          <w:b w:val="0"/>
          <w:u w:val="none"/>
        </w:rPr>
      </w:r>
      <w:r>
        <w:rPr>
          <w:u w:val="single"/>
        </w:rPr>
        <w:t>SCHOOL </w:t>
      </w:r>
      <w:r>
        <w:rPr>
          <w:spacing w:val="-2"/>
          <w:u w:val="single"/>
        </w:rPr>
        <w:t>RULES</w:t>
      </w:r>
    </w:p>
    <w:p>
      <w:pPr>
        <w:pStyle w:val="ListParagraph"/>
        <w:numPr>
          <w:ilvl w:val="0"/>
          <w:numId w:val="10"/>
        </w:numPr>
        <w:tabs>
          <w:tab w:pos="1116" w:val="left" w:leader="none"/>
        </w:tabs>
        <w:spacing w:line="240" w:lineRule="auto" w:before="120" w:after="0"/>
        <w:ind w:left="1116" w:right="39" w:hanging="360"/>
        <w:jc w:val="both"/>
        <w:rPr>
          <w:rFonts w:ascii="Arial" w:hAnsi="Arial"/>
          <w:sz w:val="22"/>
        </w:rPr>
      </w:pPr>
      <w:r>
        <w:rPr>
          <w:b/>
          <w:sz w:val="24"/>
        </w:rPr>
        <w:t>Bicycles </w:t>
      </w:r>
      <w:r>
        <w:rPr>
          <w:sz w:val="24"/>
        </w:rPr>
        <w:t>– </w:t>
      </w:r>
      <w:r>
        <w:rPr>
          <w:sz w:val="22"/>
        </w:rPr>
        <w:t>Bicycles are not</w:t>
      </w:r>
      <w:r>
        <w:rPr>
          <w:spacing w:val="-4"/>
          <w:sz w:val="22"/>
        </w:rPr>
        <w:t> </w:t>
      </w:r>
      <w:r>
        <w:rPr>
          <w:sz w:val="22"/>
        </w:rPr>
        <w:t>to</w:t>
      </w:r>
      <w:r>
        <w:rPr>
          <w:spacing w:val="-4"/>
          <w:sz w:val="22"/>
        </w:rPr>
        <w:t> </w:t>
      </w:r>
      <w:r>
        <w:rPr>
          <w:sz w:val="22"/>
        </w:rPr>
        <w:t>be</w:t>
      </w:r>
      <w:r>
        <w:rPr>
          <w:spacing w:val="-4"/>
          <w:sz w:val="22"/>
        </w:rPr>
        <w:t> </w:t>
      </w:r>
      <w:r>
        <w:rPr>
          <w:sz w:val="22"/>
        </w:rPr>
        <w:t>ridden</w:t>
      </w:r>
      <w:r>
        <w:rPr>
          <w:spacing w:val="-4"/>
          <w:sz w:val="22"/>
        </w:rPr>
        <w:t> </w:t>
      </w:r>
      <w:r>
        <w:rPr>
          <w:sz w:val="22"/>
        </w:rPr>
        <w:t>on campus at any time, but may be ridden to and from school.</w:t>
      </w:r>
      <w:r>
        <w:rPr>
          <w:spacing w:val="40"/>
          <w:sz w:val="22"/>
        </w:rPr>
        <w:t> </w:t>
      </w:r>
      <w:r>
        <w:rPr>
          <w:sz w:val="22"/>
        </w:rPr>
        <w:t>Bicycles will be kept in the bike rack.</w:t>
      </w:r>
      <w:r>
        <w:rPr>
          <w:spacing w:val="40"/>
          <w:sz w:val="22"/>
        </w:rPr>
        <w:t> </w:t>
      </w:r>
      <w:r>
        <w:rPr>
          <w:sz w:val="22"/>
        </w:rPr>
        <w:t>Students are responsible for securing their bicycle with</w:t>
      </w:r>
      <w:r>
        <w:rPr>
          <w:spacing w:val="-6"/>
          <w:sz w:val="22"/>
        </w:rPr>
        <w:t> </w:t>
      </w:r>
      <w:r>
        <w:rPr>
          <w:sz w:val="22"/>
        </w:rPr>
        <w:t>a</w:t>
      </w:r>
      <w:r>
        <w:rPr>
          <w:spacing w:val="-6"/>
          <w:sz w:val="22"/>
        </w:rPr>
        <w:t> </w:t>
      </w:r>
      <w:r>
        <w:rPr>
          <w:sz w:val="22"/>
        </w:rPr>
        <w:t>lock</w:t>
      </w:r>
      <w:r>
        <w:rPr>
          <w:spacing w:val="-6"/>
          <w:sz w:val="22"/>
        </w:rPr>
        <w:t> </w:t>
      </w:r>
      <w:r>
        <w:rPr>
          <w:sz w:val="22"/>
        </w:rPr>
        <w:t>and</w:t>
      </w:r>
      <w:r>
        <w:rPr>
          <w:spacing w:val="-6"/>
          <w:sz w:val="22"/>
        </w:rPr>
        <w:t> </w:t>
      </w:r>
      <w:r>
        <w:rPr>
          <w:sz w:val="22"/>
        </w:rPr>
        <w:t>chain. The school shall not accept any responsibility for bicycles brought to</w:t>
      </w:r>
      <w:r>
        <w:rPr>
          <w:spacing w:val="80"/>
          <w:sz w:val="22"/>
        </w:rPr>
        <w:t> </w:t>
      </w:r>
      <w:r>
        <w:rPr>
          <w:spacing w:val="-2"/>
          <w:sz w:val="22"/>
        </w:rPr>
        <w:t>school.</w:t>
      </w:r>
    </w:p>
    <w:p>
      <w:pPr>
        <w:pStyle w:val="ListParagraph"/>
        <w:numPr>
          <w:ilvl w:val="0"/>
          <w:numId w:val="10"/>
        </w:numPr>
        <w:tabs>
          <w:tab w:pos="1116" w:val="left" w:leader="none"/>
        </w:tabs>
        <w:spacing w:line="240" w:lineRule="auto" w:before="0" w:after="0"/>
        <w:ind w:left="1116" w:right="40" w:hanging="360"/>
        <w:jc w:val="both"/>
        <w:rPr>
          <w:rFonts w:ascii="Arial" w:hAnsi="Arial"/>
          <w:sz w:val="22"/>
        </w:rPr>
      </w:pPr>
      <w:r>
        <w:rPr>
          <w:b/>
          <w:sz w:val="24"/>
        </w:rPr>
        <w:t>Skate Boards, Roller blades, Go-Peds or Heelies </w:t>
      </w:r>
      <w:r>
        <w:rPr>
          <w:sz w:val="24"/>
        </w:rPr>
        <w:t>– </w:t>
      </w:r>
      <w:r>
        <w:rPr>
          <w:sz w:val="22"/>
        </w:rPr>
        <w:t>Skate Boards, roller blades, scooters, Heelies and Go-Peds are not permitted on campus or in the</w:t>
      </w:r>
      <w:r>
        <w:rPr>
          <w:spacing w:val="-5"/>
          <w:sz w:val="22"/>
        </w:rPr>
        <w:t> </w:t>
      </w:r>
      <w:r>
        <w:rPr>
          <w:sz w:val="22"/>
        </w:rPr>
        <w:t>main</w:t>
      </w:r>
      <w:r>
        <w:rPr>
          <w:spacing w:val="-5"/>
          <w:sz w:val="22"/>
        </w:rPr>
        <w:t> </w:t>
      </w:r>
      <w:r>
        <w:rPr>
          <w:sz w:val="22"/>
        </w:rPr>
        <w:t>parking lot at any time.</w:t>
      </w:r>
      <w:r>
        <w:rPr>
          <w:spacing w:val="40"/>
          <w:sz w:val="22"/>
        </w:rPr>
        <w:t> </w:t>
      </w:r>
      <w:r>
        <w:rPr>
          <w:sz w:val="22"/>
        </w:rPr>
        <w:t>Students</w:t>
      </w:r>
      <w:r>
        <w:rPr>
          <w:spacing w:val="-4"/>
          <w:sz w:val="22"/>
        </w:rPr>
        <w:t> </w:t>
      </w:r>
      <w:r>
        <w:rPr>
          <w:sz w:val="22"/>
        </w:rPr>
        <w:t>using</w:t>
      </w:r>
      <w:r>
        <w:rPr>
          <w:spacing w:val="-4"/>
          <w:sz w:val="22"/>
        </w:rPr>
        <w:t> </w:t>
      </w:r>
      <w:r>
        <w:rPr>
          <w:sz w:val="22"/>
        </w:rPr>
        <w:t>this</w:t>
      </w:r>
      <w:r>
        <w:rPr>
          <w:spacing w:val="-4"/>
          <w:sz w:val="22"/>
        </w:rPr>
        <w:t> </w:t>
      </w:r>
      <w:r>
        <w:rPr>
          <w:sz w:val="22"/>
        </w:rPr>
        <w:t>mode</w:t>
      </w:r>
      <w:r>
        <w:rPr>
          <w:spacing w:val="-4"/>
          <w:sz w:val="22"/>
        </w:rPr>
        <w:t> </w:t>
      </w:r>
      <w:r>
        <w:rPr>
          <w:sz w:val="22"/>
        </w:rPr>
        <w:t>of transportation to get to school must make arrangements with the office to store these items during school hours.</w:t>
      </w:r>
      <w:r>
        <w:rPr>
          <w:spacing w:val="40"/>
          <w:sz w:val="22"/>
        </w:rPr>
        <w:t> </w:t>
      </w:r>
      <w:r>
        <w:rPr>
          <w:sz w:val="22"/>
        </w:rPr>
        <w:t>All items must be clearly identified as to</w:t>
      </w:r>
      <w:r>
        <w:rPr>
          <w:spacing w:val="-5"/>
          <w:sz w:val="22"/>
        </w:rPr>
        <w:t> </w:t>
      </w:r>
      <w:r>
        <w:rPr>
          <w:sz w:val="22"/>
        </w:rPr>
        <w:t>ownership.</w:t>
      </w:r>
      <w:r>
        <w:rPr>
          <w:spacing w:val="40"/>
          <w:sz w:val="22"/>
        </w:rPr>
        <w:t> </w:t>
      </w:r>
      <w:r>
        <w:rPr>
          <w:sz w:val="22"/>
        </w:rPr>
        <w:t>Other forms of</w:t>
      </w:r>
      <w:r>
        <w:rPr>
          <w:spacing w:val="-7"/>
          <w:sz w:val="22"/>
        </w:rPr>
        <w:t> </w:t>
      </w:r>
      <w:r>
        <w:rPr>
          <w:sz w:val="22"/>
        </w:rPr>
        <w:t>transportation</w:t>
      </w:r>
      <w:r>
        <w:rPr>
          <w:spacing w:val="-7"/>
          <w:sz w:val="22"/>
        </w:rPr>
        <w:t> </w:t>
      </w:r>
      <w:r>
        <w:rPr>
          <w:sz w:val="22"/>
        </w:rPr>
        <w:t>such</w:t>
      </w:r>
      <w:r>
        <w:rPr>
          <w:spacing w:val="-7"/>
          <w:sz w:val="22"/>
        </w:rPr>
        <w:t> </w:t>
      </w:r>
      <w:r>
        <w:rPr>
          <w:sz w:val="22"/>
        </w:rPr>
        <w:t>as</w:t>
      </w:r>
      <w:r>
        <w:rPr>
          <w:spacing w:val="-7"/>
          <w:sz w:val="22"/>
        </w:rPr>
        <w:t> </w:t>
      </w:r>
      <w:r>
        <w:rPr>
          <w:sz w:val="22"/>
        </w:rPr>
        <w:t>motorcycles, horses, etc., are not allowed on campus.</w:t>
      </w:r>
    </w:p>
    <w:p>
      <w:pPr>
        <w:pStyle w:val="ListParagraph"/>
        <w:numPr>
          <w:ilvl w:val="0"/>
          <w:numId w:val="10"/>
        </w:numPr>
        <w:tabs>
          <w:tab w:pos="1116" w:val="left" w:leader="none"/>
        </w:tabs>
        <w:spacing w:line="240" w:lineRule="auto" w:before="0" w:after="0"/>
        <w:ind w:left="1116" w:right="38" w:hanging="360"/>
        <w:jc w:val="both"/>
        <w:rPr>
          <w:rFonts w:ascii="Arial" w:hAnsi="Arial"/>
          <w:i/>
          <w:sz w:val="22"/>
        </w:rPr>
      </w:pPr>
      <w:r>
        <w:rPr>
          <w:b/>
          <w:sz w:val="24"/>
        </w:rPr>
        <w:t>Electronic Equipment </w:t>
      </w:r>
      <w:r>
        <w:rPr>
          <w:sz w:val="24"/>
        </w:rPr>
        <w:t>– </w:t>
      </w:r>
      <w:r>
        <w:rPr>
          <w:sz w:val="22"/>
        </w:rPr>
        <w:t>CD players, iPod, cameras, video games, cellular</w:t>
      </w:r>
      <w:r>
        <w:rPr>
          <w:spacing w:val="40"/>
          <w:sz w:val="22"/>
        </w:rPr>
        <w:t> </w:t>
      </w:r>
      <w:r>
        <w:rPr>
          <w:sz w:val="22"/>
        </w:rPr>
        <w:t>phones, laser pointers, or any other electronic devices deemed by school Administration unacceptable are not</w:t>
      </w:r>
      <w:r>
        <w:rPr>
          <w:spacing w:val="40"/>
          <w:sz w:val="22"/>
        </w:rPr>
        <w:t> </w:t>
      </w:r>
      <w:r>
        <w:rPr>
          <w:sz w:val="22"/>
        </w:rPr>
        <w:t>allowed on campus. </w:t>
      </w:r>
      <w:r>
        <w:rPr>
          <w:b/>
          <w:sz w:val="24"/>
        </w:rPr>
        <w:t>The school is not responsible for lost electronic </w:t>
      </w:r>
      <w:r>
        <w:rPr>
          <w:b/>
          <w:sz w:val="24"/>
        </w:rPr>
        <w:t>devices on campus. </w:t>
      </w:r>
      <w:r>
        <w:rPr>
          <w:sz w:val="22"/>
        </w:rPr>
        <w:t>All electronic devices are to</w:t>
      </w:r>
      <w:r>
        <w:rPr>
          <w:spacing w:val="40"/>
          <w:sz w:val="22"/>
        </w:rPr>
        <w:t> </w:t>
      </w:r>
      <w:r>
        <w:rPr>
          <w:sz w:val="22"/>
        </w:rPr>
        <w:t>be turned off between the hours of 8:00 am</w:t>
      </w:r>
      <w:r>
        <w:rPr>
          <w:spacing w:val="40"/>
          <w:sz w:val="22"/>
        </w:rPr>
        <w:t> </w:t>
      </w:r>
      <w:r>
        <w:rPr>
          <w:sz w:val="22"/>
        </w:rPr>
        <w:t>– 3:30 pm.</w:t>
      </w:r>
      <w:r>
        <w:rPr>
          <w:spacing w:val="40"/>
          <w:sz w:val="22"/>
        </w:rPr>
        <w:t> </w:t>
      </w:r>
      <w:r>
        <w:rPr>
          <w:sz w:val="22"/>
        </w:rPr>
        <w:t>These items will</w:t>
      </w:r>
      <w:r>
        <w:rPr>
          <w:spacing w:val="-4"/>
          <w:sz w:val="22"/>
        </w:rPr>
        <w:t> </w:t>
      </w:r>
      <w:r>
        <w:rPr>
          <w:sz w:val="22"/>
        </w:rPr>
        <w:t>be</w:t>
      </w:r>
      <w:r>
        <w:rPr>
          <w:spacing w:val="-4"/>
          <w:sz w:val="22"/>
        </w:rPr>
        <w:t> </w:t>
      </w:r>
      <w:r>
        <w:rPr>
          <w:sz w:val="22"/>
        </w:rPr>
        <w:t>confiscated by the staff</w:t>
      </w:r>
      <w:r>
        <w:rPr>
          <w:spacing w:val="-5"/>
          <w:sz w:val="22"/>
        </w:rPr>
        <w:t> </w:t>
      </w:r>
      <w:r>
        <w:rPr>
          <w:sz w:val="22"/>
        </w:rPr>
        <w:t>and/or</w:t>
      </w:r>
      <w:r>
        <w:rPr>
          <w:spacing w:val="-5"/>
          <w:sz w:val="22"/>
        </w:rPr>
        <w:t> </w:t>
      </w:r>
      <w:r>
        <w:rPr>
          <w:sz w:val="22"/>
        </w:rPr>
        <w:t>administration</w:t>
      </w:r>
      <w:r>
        <w:rPr>
          <w:spacing w:val="-5"/>
          <w:sz w:val="22"/>
        </w:rPr>
        <w:t> </w:t>
      </w:r>
      <w:r>
        <w:rPr>
          <w:sz w:val="22"/>
        </w:rPr>
        <w:t>if</w:t>
      </w:r>
      <w:r>
        <w:rPr>
          <w:spacing w:val="-5"/>
          <w:sz w:val="22"/>
        </w:rPr>
        <w:t> </w:t>
      </w:r>
      <w:r>
        <w:rPr>
          <w:sz w:val="22"/>
        </w:rPr>
        <w:t>this</w:t>
      </w:r>
      <w:r>
        <w:rPr>
          <w:spacing w:val="-5"/>
          <w:sz w:val="22"/>
        </w:rPr>
        <w:t> </w:t>
      </w:r>
      <w:r>
        <w:rPr>
          <w:sz w:val="22"/>
        </w:rPr>
        <w:t>rule is violated. </w:t>
      </w:r>
      <w:r>
        <w:rPr>
          <w:color w:val="212121"/>
          <w:sz w:val="22"/>
        </w:rPr>
        <w:t>Cell phones are to be kept in backpacks, designated area in the classroom(phone box) or remain at home. They are to not be in students' possession anytime throughout the school day. This is in compliance with</w:t>
      </w:r>
      <w:r>
        <w:rPr>
          <w:color w:val="212121"/>
          <w:spacing w:val="40"/>
          <w:sz w:val="22"/>
        </w:rPr>
        <w:t> </w:t>
      </w:r>
      <w:hyperlink r:id="rId18">
        <w:r>
          <w:rPr>
            <w:sz w:val="23"/>
            <w:u w:val="thick"/>
          </w:rPr>
          <w:t>HB2484</w:t>
        </w:r>
      </w:hyperlink>
      <w:r>
        <w:rPr>
          <w:spacing w:val="-6"/>
          <w:sz w:val="23"/>
          <w:u w:val="none"/>
        </w:rPr>
        <w:t> </w:t>
      </w:r>
      <w:r>
        <w:rPr>
          <w:color w:val="212121"/>
          <w:sz w:val="23"/>
          <w:u w:val="none"/>
        </w:rPr>
        <w:t>created</w:t>
      </w:r>
      <w:r>
        <w:rPr>
          <w:color w:val="212121"/>
          <w:spacing w:val="-6"/>
          <w:sz w:val="23"/>
          <w:u w:val="none"/>
        </w:rPr>
        <w:t> </w:t>
      </w:r>
      <w:r>
        <w:rPr>
          <w:color w:val="212121"/>
          <w:sz w:val="23"/>
          <w:u w:val="none"/>
        </w:rPr>
        <w:t>a</w:t>
      </w:r>
      <w:r>
        <w:rPr>
          <w:color w:val="212121"/>
          <w:spacing w:val="-6"/>
          <w:sz w:val="23"/>
          <w:u w:val="none"/>
        </w:rPr>
        <w:t> </w:t>
      </w:r>
      <w:r>
        <w:rPr>
          <w:color w:val="212121"/>
          <w:sz w:val="23"/>
          <w:u w:val="none"/>
        </w:rPr>
        <w:t>new state law, A.R.S. § 15-120.05, that requires schools to adopt policies to </w:t>
      </w:r>
      <w:r>
        <w:rPr>
          <w:b/>
          <w:color w:val="212121"/>
          <w:sz w:val="23"/>
          <w:u w:val="none"/>
        </w:rPr>
        <w:t>limit </w:t>
      </w:r>
      <w:r>
        <w:rPr>
          <w:color w:val="212121"/>
          <w:sz w:val="23"/>
          <w:u w:val="none"/>
        </w:rPr>
        <w:t>students’ use of cell phones and other “wireless communication devices” during the school day. “School day” means the entire time that students are at school, including meals, passing periods and </w:t>
      </w:r>
      <w:r>
        <w:rPr>
          <w:color w:val="212121"/>
          <w:spacing w:val="-2"/>
          <w:sz w:val="23"/>
          <w:u w:val="none"/>
        </w:rPr>
        <w:t>recess.</w:t>
      </w:r>
    </w:p>
    <w:p>
      <w:pPr>
        <w:pStyle w:val="ListParagraph"/>
        <w:numPr>
          <w:ilvl w:val="0"/>
          <w:numId w:val="10"/>
        </w:numPr>
        <w:tabs>
          <w:tab w:pos="1116" w:val="left" w:leader="none"/>
        </w:tabs>
        <w:spacing w:line="240" w:lineRule="auto" w:before="1" w:after="0"/>
        <w:ind w:left="1116" w:right="38" w:hanging="360"/>
        <w:jc w:val="both"/>
        <w:rPr>
          <w:rFonts w:ascii="Arial" w:hAnsi="Arial"/>
          <w:sz w:val="22"/>
        </w:rPr>
      </w:pPr>
      <w:r>
        <w:rPr>
          <w:b/>
          <w:sz w:val="24"/>
        </w:rPr>
        <w:t>Miscellaneous items </w:t>
      </w:r>
      <w:r>
        <w:rPr>
          <w:sz w:val="24"/>
        </w:rPr>
        <w:t>- </w:t>
      </w:r>
      <w:r>
        <w:rPr>
          <w:sz w:val="22"/>
        </w:rPr>
        <w:t>Students are not allowed to have any questionable items on campus, as determined by the</w:t>
      </w:r>
      <w:r>
        <w:rPr>
          <w:spacing w:val="40"/>
          <w:sz w:val="22"/>
        </w:rPr>
        <w:t> </w:t>
      </w:r>
      <w:r>
        <w:rPr>
          <w:sz w:val="22"/>
        </w:rPr>
        <w:t>administration in its sole discretion.</w:t>
      </w:r>
      <w:r>
        <w:rPr>
          <w:spacing w:val="40"/>
          <w:sz w:val="22"/>
        </w:rPr>
        <w:t> </w:t>
      </w:r>
      <w:r>
        <w:rPr>
          <w:sz w:val="22"/>
        </w:rPr>
        <w:t>These items</w:t>
      </w:r>
      <w:r>
        <w:rPr>
          <w:spacing w:val="-2"/>
          <w:sz w:val="22"/>
        </w:rPr>
        <w:t> </w:t>
      </w:r>
      <w:r>
        <w:rPr>
          <w:sz w:val="22"/>
        </w:rPr>
        <w:t>are</w:t>
      </w:r>
      <w:r>
        <w:rPr>
          <w:spacing w:val="-2"/>
          <w:sz w:val="22"/>
        </w:rPr>
        <w:t> </w:t>
      </w:r>
      <w:r>
        <w:rPr>
          <w:sz w:val="22"/>
        </w:rPr>
        <w:t>considered</w:t>
      </w:r>
      <w:r>
        <w:rPr>
          <w:spacing w:val="-2"/>
          <w:sz w:val="22"/>
        </w:rPr>
        <w:t> </w:t>
      </w:r>
      <w:r>
        <w:rPr>
          <w:sz w:val="22"/>
        </w:rPr>
        <w:t>disruptions</w:t>
      </w:r>
      <w:r>
        <w:rPr>
          <w:spacing w:val="-2"/>
          <w:sz w:val="22"/>
        </w:rPr>
        <w:t> </w:t>
      </w:r>
      <w:r>
        <w:rPr>
          <w:sz w:val="22"/>
        </w:rPr>
        <w:t>to</w:t>
      </w:r>
      <w:r>
        <w:rPr>
          <w:spacing w:val="-2"/>
          <w:sz w:val="22"/>
        </w:rPr>
        <w:t> </w:t>
      </w:r>
      <w:r>
        <w:rPr>
          <w:sz w:val="22"/>
        </w:rPr>
        <w:t>learning.</w:t>
      </w:r>
    </w:p>
    <w:p>
      <w:pPr>
        <w:pStyle w:val="ListParagraph"/>
        <w:numPr>
          <w:ilvl w:val="0"/>
          <w:numId w:val="10"/>
        </w:numPr>
        <w:tabs>
          <w:tab w:pos="936" w:val="left" w:leader="none"/>
        </w:tabs>
        <w:spacing w:line="240" w:lineRule="auto" w:before="90" w:after="0"/>
        <w:ind w:left="936" w:right="922" w:hanging="360"/>
        <w:jc w:val="both"/>
        <w:rPr>
          <w:rFonts w:ascii="Arial" w:hAnsi="Arial"/>
          <w:sz w:val="22"/>
        </w:rPr>
      </w:pPr>
      <w:r>
        <w:rPr/>
        <w:br w:type="column"/>
      </w:r>
      <w:r>
        <w:rPr>
          <w:b/>
          <w:sz w:val="24"/>
        </w:rPr>
        <w:t>Return of confiscated Items </w:t>
      </w:r>
      <w:r>
        <w:rPr>
          <w:b/>
          <w:sz w:val="24"/>
        </w:rPr>
        <w:t>– </w:t>
      </w:r>
      <w:r>
        <w:rPr>
          <w:sz w:val="22"/>
        </w:rPr>
        <w:t>Inappropriate items will be confiscated and must be picked up by a parent/guardian. Students will be assigned appropriate consequences for possession of these items in accordance to the Student Code of Conduct.</w:t>
      </w:r>
      <w:r>
        <w:rPr>
          <w:spacing w:val="40"/>
          <w:sz w:val="22"/>
        </w:rPr>
        <w:t> </w:t>
      </w:r>
      <w:r>
        <w:rPr>
          <w:b/>
          <w:sz w:val="22"/>
          <w:u w:val="single"/>
        </w:rPr>
        <w:t>The school will not assume</w:t>
      </w:r>
      <w:r>
        <w:rPr>
          <w:b/>
          <w:sz w:val="22"/>
          <w:u w:val="none"/>
        </w:rPr>
        <w:t> </w:t>
      </w:r>
      <w:r>
        <w:rPr>
          <w:b/>
          <w:sz w:val="22"/>
          <w:u w:val="single"/>
        </w:rPr>
        <w:t>responsibility for any of the above items</w:t>
      </w:r>
      <w:r>
        <w:rPr>
          <w:b/>
          <w:sz w:val="22"/>
          <w:u w:val="none"/>
        </w:rPr>
        <w:t> </w:t>
      </w:r>
      <w:r>
        <w:rPr>
          <w:b/>
          <w:sz w:val="22"/>
          <w:u w:val="single"/>
        </w:rPr>
        <w:t>that are brought to school.</w:t>
      </w:r>
    </w:p>
    <w:p>
      <w:pPr>
        <w:pStyle w:val="ListParagraph"/>
        <w:numPr>
          <w:ilvl w:val="0"/>
          <w:numId w:val="10"/>
        </w:numPr>
        <w:tabs>
          <w:tab w:pos="936" w:val="left" w:leader="none"/>
        </w:tabs>
        <w:spacing w:line="240" w:lineRule="auto" w:before="0" w:after="0"/>
        <w:ind w:left="936" w:right="929" w:hanging="360"/>
        <w:jc w:val="both"/>
        <w:rPr>
          <w:rFonts w:ascii="Arial" w:hAnsi="Arial"/>
          <w:sz w:val="22"/>
        </w:rPr>
      </w:pPr>
      <w:r>
        <w:rPr>
          <w:b/>
          <w:sz w:val="24"/>
        </w:rPr>
        <w:t>Head coverings/hoods </w:t>
      </w:r>
      <w:r>
        <w:rPr>
          <w:sz w:val="24"/>
        </w:rPr>
        <w:t>- </w:t>
      </w:r>
      <w:r>
        <w:rPr>
          <w:sz w:val="22"/>
        </w:rPr>
        <w:t>Any type of head covering/hood (other than a hat for shade) may not be worn in classrooms, or any other education setting except for a legitimate documented medical related </w:t>
      </w:r>
      <w:r>
        <w:rPr>
          <w:spacing w:val="-2"/>
          <w:sz w:val="22"/>
        </w:rPr>
        <w:t>purpose.</w:t>
      </w:r>
    </w:p>
    <w:p>
      <w:pPr>
        <w:pStyle w:val="ListParagraph"/>
        <w:numPr>
          <w:ilvl w:val="0"/>
          <w:numId w:val="10"/>
        </w:numPr>
        <w:tabs>
          <w:tab w:pos="708" w:val="left" w:leader="none"/>
          <w:tab w:pos="936" w:val="left" w:leader="none"/>
        </w:tabs>
        <w:spacing w:line="240" w:lineRule="auto" w:before="0" w:after="0"/>
        <w:ind w:left="936" w:right="927" w:hanging="360"/>
        <w:jc w:val="both"/>
        <w:rPr>
          <w:rFonts w:ascii="Arial" w:hAnsi="Arial"/>
          <w:b/>
          <w:i/>
          <w:sz w:val="22"/>
          <w:u w:val="single"/>
        </w:rPr>
      </w:pPr>
      <w:r>
        <w:rPr>
          <w:rFonts w:ascii="Arial" w:hAnsi="Arial"/>
          <w:b/>
          <w:i/>
          <w:spacing w:val="40"/>
          <w:sz w:val="22"/>
          <w:u w:val="single"/>
        </w:rPr>
        <w:t> </w:t>
      </w:r>
      <w:r>
        <w:rPr>
          <w:rFonts w:ascii="Arial" w:hAnsi="Arial"/>
          <w:b/>
          <w:i/>
          <w:sz w:val="22"/>
          <w:u w:val="single"/>
        </w:rPr>
        <w:t>​</w:t>
      </w:r>
      <w:r>
        <w:rPr>
          <w:rFonts w:ascii="Arial" w:hAnsi="Arial"/>
          <w:b/>
          <w:i/>
          <w:spacing w:val="-16"/>
          <w:sz w:val="22"/>
          <w:u w:val="single"/>
        </w:rPr>
        <w:t> </w:t>
      </w:r>
      <w:r>
        <w:rPr>
          <w:b/>
          <w:sz w:val="24"/>
          <w:u w:val="none"/>
        </w:rPr>
        <w:t>Respect for our school </w:t>
      </w:r>
      <w:r>
        <w:rPr>
          <w:sz w:val="24"/>
          <w:u w:val="none"/>
        </w:rPr>
        <w:t>– </w:t>
      </w:r>
      <w:r>
        <w:rPr>
          <w:sz w:val="22"/>
          <w:u w:val="none"/>
        </w:rPr>
        <w:t>Respect for school property is required.</w:t>
      </w:r>
      <w:r>
        <w:rPr>
          <w:spacing w:val="40"/>
          <w:sz w:val="22"/>
          <w:u w:val="none"/>
        </w:rPr>
        <w:t> </w:t>
      </w:r>
      <w:r>
        <w:rPr>
          <w:sz w:val="22"/>
          <w:u w:val="none"/>
        </w:rPr>
        <w:t>Spitting of</w:t>
      </w:r>
      <w:r>
        <w:rPr>
          <w:spacing w:val="-5"/>
          <w:sz w:val="22"/>
          <w:u w:val="none"/>
        </w:rPr>
        <w:t> </w:t>
      </w:r>
      <w:r>
        <w:rPr>
          <w:sz w:val="22"/>
          <w:u w:val="none"/>
        </w:rPr>
        <w:t>any kind and littering is not permitted.</w:t>
      </w:r>
      <w:r>
        <w:rPr>
          <w:spacing w:val="40"/>
          <w:sz w:val="22"/>
          <w:u w:val="none"/>
        </w:rPr>
        <w:t> </w:t>
      </w:r>
      <w:r>
        <w:rPr>
          <w:sz w:val="22"/>
          <w:u w:val="none"/>
        </w:rPr>
        <w:t>No one</w:t>
      </w:r>
      <w:r>
        <w:rPr>
          <w:spacing w:val="40"/>
          <w:sz w:val="22"/>
          <w:u w:val="none"/>
        </w:rPr>
        <w:t> </w:t>
      </w:r>
      <w:r>
        <w:rPr>
          <w:sz w:val="22"/>
          <w:u w:val="none"/>
        </w:rPr>
        <w:t>is allowed to chew gum on school grounds.</w:t>
      </w:r>
    </w:p>
    <w:p>
      <w:pPr>
        <w:pStyle w:val="ListParagraph"/>
        <w:numPr>
          <w:ilvl w:val="0"/>
          <w:numId w:val="10"/>
        </w:numPr>
        <w:tabs>
          <w:tab w:pos="708" w:val="left" w:leader="none"/>
          <w:tab w:pos="936" w:val="left" w:leader="none"/>
        </w:tabs>
        <w:spacing w:line="240" w:lineRule="auto" w:before="0" w:after="0"/>
        <w:ind w:left="936" w:right="922" w:hanging="360"/>
        <w:jc w:val="both"/>
        <w:rPr>
          <w:rFonts w:ascii="Arial" w:hAnsi="Arial"/>
          <w:b/>
          <w:i/>
          <w:sz w:val="22"/>
          <w:u w:val="single"/>
        </w:rPr>
      </w:pPr>
      <w:r>
        <w:rPr>
          <w:rFonts w:ascii="Arial" w:hAnsi="Arial"/>
          <w:b/>
          <w:i/>
          <w:spacing w:val="40"/>
          <w:sz w:val="22"/>
          <w:u w:val="single"/>
        </w:rPr>
        <w:t> </w:t>
      </w:r>
      <w:r>
        <w:rPr>
          <w:rFonts w:ascii="Arial" w:hAnsi="Arial"/>
          <w:b/>
          <w:i/>
          <w:sz w:val="22"/>
          <w:u w:val="single"/>
        </w:rPr>
        <w:t>​</w:t>
      </w:r>
      <w:r>
        <w:rPr>
          <w:rFonts w:ascii="Arial" w:hAnsi="Arial"/>
          <w:b/>
          <w:i/>
          <w:spacing w:val="-16"/>
          <w:sz w:val="22"/>
          <w:u w:val="single"/>
        </w:rPr>
        <w:t> </w:t>
      </w:r>
      <w:r>
        <w:rPr>
          <w:b/>
          <w:sz w:val="24"/>
          <w:u w:val="none"/>
        </w:rPr>
        <w:t>Respect for others </w:t>
      </w:r>
      <w:r>
        <w:rPr>
          <w:sz w:val="22"/>
          <w:u w:val="none"/>
        </w:rPr>
        <w:t>– Respect for adults</w:t>
      </w:r>
      <w:r>
        <w:rPr>
          <w:spacing w:val="40"/>
          <w:sz w:val="22"/>
          <w:u w:val="none"/>
        </w:rPr>
        <w:t> </w:t>
      </w:r>
      <w:r>
        <w:rPr>
          <w:sz w:val="22"/>
          <w:u w:val="none"/>
        </w:rPr>
        <w:t>and other students is mandatory.</w:t>
      </w:r>
      <w:r>
        <w:rPr>
          <w:spacing w:val="40"/>
          <w:sz w:val="22"/>
          <w:u w:val="none"/>
        </w:rPr>
        <w:t> </w:t>
      </w:r>
      <w:r>
        <w:rPr>
          <w:sz w:val="22"/>
          <w:u w:val="none"/>
        </w:rPr>
        <w:t>Abusive language or defiant behavior is not allowed by anyone on campus or on school</w:t>
      </w:r>
      <w:r>
        <w:rPr>
          <w:spacing w:val="-4"/>
          <w:sz w:val="22"/>
          <w:u w:val="none"/>
        </w:rPr>
        <w:t> </w:t>
      </w:r>
      <w:r>
        <w:rPr>
          <w:sz w:val="22"/>
          <w:u w:val="none"/>
        </w:rPr>
        <w:t>buses</w:t>
      </w:r>
      <w:r>
        <w:rPr>
          <w:spacing w:val="-4"/>
          <w:sz w:val="22"/>
          <w:u w:val="none"/>
        </w:rPr>
        <w:t> </w:t>
      </w:r>
      <w:r>
        <w:rPr>
          <w:sz w:val="22"/>
          <w:u w:val="none"/>
        </w:rPr>
        <w:t>or vans.</w:t>
      </w:r>
      <w:r>
        <w:rPr>
          <w:spacing w:val="40"/>
          <w:sz w:val="22"/>
          <w:u w:val="none"/>
        </w:rPr>
        <w:t> </w:t>
      </w:r>
      <w:r>
        <w:rPr>
          <w:sz w:val="22"/>
          <w:u w:val="none"/>
        </w:rPr>
        <w:t>If a student disrespects our school or members on campus, any staff member has the authority to handle cases involving student behavior, regardless where such actions take place.</w:t>
      </w:r>
    </w:p>
    <w:p>
      <w:pPr>
        <w:pStyle w:val="ListParagraph"/>
        <w:numPr>
          <w:ilvl w:val="0"/>
          <w:numId w:val="10"/>
        </w:numPr>
        <w:tabs>
          <w:tab w:pos="936" w:val="left" w:leader="none"/>
        </w:tabs>
        <w:spacing w:line="240" w:lineRule="auto" w:before="0" w:after="0"/>
        <w:ind w:left="936" w:right="923" w:hanging="360"/>
        <w:jc w:val="both"/>
        <w:rPr>
          <w:rFonts w:ascii="Arial" w:hAnsi="Arial"/>
          <w:sz w:val="22"/>
        </w:rPr>
      </w:pPr>
      <w:r>
        <w:rPr>
          <w:b/>
          <w:sz w:val="24"/>
        </w:rPr>
        <w:t>Negative Student </w:t>
      </w:r>
      <w:r>
        <w:rPr>
          <w:b/>
          <w:sz w:val="24"/>
        </w:rPr>
        <w:t>Group/Gang Affiliation </w:t>
      </w:r>
      <w:r>
        <w:rPr>
          <w:sz w:val="24"/>
        </w:rPr>
        <w:t>- </w:t>
      </w:r>
      <w:r>
        <w:rPr>
          <w:sz w:val="22"/>
        </w:rPr>
        <w:t>Wearing, carrying, or displaying negative student group or gang paraphernalia, or exhibiting behaviors or gestures which symbolize negative student group or gang membership is expressly prohibited.</w:t>
      </w:r>
      <w:r>
        <w:rPr>
          <w:spacing w:val="40"/>
          <w:sz w:val="22"/>
        </w:rPr>
        <w:t> </w:t>
      </w:r>
      <w:r>
        <w:rPr>
          <w:sz w:val="22"/>
        </w:rPr>
        <w:t>Causing and/or participating in activities which intimidate or affect the attendance of another student is prohibited.</w:t>
      </w:r>
    </w:p>
    <w:p>
      <w:pPr>
        <w:pStyle w:val="ListParagraph"/>
        <w:numPr>
          <w:ilvl w:val="0"/>
          <w:numId w:val="10"/>
        </w:numPr>
        <w:tabs>
          <w:tab w:pos="936" w:val="left" w:leader="none"/>
        </w:tabs>
        <w:spacing w:line="240" w:lineRule="auto" w:before="0" w:after="0"/>
        <w:ind w:left="936" w:right="923" w:hanging="360"/>
        <w:jc w:val="both"/>
        <w:rPr>
          <w:rFonts w:ascii="Arial" w:hAnsi="Arial"/>
          <w:b/>
          <w:sz w:val="22"/>
        </w:rPr>
      </w:pPr>
      <w:r>
        <w:rPr>
          <w:b/>
          <w:sz w:val="24"/>
        </w:rPr>
        <w:t>Campus Passes </w:t>
      </w:r>
      <w:r>
        <w:rPr>
          <w:sz w:val="24"/>
        </w:rPr>
        <w:t>– </w:t>
      </w:r>
      <w:r>
        <w:rPr>
          <w:sz w:val="22"/>
        </w:rPr>
        <w:t>Students who need to leave the classroom must have the appropriate student pass with a teacher signature, student name, and time of departure.</w:t>
      </w:r>
      <w:r>
        <w:rPr>
          <w:spacing w:val="40"/>
          <w:sz w:val="22"/>
        </w:rPr>
        <w:t> </w:t>
      </w:r>
      <w:r>
        <w:rPr>
          <w:sz w:val="22"/>
        </w:rPr>
        <w:t>If a student does not have this pass, he/she will be escorted back</w:t>
      </w:r>
      <w:r>
        <w:rPr>
          <w:spacing w:val="-5"/>
          <w:sz w:val="22"/>
        </w:rPr>
        <w:t> </w:t>
      </w:r>
      <w:r>
        <w:rPr>
          <w:sz w:val="22"/>
        </w:rPr>
        <w:t>to</w:t>
      </w:r>
      <w:r>
        <w:rPr>
          <w:spacing w:val="-5"/>
          <w:sz w:val="22"/>
        </w:rPr>
        <w:t> </w:t>
      </w:r>
      <w:r>
        <w:rPr>
          <w:sz w:val="22"/>
        </w:rPr>
        <w:t>his/her classroom or taken to the administration </w:t>
      </w:r>
      <w:r>
        <w:rPr>
          <w:spacing w:val="-2"/>
          <w:sz w:val="22"/>
        </w:rPr>
        <w:t>office.</w:t>
      </w:r>
    </w:p>
    <w:p>
      <w:pPr>
        <w:pStyle w:val="ListParagraph"/>
        <w:numPr>
          <w:ilvl w:val="0"/>
          <w:numId w:val="10"/>
        </w:numPr>
        <w:tabs>
          <w:tab w:pos="936" w:val="left" w:leader="none"/>
        </w:tabs>
        <w:spacing w:line="240" w:lineRule="auto" w:before="0" w:after="0"/>
        <w:ind w:left="936" w:right="926" w:hanging="360"/>
        <w:jc w:val="both"/>
        <w:rPr>
          <w:rFonts w:ascii="Arial" w:hAnsi="Arial"/>
          <w:sz w:val="22"/>
        </w:rPr>
      </w:pPr>
      <w:r>
        <w:rPr>
          <w:b/>
          <w:sz w:val="24"/>
        </w:rPr>
        <w:t>Emergency Evacuations </w:t>
      </w:r>
      <w:r>
        <w:rPr>
          <w:sz w:val="24"/>
        </w:rPr>
        <w:t>– </w:t>
      </w:r>
      <w:r>
        <w:rPr>
          <w:sz w:val="22"/>
        </w:rPr>
        <w:t>A person</w:t>
      </w:r>
      <w:r>
        <w:rPr>
          <w:spacing w:val="40"/>
          <w:sz w:val="22"/>
        </w:rPr>
        <w:t> </w:t>
      </w:r>
      <w:r>
        <w:rPr>
          <w:sz w:val="22"/>
        </w:rPr>
        <w:t>who falsely reports a bomb, fire, other emergency, or activates a school alarm mechanism, commits a class one misdemeanor and will be appropriately </w:t>
      </w:r>
      <w:r>
        <w:rPr>
          <w:spacing w:val="-2"/>
          <w:sz w:val="22"/>
        </w:rPr>
        <w:t>punished.</w:t>
      </w:r>
    </w:p>
    <w:p>
      <w:pPr>
        <w:pStyle w:val="ListParagraph"/>
        <w:spacing w:after="0" w:line="240" w:lineRule="auto"/>
        <w:jc w:val="both"/>
        <w:rPr>
          <w:rFonts w:ascii="Arial" w:hAnsi="Arial"/>
          <w:sz w:val="22"/>
        </w:rPr>
        <w:sectPr>
          <w:type w:val="continuous"/>
          <w:pgSz w:w="12240" w:h="15840"/>
          <w:pgMar w:header="728" w:footer="726" w:top="940" w:bottom="840" w:left="720" w:right="360"/>
          <w:cols w:num="2" w:equalWidth="0">
            <w:col w:w="5086" w:space="284"/>
            <w:col w:w="5790"/>
          </w:cols>
        </w:sectPr>
      </w:pPr>
    </w:p>
    <w:p>
      <w:pPr>
        <w:pStyle w:val="BodyText"/>
        <w:spacing w:before="23"/>
        <w:rPr>
          <w:sz w:val="20"/>
        </w:rPr>
      </w:pPr>
    </w:p>
    <w:p>
      <w:pPr>
        <w:pStyle w:val="BodyText"/>
        <w:spacing w:after="0"/>
        <w:rPr>
          <w:sz w:val="20"/>
        </w:rPr>
        <w:sectPr>
          <w:pgSz w:w="12240" w:h="15840"/>
          <w:pgMar w:header="728" w:footer="726" w:top="940" w:bottom="920" w:left="720" w:right="360"/>
        </w:sectPr>
      </w:pPr>
    </w:p>
    <w:p>
      <w:pPr>
        <w:pStyle w:val="ListParagraph"/>
        <w:numPr>
          <w:ilvl w:val="1"/>
          <w:numId w:val="10"/>
        </w:numPr>
        <w:tabs>
          <w:tab w:pos="1116" w:val="left" w:leader="none"/>
        </w:tabs>
        <w:spacing w:line="240" w:lineRule="auto" w:before="93" w:after="0"/>
        <w:ind w:left="1116" w:right="38" w:hanging="360"/>
        <w:jc w:val="both"/>
        <w:rPr>
          <w:sz w:val="22"/>
        </w:rPr>
      </w:pPr>
      <w:r>
        <w:rPr>
          <w:b/>
          <w:sz w:val="22"/>
        </w:rPr>
        <w:t>Weapons </w:t>
      </w:r>
      <w:r>
        <w:rPr>
          <w:sz w:val="22"/>
        </w:rPr>
        <w:t>– guns, knives, or other items which the administration or Arizona</w:t>
      </w:r>
      <w:r>
        <w:rPr>
          <w:spacing w:val="40"/>
          <w:sz w:val="22"/>
        </w:rPr>
        <w:t> </w:t>
      </w:r>
      <w:r>
        <w:rPr>
          <w:sz w:val="22"/>
        </w:rPr>
        <w:t>Revised Statute</w:t>
      </w:r>
      <w:r>
        <w:rPr>
          <w:spacing w:val="-6"/>
          <w:sz w:val="22"/>
        </w:rPr>
        <w:t> </w:t>
      </w:r>
      <w:r>
        <w:rPr>
          <w:sz w:val="22"/>
        </w:rPr>
        <w:t>determines</w:t>
      </w:r>
      <w:r>
        <w:rPr>
          <w:spacing w:val="-6"/>
          <w:sz w:val="22"/>
        </w:rPr>
        <w:t> </w:t>
      </w:r>
      <w:r>
        <w:rPr>
          <w:sz w:val="22"/>
        </w:rPr>
        <w:t>to</w:t>
      </w:r>
      <w:r>
        <w:rPr>
          <w:spacing w:val="-6"/>
          <w:sz w:val="22"/>
        </w:rPr>
        <w:t> </w:t>
      </w:r>
      <w:r>
        <w:rPr>
          <w:sz w:val="22"/>
        </w:rPr>
        <w:t>be</w:t>
      </w:r>
      <w:r>
        <w:rPr>
          <w:spacing w:val="-6"/>
          <w:sz w:val="22"/>
        </w:rPr>
        <w:t> </w:t>
      </w:r>
      <w:r>
        <w:rPr>
          <w:sz w:val="22"/>
        </w:rPr>
        <w:t>a</w:t>
      </w:r>
      <w:r>
        <w:rPr>
          <w:spacing w:val="-6"/>
          <w:sz w:val="22"/>
        </w:rPr>
        <w:t> </w:t>
      </w:r>
      <w:r>
        <w:rPr>
          <w:sz w:val="22"/>
        </w:rPr>
        <w:t>threat</w:t>
      </w:r>
      <w:r>
        <w:rPr>
          <w:spacing w:val="-6"/>
          <w:sz w:val="22"/>
        </w:rPr>
        <w:t> </w:t>
      </w:r>
      <w:r>
        <w:rPr>
          <w:sz w:val="22"/>
        </w:rPr>
        <w:t>are expressly prohibited.</w:t>
      </w:r>
      <w:r>
        <w:rPr>
          <w:spacing w:val="40"/>
          <w:sz w:val="22"/>
        </w:rPr>
        <w:t> </w:t>
      </w:r>
      <w:r>
        <w:rPr>
          <w:sz w:val="22"/>
        </w:rPr>
        <w:t>The administration upon</w:t>
      </w:r>
      <w:r>
        <w:rPr>
          <w:spacing w:val="-11"/>
          <w:sz w:val="22"/>
        </w:rPr>
        <w:t> </w:t>
      </w:r>
      <w:r>
        <w:rPr>
          <w:sz w:val="22"/>
        </w:rPr>
        <w:t>discovery,</w:t>
      </w:r>
      <w:r>
        <w:rPr>
          <w:spacing w:val="-11"/>
          <w:sz w:val="22"/>
        </w:rPr>
        <w:t> </w:t>
      </w:r>
      <w:r>
        <w:rPr>
          <w:sz w:val="22"/>
        </w:rPr>
        <w:t>shall</w:t>
      </w:r>
      <w:r>
        <w:rPr>
          <w:spacing w:val="-11"/>
          <w:sz w:val="22"/>
        </w:rPr>
        <w:t> </w:t>
      </w:r>
      <w:r>
        <w:rPr>
          <w:sz w:val="22"/>
        </w:rPr>
        <w:t>take</w:t>
      </w:r>
      <w:r>
        <w:rPr>
          <w:spacing w:val="-11"/>
          <w:sz w:val="22"/>
        </w:rPr>
        <w:t> </w:t>
      </w:r>
      <w:r>
        <w:rPr>
          <w:sz w:val="22"/>
        </w:rPr>
        <w:t>appropriate</w:t>
      </w:r>
      <w:r>
        <w:rPr>
          <w:spacing w:val="-11"/>
          <w:sz w:val="22"/>
        </w:rPr>
        <w:t> </w:t>
      </w:r>
      <w:r>
        <w:rPr>
          <w:sz w:val="22"/>
        </w:rPr>
        <w:t>action including contacting law enforcement </w:t>
      </w:r>
      <w:r>
        <w:rPr>
          <w:spacing w:val="-2"/>
          <w:sz w:val="22"/>
        </w:rPr>
        <w:t>authorities.</w:t>
      </w:r>
    </w:p>
    <w:p>
      <w:pPr>
        <w:pStyle w:val="ListParagraph"/>
        <w:numPr>
          <w:ilvl w:val="1"/>
          <w:numId w:val="10"/>
        </w:numPr>
        <w:tabs>
          <w:tab w:pos="1116" w:val="left" w:leader="none"/>
        </w:tabs>
        <w:spacing w:line="240" w:lineRule="auto" w:before="0" w:after="0"/>
        <w:ind w:left="1116" w:right="38" w:hanging="360"/>
        <w:jc w:val="both"/>
        <w:rPr>
          <w:sz w:val="22"/>
        </w:rPr>
      </w:pPr>
      <w:r>
        <w:rPr>
          <w:b/>
          <w:sz w:val="24"/>
        </w:rPr>
        <w:t>Illegal Drugs, Alcohol, Tobacco </w:t>
      </w:r>
      <w:r>
        <w:rPr>
          <w:b/>
          <w:sz w:val="24"/>
        </w:rPr>
        <w:t>and Paraphernalia </w:t>
      </w:r>
      <w:r>
        <w:rPr>
          <w:sz w:val="22"/>
        </w:rPr>
        <w:t>– Illegal drugs, paraphernalia or other similar items which the administration or Arizona Revised Statute determines to be a threat are expressly prohibited.</w:t>
      </w:r>
      <w:r>
        <w:rPr>
          <w:spacing w:val="40"/>
          <w:sz w:val="22"/>
        </w:rPr>
        <w:t> </w:t>
      </w:r>
      <w:r>
        <w:rPr>
          <w:sz w:val="22"/>
        </w:rPr>
        <w:t>The administration upon</w:t>
      </w:r>
      <w:r>
        <w:rPr>
          <w:spacing w:val="-11"/>
          <w:sz w:val="22"/>
        </w:rPr>
        <w:t> </w:t>
      </w:r>
      <w:r>
        <w:rPr>
          <w:sz w:val="22"/>
        </w:rPr>
        <w:t>discovery,</w:t>
      </w:r>
      <w:r>
        <w:rPr>
          <w:spacing w:val="-11"/>
          <w:sz w:val="22"/>
        </w:rPr>
        <w:t> </w:t>
      </w:r>
      <w:r>
        <w:rPr>
          <w:sz w:val="22"/>
        </w:rPr>
        <w:t>shall</w:t>
      </w:r>
      <w:r>
        <w:rPr>
          <w:spacing w:val="-11"/>
          <w:sz w:val="22"/>
        </w:rPr>
        <w:t> </w:t>
      </w:r>
      <w:r>
        <w:rPr>
          <w:sz w:val="22"/>
        </w:rPr>
        <w:t>take</w:t>
      </w:r>
      <w:r>
        <w:rPr>
          <w:spacing w:val="-11"/>
          <w:sz w:val="22"/>
        </w:rPr>
        <w:t> </w:t>
      </w:r>
      <w:r>
        <w:rPr>
          <w:sz w:val="22"/>
        </w:rPr>
        <w:t>appropriate</w:t>
      </w:r>
      <w:r>
        <w:rPr>
          <w:spacing w:val="-11"/>
          <w:sz w:val="22"/>
        </w:rPr>
        <w:t> </w:t>
      </w:r>
      <w:r>
        <w:rPr>
          <w:sz w:val="22"/>
        </w:rPr>
        <w:t>action including contacting law enforcement </w:t>
      </w:r>
      <w:r>
        <w:rPr>
          <w:spacing w:val="-2"/>
          <w:sz w:val="22"/>
        </w:rPr>
        <w:t>authorities.</w:t>
      </w:r>
    </w:p>
    <w:p>
      <w:pPr>
        <w:pStyle w:val="BodyText"/>
        <w:spacing w:before="23"/>
      </w:pPr>
    </w:p>
    <w:p>
      <w:pPr>
        <w:pStyle w:val="Heading4"/>
        <w:rPr>
          <w:u w:val="none"/>
        </w:rPr>
      </w:pPr>
      <w:r>
        <w:rPr>
          <w:u w:val="single"/>
        </w:rPr>
        <w:t>Classroom</w:t>
      </w:r>
      <w:r>
        <w:rPr>
          <w:spacing w:val="-5"/>
          <w:u w:val="single"/>
        </w:rPr>
        <w:t> </w:t>
      </w:r>
      <w:r>
        <w:rPr>
          <w:spacing w:val="-2"/>
          <w:u w:val="single"/>
        </w:rPr>
        <w:t>Rules</w:t>
      </w:r>
    </w:p>
    <w:p>
      <w:pPr>
        <w:pStyle w:val="BodyText"/>
        <w:spacing w:before="120"/>
        <w:ind w:left="576" w:right="39"/>
        <w:jc w:val="both"/>
      </w:pPr>
      <w:r>
        <w:rPr/>
        <w:t>Students are responsible for knowing</w:t>
      </w:r>
      <w:r>
        <w:rPr>
          <w:spacing w:val="-6"/>
        </w:rPr>
        <w:t> </w:t>
      </w:r>
      <w:r>
        <w:rPr/>
        <w:t>and</w:t>
      </w:r>
      <w:r>
        <w:rPr>
          <w:spacing w:val="-6"/>
        </w:rPr>
        <w:t> </w:t>
      </w:r>
      <w:r>
        <w:rPr/>
        <w:t>obeying the</w:t>
      </w:r>
      <w:r>
        <w:rPr>
          <w:spacing w:val="-5"/>
        </w:rPr>
        <w:t> </w:t>
      </w:r>
      <w:r>
        <w:rPr/>
        <w:t>following</w:t>
      </w:r>
      <w:r>
        <w:rPr>
          <w:spacing w:val="-5"/>
        </w:rPr>
        <w:t> </w:t>
      </w:r>
      <w:r>
        <w:rPr/>
        <w:t>rules,</w:t>
      </w:r>
      <w:r>
        <w:rPr>
          <w:spacing w:val="-5"/>
        </w:rPr>
        <w:t> </w:t>
      </w:r>
      <w:r>
        <w:rPr/>
        <w:t>and</w:t>
      </w:r>
      <w:r>
        <w:rPr>
          <w:spacing w:val="-5"/>
        </w:rPr>
        <w:t> </w:t>
      </w:r>
      <w:r>
        <w:rPr/>
        <w:t>the</w:t>
      </w:r>
      <w:r>
        <w:rPr>
          <w:spacing w:val="-5"/>
        </w:rPr>
        <w:t> </w:t>
      </w:r>
      <w:r>
        <w:rPr/>
        <w:t>consequences</w:t>
      </w:r>
      <w:r>
        <w:rPr>
          <w:spacing w:val="-5"/>
        </w:rPr>
        <w:t> </w:t>
      </w:r>
      <w:r>
        <w:rPr/>
        <w:t>that</w:t>
      </w:r>
      <w:r>
        <w:rPr>
          <w:spacing w:val="-5"/>
        </w:rPr>
        <w:t> </w:t>
      </w:r>
      <w:r>
        <w:rPr/>
        <w:t>will be imposed, if the rules are not followed. Consequences will range from lunch detention, before and after school detention, or loss of classroom privileges:</w:t>
      </w:r>
    </w:p>
    <w:p>
      <w:pPr>
        <w:pStyle w:val="ListParagraph"/>
        <w:numPr>
          <w:ilvl w:val="1"/>
          <w:numId w:val="10"/>
        </w:numPr>
        <w:tabs>
          <w:tab w:pos="1116" w:val="left" w:leader="none"/>
        </w:tabs>
        <w:spacing w:line="240" w:lineRule="auto" w:before="0" w:after="0"/>
        <w:ind w:left="1116" w:right="46" w:hanging="360"/>
        <w:jc w:val="both"/>
        <w:rPr>
          <w:sz w:val="22"/>
        </w:rPr>
      </w:pPr>
      <w:r>
        <w:rPr>
          <w:b/>
          <w:sz w:val="22"/>
        </w:rPr>
        <w:t>Be on Time </w:t>
      </w:r>
      <w:r>
        <w:rPr>
          <w:sz w:val="22"/>
        </w:rPr>
        <w:t>– It is important to be prompt. Be in your classroom, at your desk, and ready</w:t>
      </w:r>
      <w:r>
        <w:rPr>
          <w:spacing w:val="-5"/>
          <w:sz w:val="22"/>
        </w:rPr>
        <w:t> </w:t>
      </w:r>
      <w:r>
        <w:rPr>
          <w:sz w:val="22"/>
        </w:rPr>
        <w:t>when</w:t>
      </w:r>
      <w:r>
        <w:rPr>
          <w:spacing w:val="-5"/>
          <w:sz w:val="22"/>
        </w:rPr>
        <w:t> </w:t>
      </w:r>
      <w:r>
        <w:rPr>
          <w:sz w:val="22"/>
        </w:rPr>
        <w:t>it</w:t>
      </w:r>
      <w:r>
        <w:rPr>
          <w:spacing w:val="-5"/>
          <w:sz w:val="22"/>
        </w:rPr>
        <w:t> </w:t>
      </w:r>
      <w:r>
        <w:rPr>
          <w:sz w:val="22"/>
        </w:rPr>
        <w:t>is</w:t>
      </w:r>
      <w:r>
        <w:rPr>
          <w:spacing w:val="-5"/>
          <w:sz w:val="22"/>
        </w:rPr>
        <w:t> </w:t>
      </w:r>
      <w:r>
        <w:rPr>
          <w:sz w:val="22"/>
        </w:rPr>
        <w:t>time</w:t>
      </w:r>
      <w:r>
        <w:rPr>
          <w:spacing w:val="-5"/>
          <w:sz w:val="22"/>
        </w:rPr>
        <w:t> </w:t>
      </w:r>
      <w:r>
        <w:rPr>
          <w:sz w:val="22"/>
        </w:rPr>
        <w:t>for</w:t>
      </w:r>
      <w:r>
        <w:rPr>
          <w:spacing w:val="-5"/>
          <w:sz w:val="22"/>
        </w:rPr>
        <w:t> </w:t>
      </w:r>
      <w:r>
        <w:rPr>
          <w:sz w:val="22"/>
        </w:rPr>
        <w:t>your</w:t>
      </w:r>
      <w:r>
        <w:rPr>
          <w:spacing w:val="-5"/>
          <w:sz w:val="22"/>
        </w:rPr>
        <w:t> </w:t>
      </w:r>
      <w:r>
        <w:rPr>
          <w:sz w:val="22"/>
        </w:rPr>
        <w:t>class</w:t>
      </w:r>
      <w:r>
        <w:rPr>
          <w:spacing w:val="-5"/>
          <w:sz w:val="22"/>
        </w:rPr>
        <w:t> </w:t>
      </w:r>
      <w:r>
        <w:rPr>
          <w:sz w:val="22"/>
        </w:rPr>
        <w:t>to</w:t>
      </w:r>
      <w:r>
        <w:rPr>
          <w:spacing w:val="-5"/>
          <w:sz w:val="22"/>
        </w:rPr>
        <w:t> </w:t>
      </w:r>
      <w:r>
        <w:rPr>
          <w:sz w:val="22"/>
        </w:rPr>
        <w:t>begin.</w:t>
      </w:r>
    </w:p>
    <w:p>
      <w:pPr>
        <w:pStyle w:val="ListParagraph"/>
        <w:numPr>
          <w:ilvl w:val="1"/>
          <w:numId w:val="10"/>
        </w:numPr>
        <w:tabs>
          <w:tab w:pos="1116" w:val="left" w:leader="none"/>
        </w:tabs>
        <w:spacing w:line="240" w:lineRule="auto" w:before="0" w:after="0"/>
        <w:ind w:left="1116" w:right="38" w:hanging="360"/>
        <w:jc w:val="both"/>
        <w:rPr>
          <w:sz w:val="22"/>
        </w:rPr>
      </w:pPr>
      <w:r>
        <w:rPr>
          <w:b/>
          <w:sz w:val="22"/>
        </w:rPr>
        <w:t>Follow directions by the instructor the first time given </w:t>
      </w:r>
      <w:r>
        <w:rPr>
          <w:sz w:val="22"/>
        </w:rPr>
        <w:t>it is important to do your best in each class.</w:t>
      </w:r>
      <w:r>
        <w:rPr>
          <w:spacing w:val="40"/>
          <w:sz w:val="22"/>
        </w:rPr>
        <w:t> </w:t>
      </w:r>
      <w:r>
        <w:rPr>
          <w:sz w:val="22"/>
        </w:rPr>
        <w:t>Listen carefully to all instructions that are given by your teachers. Students must safely follow all directions given by instructors when using school </w:t>
      </w:r>
      <w:r>
        <w:rPr>
          <w:spacing w:val="-2"/>
          <w:sz w:val="22"/>
        </w:rPr>
        <w:t>equipment.</w:t>
      </w:r>
    </w:p>
    <w:p>
      <w:pPr>
        <w:pStyle w:val="ListParagraph"/>
        <w:numPr>
          <w:ilvl w:val="1"/>
          <w:numId w:val="10"/>
        </w:numPr>
        <w:tabs>
          <w:tab w:pos="1116" w:val="left" w:leader="none"/>
        </w:tabs>
        <w:spacing w:line="240" w:lineRule="auto" w:before="0" w:after="0"/>
        <w:ind w:left="1116" w:right="40" w:hanging="360"/>
        <w:jc w:val="both"/>
        <w:rPr>
          <w:sz w:val="22"/>
        </w:rPr>
      </w:pPr>
      <w:r>
        <w:rPr>
          <w:b/>
          <w:sz w:val="22"/>
        </w:rPr>
        <w:t>Respect others </w:t>
      </w:r>
      <w:r>
        <w:rPr>
          <w:sz w:val="22"/>
        </w:rPr>
        <w:t>– It is important to be courteous to others.</w:t>
      </w:r>
      <w:r>
        <w:rPr>
          <w:spacing w:val="40"/>
          <w:sz w:val="22"/>
        </w:rPr>
        <w:t> </w:t>
      </w:r>
      <w:r>
        <w:rPr>
          <w:sz w:val="22"/>
        </w:rPr>
        <w:t>Keep hands, feet, mouth, books and objects to yourself.</w:t>
      </w:r>
      <w:r>
        <w:rPr>
          <w:spacing w:val="40"/>
          <w:sz w:val="22"/>
        </w:rPr>
        <w:t> </w:t>
      </w:r>
      <w:r>
        <w:rPr>
          <w:sz w:val="22"/>
        </w:rPr>
        <w:t>No swearing, cruel teasing, bullying, rude gestures, or grooming is allowed.</w:t>
      </w:r>
    </w:p>
    <w:p>
      <w:pPr>
        <w:pStyle w:val="ListParagraph"/>
        <w:numPr>
          <w:ilvl w:val="1"/>
          <w:numId w:val="10"/>
        </w:numPr>
        <w:tabs>
          <w:tab w:pos="1116" w:val="left" w:leader="none"/>
        </w:tabs>
        <w:spacing w:line="240" w:lineRule="auto" w:before="0" w:after="0"/>
        <w:ind w:left="1116" w:right="40" w:hanging="360"/>
        <w:jc w:val="both"/>
        <w:rPr>
          <w:sz w:val="22"/>
        </w:rPr>
      </w:pPr>
      <w:r>
        <w:rPr>
          <w:b/>
          <w:sz w:val="22"/>
        </w:rPr>
        <w:t>No food or beverages in class </w:t>
      </w:r>
      <w:r>
        <w:rPr>
          <w:sz w:val="22"/>
        </w:rPr>
        <w:t>– It is important to keep the campus clean.</w:t>
      </w:r>
      <w:r>
        <w:rPr>
          <w:spacing w:val="40"/>
          <w:sz w:val="22"/>
        </w:rPr>
        <w:t> </w:t>
      </w:r>
      <w:r>
        <w:rPr>
          <w:sz w:val="22"/>
        </w:rPr>
        <w:t>Food, sunflower seeds, candy, gum, chewable substances, pop, etc. are not allowed in the classroom at any time.</w:t>
      </w:r>
      <w:r>
        <w:rPr>
          <w:spacing w:val="40"/>
          <w:sz w:val="22"/>
        </w:rPr>
        <w:t> </w:t>
      </w:r>
      <w:r>
        <w:rPr>
          <w:sz w:val="22"/>
        </w:rPr>
        <w:t>The only items allowed in the classroom are spill-proof containers of water, which will be placed</w:t>
      </w:r>
      <w:r>
        <w:rPr>
          <w:spacing w:val="-6"/>
          <w:sz w:val="22"/>
        </w:rPr>
        <w:t> </w:t>
      </w:r>
      <w:r>
        <w:rPr>
          <w:sz w:val="22"/>
        </w:rPr>
        <w:t>in an area assigned by the teacher.</w:t>
      </w:r>
      <w:r>
        <w:rPr>
          <w:spacing w:val="40"/>
          <w:sz w:val="22"/>
        </w:rPr>
        <w:t> </w:t>
      </w:r>
      <w:r>
        <w:rPr>
          <w:sz w:val="22"/>
        </w:rPr>
        <w:t>The</w:t>
      </w:r>
      <w:r>
        <w:rPr>
          <w:spacing w:val="-6"/>
          <w:sz w:val="22"/>
        </w:rPr>
        <w:t> </w:t>
      </w:r>
      <w:r>
        <w:rPr>
          <w:sz w:val="22"/>
        </w:rPr>
        <w:t>school administration may give written approval</w:t>
      </w:r>
      <w:r>
        <w:rPr>
          <w:spacing w:val="40"/>
          <w:sz w:val="22"/>
        </w:rPr>
        <w:t> </w:t>
      </w:r>
      <w:r>
        <w:rPr>
          <w:sz w:val="22"/>
        </w:rPr>
        <w:t>for food for special events.</w:t>
      </w:r>
      <w:r>
        <w:rPr>
          <w:spacing w:val="40"/>
          <w:sz w:val="22"/>
        </w:rPr>
        <w:t> </w:t>
      </w:r>
      <w:r>
        <w:rPr>
          <w:sz w:val="22"/>
        </w:rPr>
        <w:t>Cupcakes or individually</w:t>
      </w:r>
      <w:r>
        <w:rPr>
          <w:spacing w:val="36"/>
          <w:sz w:val="22"/>
        </w:rPr>
        <w:t>  </w:t>
      </w:r>
      <w:r>
        <w:rPr>
          <w:sz w:val="22"/>
        </w:rPr>
        <w:t>wrapped</w:t>
      </w:r>
      <w:r>
        <w:rPr>
          <w:spacing w:val="37"/>
          <w:sz w:val="22"/>
        </w:rPr>
        <w:t>  </w:t>
      </w:r>
      <w:r>
        <w:rPr>
          <w:sz w:val="22"/>
        </w:rPr>
        <w:t>snacks</w:t>
      </w:r>
      <w:r>
        <w:rPr>
          <w:spacing w:val="36"/>
          <w:sz w:val="22"/>
        </w:rPr>
        <w:t>  </w:t>
      </w:r>
      <w:r>
        <w:rPr>
          <w:sz w:val="22"/>
        </w:rPr>
        <w:t>are</w:t>
      </w:r>
      <w:r>
        <w:rPr>
          <w:spacing w:val="37"/>
          <w:sz w:val="22"/>
        </w:rPr>
        <w:t>  </w:t>
      </w:r>
      <w:r>
        <w:rPr>
          <w:spacing w:val="-4"/>
          <w:sz w:val="22"/>
        </w:rPr>
        <w:t>much</w:t>
      </w:r>
    </w:p>
    <w:p>
      <w:pPr>
        <w:pStyle w:val="BodyText"/>
        <w:spacing w:before="93"/>
        <w:ind w:left="1116" w:right="927"/>
        <w:jc w:val="both"/>
      </w:pPr>
      <w:r>
        <w:rPr/>
        <w:br w:type="column"/>
      </w:r>
      <w:r>
        <w:rPr/>
        <w:t>appreciated by the classroom teacher and</w:t>
      </w:r>
      <w:r>
        <w:rPr>
          <w:spacing w:val="40"/>
        </w:rPr>
        <w:t> </w:t>
      </w:r>
      <w:r>
        <w:rPr/>
        <w:t>the custodians.</w:t>
      </w:r>
      <w:r>
        <w:rPr>
          <w:spacing w:val="40"/>
        </w:rPr>
        <w:t> </w:t>
      </w:r>
      <w:r>
        <w:rPr/>
        <w:t>Please request in advance bringing in a birthday treat.</w:t>
      </w:r>
    </w:p>
    <w:p>
      <w:pPr>
        <w:pStyle w:val="ListParagraph"/>
        <w:numPr>
          <w:ilvl w:val="1"/>
          <w:numId w:val="10"/>
        </w:numPr>
        <w:tabs>
          <w:tab w:pos="1116" w:val="left" w:leader="none"/>
        </w:tabs>
        <w:spacing w:line="240" w:lineRule="auto" w:before="0" w:after="0"/>
        <w:ind w:left="1116" w:right="926" w:hanging="360"/>
        <w:jc w:val="both"/>
        <w:rPr>
          <w:sz w:val="22"/>
        </w:rPr>
      </w:pPr>
      <w:r>
        <w:rPr>
          <w:b/>
          <w:sz w:val="22"/>
        </w:rPr>
        <w:t>Bring necessary classroom materials </w:t>
      </w:r>
      <w:r>
        <w:rPr>
          <w:sz w:val="22"/>
        </w:rPr>
        <w:t>– It is important for each student to be successful. Students must have required materials (pencils, pens, erasers,</w:t>
      </w:r>
      <w:r>
        <w:rPr>
          <w:spacing w:val="-8"/>
          <w:sz w:val="22"/>
        </w:rPr>
        <w:t> </w:t>
      </w:r>
      <w:r>
        <w:rPr>
          <w:sz w:val="22"/>
        </w:rPr>
        <w:t>paper,</w:t>
      </w:r>
      <w:r>
        <w:rPr>
          <w:spacing w:val="-8"/>
          <w:sz w:val="22"/>
        </w:rPr>
        <w:t> </w:t>
      </w:r>
      <w:r>
        <w:rPr>
          <w:sz w:val="22"/>
        </w:rPr>
        <w:t>etc.) and their completed assignments every day.</w:t>
      </w:r>
    </w:p>
    <w:p>
      <w:pPr>
        <w:pStyle w:val="ListParagraph"/>
        <w:numPr>
          <w:ilvl w:val="1"/>
          <w:numId w:val="10"/>
        </w:numPr>
        <w:tabs>
          <w:tab w:pos="1116" w:val="left" w:leader="none"/>
        </w:tabs>
        <w:spacing w:line="240" w:lineRule="auto" w:before="0" w:after="0"/>
        <w:ind w:left="1116" w:right="925" w:hanging="360"/>
        <w:jc w:val="both"/>
        <w:rPr>
          <w:sz w:val="22"/>
        </w:rPr>
      </w:pPr>
      <w:r>
        <w:rPr>
          <w:b/>
          <w:sz w:val="22"/>
        </w:rPr>
        <w:t>Other rules - </w:t>
      </w:r>
      <w:r>
        <w:rPr>
          <w:sz w:val="22"/>
        </w:rPr>
        <w:t>Teachers may add other</w:t>
      </w:r>
      <w:r>
        <w:rPr>
          <w:spacing w:val="-7"/>
          <w:sz w:val="22"/>
        </w:rPr>
        <w:t> </w:t>
      </w:r>
      <w:r>
        <w:rPr>
          <w:sz w:val="22"/>
        </w:rPr>
        <w:t>rules to assure student safety in their classes.</w:t>
      </w:r>
    </w:p>
    <w:p>
      <w:pPr>
        <w:pStyle w:val="Heading4"/>
        <w:spacing w:before="184"/>
        <w:rPr>
          <w:u w:val="none"/>
        </w:rPr>
      </w:pPr>
      <w:r>
        <w:rPr>
          <w:u w:val="single"/>
        </w:rPr>
        <w:t>Academic</w:t>
      </w:r>
      <w:r>
        <w:rPr>
          <w:spacing w:val="-4"/>
          <w:u w:val="single"/>
        </w:rPr>
        <w:t> </w:t>
      </w:r>
      <w:r>
        <w:rPr>
          <w:u w:val="single"/>
        </w:rPr>
        <w:t>Work</w:t>
      </w:r>
      <w:r>
        <w:rPr>
          <w:spacing w:val="-3"/>
          <w:u w:val="single"/>
        </w:rPr>
        <w:t> </w:t>
      </w:r>
      <w:r>
        <w:rPr>
          <w:u w:val="single"/>
        </w:rPr>
        <w:t>during</w:t>
      </w:r>
      <w:r>
        <w:rPr>
          <w:spacing w:val="-4"/>
          <w:u w:val="single"/>
        </w:rPr>
        <w:t> </w:t>
      </w:r>
      <w:r>
        <w:rPr>
          <w:u w:val="single"/>
        </w:rPr>
        <w:t>Disciplinary</w:t>
      </w:r>
      <w:r>
        <w:rPr>
          <w:spacing w:val="-3"/>
          <w:u w:val="single"/>
        </w:rPr>
        <w:t> </w:t>
      </w:r>
      <w:r>
        <w:rPr>
          <w:spacing w:val="-4"/>
          <w:u w:val="single"/>
        </w:rPr>
        <w:t>Time</w:t>
      </w:r>
    </w:p>
    <w:p>
      <w:pPr>
        <w:pStyle w:val="BodyText"/>
        <w:spacing w:before="120"/>
        <w:ind w:left="576" w:right="923"/>
        <w:jc w:val="both"/>
      </w:pPr>
      <w:r>
        <w:rPr/>
        <w:t>A student who has been</w:t>
      </w:r>
      <w:r>
        <w:rPr>
          <w:spacing w:val="-4"/>
        </w:rPr>
        <w:t> </w:t>
      </w:r>
      <w:r>
        <w:rPr/>
        <w:t>suspended</w:t>
      </w:r>
      <w:r>
        <w:rPr>
          <w:spacing w:val="-4"/>
        </w:rPr>
        <w:t> </w:t>
      </w:r>
      <w:r>
        <w:rPr/>
        <w:t>for</w:t>
      </w:r>
      <w:r>
        <w:rPr>
          <w:spacing w:val="-4"/>
        </w:rPr>
        <w:t> </w:t>
      </w:r>
      <w:r>
        <w:rPr/>
        <w:t>ten</w:t>
      </w:r>
      <w:r>
        <w:rPr>
          <w:spacing w:val="-4"/>
        </w:rPr>
        <w:t> </w:t>
      </w:r>
      <w:r>
        <w:rPr/>
        <w:t>days</w:t>
      </w:r>
      <w:r>
        <w:rPr>
          <w:spacing w:val="-4"/>
        </w:rPr>
        <w:t> </w:t>
      </w:r>
      <w:r>
        <w:rPr/>
        <w:t>or less may request that his/her teacher(s) make homework and/or class assignments available through the</w:t>
      </w:r>
      <w:r>
        <w:rPr>
          <w:spacing w:val="-5"/>
        </w:rPr>
        <w:t> </w:t>
      </w:r>
      <w:r>
        <w:rPr/>
        <w:t>office.</w:t>
      </w:r>
      <w:r>
        <w:rPr>
          <w:spacing w:val="40"/>
        </w:rPr>
        <w:t> </w:t>
      </w:r>
      <w:r>
        <w:rPr/>
        <w:t>The</w:t>
      </w:r>
      <w:r>
        <w:rPr>
          <w:spacing w:val="-5"/>
        </w:rPr>
        <w:t> </w:t>
      </w:r>
      <w:r>
        <w:rPr/>
        <w:t>parent/guardian</w:t>
      </w:r>
      <w:r>
        <w:rPr>
          <w:spacing w:val="-5"/>
        </w:rPr>
        <w:t> </w:t>
      </w:r>
      <w:r>
        <w:rPr/>
        <w:t>or</w:t>
      </w:r>
      <w:r>
        <w:rPr>
          <w:spacing w:val="-5"/>
        </w:rPr>
        <w:t> </w:t>
      </w:r>
      <w:r>
        <w:rPr/>
        <w:t>student shall</w:t>
      </w:r>
      <w:r>
        <w:rPr>
          <w:spacing w:val="-5"/>
        </w:rPr>
        <w:t> </w:t>
      </w:r>
      <w:r>
        <w:rPr/>
        <w:t>be</w:t>
      </w:r>
      <w:r>
        <w:rPr>
          <w:spacing w:val="-5"/>
        </w:rPr>
        <w:t> </w:t>
      </w:r>
      <w:r>
        <w:rPr/>
        <w:t>responsible</w:t>
      </w:r>
      <w:r>
        <w:rPr>
          <w:spacing w:val="-5"/>
        </w:rPr>
        <w:t> </w:t>
      </w:r>
      <w:r>
        <w:rPr/>
        <w:t>for</w:t>
      </w:r>
      <w:r>
        <w:rPr>
          <w:spacing w:val="-5"/>
        </w:rPr>
        <w:t> </w:t>
      </w:r>
      <w:r>
        <w:rPr/>
        <w:t>making</w:t>
      </w:r>
      <w:r>
        <w:rPr>
          <w:spacing w:val="-5"/>
        </w:rPr>
        <w:t> </w:t>
      </w:r>
      <w:r>
        <w:rPr/>
        <w:t>such</w:t>
      </w:r>
      <w:r>
        <w:rPr>
          <w:spacing w:val="-5"/>
        </w:rPr>
        <w:t> </w:t>
      </w:r>
      <w:r>
        <w:rPr/>
        <w:t>arrangements and to have the completed assignments timely returned to the school for grading and credit. Students who successfully complete such assignments shall be given reasonable time to make up any tests missed upon returning to</w:t>
      </w:r>
      <w:r>
        <w:rPr>
          <w:spacing w:val="40"/>
        </w:rPr>
        <w:t> </w:t>
      </w:r>
      <w:r>
        <w:rPr>
          <w:spacing w:val="-2"/>
        </w:rPr>
        <w:t>school.</w:t>
      </w:r>
    </w:p>
    <w:p>
      <w:pPr>
        <w:pStyle w:val="Heading4"/>
        <w:spacing w:before="184"/>
        <w:rPr>
          <w:u w:val="none"/>
        </w:rPr>
      </w:pPr>
      <w:r>
        <w:rPr>
          <w:u w:val="single"/>
        </w:rPr>
        <w:t>School</w:t>
      </w:r>
      <w:r>
        <w:rPr>
          <w:spacing w:val="-2"/>
          <w:u w:val="single"/>
        </w:rPr>
        <w:t> </w:t>
      </w:r>
      <w:r>
        <w:rPr>
          <w:u w:val="single"/>
        </w:rPr>
        <w:t>and</w:t>
      </w:r>
      <w:r>
        <w:rPr>
          <w:spacing w:val="-2"/>
          <w:u w:val="single"/>
        </w:rPr>
        <w:t> </w:t>
      </w:r>
      <w:r>
        <w:rPr>
          <w:u w:val="single"/>
        </w:rPr>
        <w:t>Parent</w:t>
      </w:r>
      <w:r>
        <w:rPr>
          <w:spacing w:val="-1"/>
          <w:u w:val="single"/>
        </w:rPr>
        <w:t> </w:t>
      </w:r>
      <w:r>
        <w:rPr>
          <w:spacing w:val="-2"/>
          <w:u w:val="single"/>
        </w:rPr>
        <w:t>Responsibilities</w:t>
      </w:r>
    </w:p>
    <w:p>
      <w:pPr>
        <w:pStyle w:val="BodyText"/>
        <w:spacing w:before="120"/>
        <w:ind w:left="576" w:right="923"/>
        <w:jc w:val="both"/>
      </w:pPr>
      <w:r>
        <w:rPr/>
        <w:t>The responsibility of maintaining a positive and productive learning environment is a cooperative effort shared by students, parents and the school. The active involvement of, and support by, teachers, parents, administrators and other school staff is</w:t>
      </w:r>
      <w:r>
        <w:rPr>
          <w:spacing w:val="-6"/>
        </w:rPr>
        <w:t> </w:t>
      </w:r>
      <w:r>
        <w:rPr/>
        <w:t>critical</w:t>
      </w:r>
      <w:r>
        <w:rPr>
          <w:spacing w:val="-6"/>
        </w:rPr>
        <w:t> </w:t>
      </w:r>
      <w:r>
        <w:rPr/>
        <w:t>in</w:t>
      </w:r>
      <w:r>
        <w:rPr>
          <w:spacing w:val="-6"/>
        </w:rPr>
        <w:t> </w:t>
      </w:r>
      <w:r>
        <w:rPr/>
        <w:t>helping</w:t>
      </w:r>
      <w:r>
        <w:rPr>
          <w:spacing w:val="-6"/>
        </w:rPr>
        <w:t> </w:t>
      </w:r>
      <w:r>
        <w:rPr/>
        <w:t>the</w:t>
      </w:r>
      <w:r>
        <w:rPr>
          <w:spacing w:val="-6"/>
        </w:rPr>
        <w:t> </w:t>
      </w:r>
      <w:r>
        <w:rPr/>
        <w:t>student</w:t>
      </w:r>
      <w:r>
        <w:rPr>
          <w:spacing w:val="-6"/>
        </w:rPr>
        <w:t> </w:t>
      </w:r>
      <w:r>
        <w:rPr/>
        <w:t>to</w:t>
      </w:r>
      <w:r>
        <w:rPr>
          <w:spacing w:val="-6"/>
        </w:rPr>
        <w:t> </w:t>
      </w:r>
      <w:r>
        <w:rPr/>
        <w:t>understand and honor the values upon which we have built</w:t>
      </w:r>
      <w:r>
        <w:rPr>
          <w:spacing w:val="40"/>
        </w:rPr>
        <w:t> </w:t>
      </w:r>
      <w:r>
        <w:rPr/>
        <w:t>our learning community. Teaching and assisting students to develop positive and productive attitudes and behaviors will enable them to be active learners and valued contributors to our learning community. A parent may notify administration of any incidents regarding their child/ren by completing an Incident Report form found in the front office or scheduling an appointment with administration.</w:t>
      </w:r>
      <w:r>
        <w:rPr>
          <w:spacing w:val="40"/>
        </w:rPr>
        <w:t> </w:t>
      </w:r>
      <w:r>
        <w:rPr/>
        <w:t>Parents are not to confront students; if there is an issue between your child/ren and another, it needs to be brought to the attention of the</w:t>
      </w:r>
      <w:r>
        <w:rPr>
          <w:spacing w:val="-7"/>
        </w:rPr>
        <w:t> </w:t>
      </w:r>
      <w:r>
        <w:rPr/>
        <w:t>administration</w:t>
      </w:r>
      <w:r>
        <w:rPr>
          <w:spacing w:val="-7"/>
        </w:rPr>
        <w:t> </w:t>
      </w:r>
      <w:r>
        <w:rPr/>
        <w:t>immediately. The police</w:t>
      </w:r>
      <w:r>
        <w:rPr>
          <w:spacing w:val="-4"/>
        </w:rPr>
        <w:t> </w:t>
      </w:r>
      <w:r>
        <w:rPr/>
        <w:t>may</w:t>
      </w:r>
      <w:r>
        <w:rPr>
          <w:spacing w:val="-4"/>
        </w:rPr>
        <w:t> </w:t>
      </w:r>
      <w:r>
        <w:rPr/>
        <w:t>be</w:t>
      </w:r>
      <w:r>
        <w:rPr>
          <w:spacing w:val="-4"/>
        </w:rPr>
        <w:t> </w:t>
      </w:r>
      <w:r>
        <w:rPr/>
        <w:t>called</w:t>
      </w:r>
      <w:r>
        <w:rPr>
          <w:spacing w:val="-4"/>
        </w:rPr>
        <w:t> </w:t>
      </w:r>
      <w:r>
        <w:rPr/>
        <w:t>for</w:t>
      </w:r>
      <w:r>
        <w:rPr>
          <w:spacing w:val="-4"/>
        </w:rPr>
        <w:t> </w:t>
      </w:r>
      <w:r>
        <w:rPr/>
        <w:t>parents</w:t>
      </w:r>
      <w:r>
        <w:rPr>
          <w:spacing w:val="-4"/>
        </w:rPr>
        <w:t> </w:t>
      </w:r>
      <w:r>
        <w:rPr/>
        <w:t>who</w:t>
      </w:r>
      <w:r>
        <w:rPr>
          <w:spacing w:val="-4"/>
        </w:rPr>
        <w:t> </w:t>
      </w:r>
      <w:r>
        <w:rPr/>
        <w:t>confront students other than their own.</w:t>
      </w:r>
    </w:p>
    <w:p>
      <w:pPr>
        <w:pStyle w:val="Heading4"/>
        <w:spacing w:before="184"/>
        <w:rPr>
          <w:u w:val="none"/>
        </w:rPr>
      </w:pPr>
      <w:r>
        <w:rPr>
          <w:u w:val="single"/>
        </w:rPr>
        <w:t>Student Rights and </w:t>
      </w:r>
      <w:r>
        <w:rPr>
          <w:spacing w:val="-2"/>
          <w:u w:val="single"/>
        </w:rPr>
        <w:t>Responsibilities</w:t>
      </w:r>
    </w:p>
    <w:p>
      <w:pPr>
        <w:pStyle w:val="BodyText"/>
        <w:spacing w:before="120"/>
        <w:ind w:left="576" w:right="927"/>
        <w:jc w:val="both"/>
      </w:pPr>
      <w:r>
        <w:rPr/>
        <w:t>The rules and procedures of the school are designed to allow each student to receive a safe,</w:t>
      </w:r>
    </w:p>
    <w:p>
      <w:pPr>
        <w:pStyle w:val="BodyText"/>
        <w:spacing w:after="0"/>
        <w:jc w:val="both"/>
        <w:sectPr>
          <w:type w:val="continuous"/>
          <w:pgSz w:w="12240" w:h="15840"/>
          <w:pgMar w:header="728" w:footer="726" w:top="940" w:bottom="840" w:left="720" w:right="360"/>
          <w:cols w:num="2" w:equalWidth="0">
            <w:col w:w="5087" w:space="103"/>
            <w:col w:w="5970"/>
          </w:cols>
        </w:sectPr>
      </w:pPr>
    </w:p>
    <w:p>
      <w:pPr>
        <w:pStyle w:val="BodyText"/>
        <w:spacing w:before="25"/>
        <w:rPr>
          <w:sz w:val="20"/>
        </w:rPr>
      </w:pPr>
    </w:p>
    <w:p>
      <w:pPr>
        <w:pStyle w:val="BodyText"/>
        <w:spacing w:after="0"/>
        <w:rPr>
          <w:sz w:val="20"/>
        </w:rPr>
        <w:sectPr>
          <w:pgSz w:w="12240" w:h="15840"/>
          <w:pgMar w:header="728" w:footer="726" w:top="940" w:bottom="920" w:left="720" w:right="360"/>
        </w:sectPr>
      </w:pPr>
    </w:p>
    <w:p>
      <w:pPr>
        <w:pStyle w:val="BodyText"/>
        <w:spacing w:before="91"/>
        <w:ind w:left="576" w:right="45"/>
        <w:jc w:val="both"/>
      </w:pPr>
      <w:r>
        <w:rPr/>
        <w:t>orderly and meaningful education. Students can expect their rights to freedom of expression, association and fair treatment as long as they respect</w:t>
      </w:r>
      <w:r>
        <w:rPr>
          <w:spacing w:val="-6"/>
        </w:rPr>
        <w:t> </w:t>
      </w:r>
      <w:r>
        <w:rPr/>
        <w:t>the</w:t>
      </w:r>
      <w:r>
        <w:rPr>
          <w:spacing w:val="-6"/>
        </w:rPr>
        <w:t> </w:t>
      </w:r>
      <w:r>
        <w:rPr/>
        <w:t>rights</w:t>
      </w:r>
      <w:r>
        <w:rPr>
          <w:spacing w:val="-6"/>
        </w:rPr>
        <w:t> </w:t>
      </w:r>
      <w:r>
        <w:rPr/>
        <w:t>of</w:t>
      </w:r>
      <w:r>
        <w:rPr>
          <w:spacing w:val="-6"/>
        </w:rPr>
        <w:t> </w:t>
      </w:r>
      <w:r>
        <w:rPr/>
        <w:t>their</w:t>
      </w:r>
      <w:r>
        <w:rPr>
          <w:spacing w:val="-6"/>
        </w:rPr>
        <w:t> </w:t>
      </w:r>
      <w:r>
        <w:rPr/>
        <w:t>fellow</w:t>
      </w:r>
      <w:r>
        <w:rPr>
          <w:spacing w:val="-6"/>
        </w:rPr>
        <w:t> </w:t>
      </w:r>
      <w:r>
        <w:rPr/>
        <w:t>students</w:t>
      </w:r>
      <w:r>
        <w:rPr>
          <w:spacing w:val="-6"/>
        </w:rPr>
        <w:t> </w:t>
      </w:r>
      <w:r>
        <w:rPr/>
        <w:t>and</w:t>
      </w:r>
      <w:r>
        <w:rPr>
          <w:spacing w:val="-6"/>
        </w:rPr>
        <w:t> </w:t>
      </w:r>
      <w:r>
        <w:rPr/>
        <w:t>staff. Students will be expected to follow teachers' directions and obey all school rules.</w:t>
      </w:r>
    </w:p>
    <w:p>
      <w:pPr>
        <w:pStyle w:val="BodyText"/>
        <w:spacing w:before="184"/>
        <w:ind w:left="576" w:right="38"/>
        <w:jc w:val="both"/>
      </w:pPr>
      <w:r>
        <w:rPr/>
        <w:t>Parents have the right to know how their child is succeeding in school and will be informed on a regular basis, and as needed,</w:t>
      </w:r>
      <w:r>
        <w:rPr>
          <w:spacing w:val="-5"/>
        </w:rPr>
        <w:t> </w:t>
      </w:r>
      <w:r>
        <w:rPr/>
        <w:t>when</w:t>
      </w:r>
      <w:r>
        <w:rPr>
          <w:spacing w:val="-5"/>
        </w:rPr>
        <w:t> </w:t>
      </w:r>
      <w:r>
        <w:rPr/>
        <w:t>concerns</w:t>
      </w:r>
      <w:r>
        <w:rPr>
          <w:spacing w:val="-5"/>
        </w:rPr>
        <w:t> </w:t>
      </w:r>
      <w:r>
        <w:rPr/>
        <w:t>arise. Many times, it will be the responsibility of the student to deliver that information. If necessary, mail or hand-delivery may be used to insure contact, however parents should check with their students regarding school information.</w:t>
      </w:r>
      <w:r>
        <w:rPr>
          <w:spacing w:val="40"/>
        </w:rPr>
        <w:t> </w:t>
      </w:r>
      <w:r>
        <w:rPr/>
        <w:t>Parents</w:t>
      </w:r>
      <w:r>
        <w:rPr>
          <w:spacing w:val="80"/>
        </w:rPr>
        <w:t> </w:t>
      </w:r>
      <w:r>
        <w:rPr/>
        <w:t>are encouraged to build a two-way link with their child’s teacher and the school staff.</w:t>
      </w:r>
    </w:p>
    <w:p>
      <w:pPr>
        <w:pStyle w:val="BodyText"/>
        <w:spacing w:before="184"/>
      </w:pPr>
    </w:p>
    <w:p>
      <w:pPr>
        <w:pStyle w:val="Heading4"/>
        <w:rPr>
          <w:u w:val="none"/>
        </w:rPr>
      </w:pPr>
      <w:r>
        <w:rPr>
          <w:u w:val="single"/>
        </w:rPr>
        <w:t>Guidelines for Student </w:t>
      </w:r>
      <w:r>
        <w:rPr>
          <w:spacing w:val="-2"/>
          <w:u w:val="single"/>
        </w:rPr>
        <w:t>Behavior</w:t>
      </w:r>
    </w:p>
    <w:p>
      <w:pPr>
        <w:pStyle w:val="BodyText"/>
        <w:spacing w:before="120"/>
        <w:ind w:left="576" w:right="41"/>
        <w:jc w:val="both"/>
      </w:pPr>
      <w:r>
        <w:rPr/>
        <w:t>Relative to student discipline, due process means that school officials will follow certain notice</w:t>
      </w:r>
      <w:r>
        <w:rPr>
          <w:spacing w:val="-5"/>
        </w:rPr>
        <w:t> </w:t>
      </w:r>
      <w:r>
        <w:rPr/>
        <w:t>and hearing</w:t>
      </w:r>
      <w:r>
        <w:rPr>
          <w:spacing w:val="40"/>
        </w:rPr>
        <w:t> </w:t>
      </w:r>
      <w:r>
        <w:rPr/>
        <w:t>procedures</w:t>
      </w:r>
      <w:r>
        <w:rPr>
          <w:spacing w:val="40"/>
        </w:rPr>
        <w:t> </w:t>
      </w:r>
      <w:r>
        <w:rPr/>
        <w:t>before</w:t>
      </w:r>
      <w:r>
        <w:rPr>
          <w:spacing w:val="40"/>
        </w:rPr>
        <w:t> </w:t>
      </w:r>
      <w:r>
        <w:rPr/>
        <w:t>a</w:t>
      </w:r>
      <w:r>
        <w:rPr>
          <w:spacing w:val="40"/>
        </w:rPr>
        <w:t> </w:t>
      </w:r>
      <w:r>
        <w:rPr/>
        <w:t>student</w:t>
      </w:r>
      <w:r>
        <w:rPr>
          <w:spacing w:val="40"/>
        </w:rPr>
        <w:t> </w:t>
      </w:r>
      <w:r>
        <w:rPr/>
        <w:t>can</w:t>
      </w:r>
      <w:r>
        <w:rPr>
          <w:spacing w:val="40"/>
        </w:rPr>
        <w:t> </w:t>
      </w:r>
      <w:r>
        <w:rPr/>
        <w:t>be long-term suspended or expelled.</w:t>
      </w:r>
      <w:r>
        <w:rPr>
          <w:spacing w:val="40"/>
        </w:rPr>
        <w:t> </w:t>
      </w:r>
      <w:r>
        <w:rPr/>
        <w:t>In some situations, there are also procedures parents or guardians and/or students may follow if they do not agree with the school’s actions.</w:t>
      </w:r>
    </w:p>
    <w:p>
      <w:pPr>
        <w:pStyle w:val="BodyText"/>
        <w:spacing w:before="23"/>
      </w:pPr>
    </w:p>
    <w:p>
      <w:pPr>
        <w:pStyle w:val="BodyText"/>
        <w:ind w:left="576" w:right="38"/>
        <w:jc w:val="both"/>
      </w:pPr>
      <w:r>
        <w:rPr/>
        <w:t>If a student is faced with a possible long-term suspension or expulsion, the appropriate due process procedure will be implemented except in cases violating the school, state and federal recommendations for zero tolerance.</w:t>
      </w:r>
      <w:r>
        <w:rPr>
          <w:spacing w:val="40"/>
        </w:rPr>
        <w:t> </w:t>
      </w:r>
      <w:r>
        <w:rPr/>
        <w:t>The following summary provides an overview to acquaint parents and students with the existing </w:t>
      </w:r>
      <w:r>
        <w:rPr>
          <w:spacing w:val="-2"/>
        </w:rPr>
        <w:t>procedures.</w:t>
      </w:r>
    </w:p>
    <w:p>
      <w:pPr>
        <w:pStyle w:val="Heading4"/>
        <w:spacing w:before="184"/>
        <w:jc w:val="left"/>
        <w:rPr>
          <w:u w:val="none"/>
        </w:rPr>
      </w:pPr>
      <w:r>
        <w:rPr>
          <w:u w:val="single"/>
        </w:rPr>
        <w:t>Zero</w:t>
      </w:r>
      <w:r>
        <w:rPr>
          <w:spacing w:val="-5"/>
          <w:u w:val="single"/>
        </w:rPr>
        <w:t> </w:t>
      </w:r>
      <w:r>
        <w:rPr>
          <w:spacing w:val="-2"/>
          <w:u w:val="single"/>
        </w:rPr>
        <w:t>Tolerance</w:t>
      </w:r>
    </w:p>
    <w:p>
      <w:pPr>
        <w:pStyle w:val="BodyText"/>
        <w:spacing w:before="120"/>
        <w:ind w:left="576" w:right="39"/>
        <w:jc w:val="both"/>
      </w:pPr>
      <w:r>
        <w:rPr/>
        <w:t>The school strictly enforces a ZERO TOLERANCE POLICY regarding Drugs, Alcohol, Tobacco, Firearms, Weapons, Threats of Terrorism or Violence of any kind.</w:t>
      </w:r>
      <w:r>
        <w:rPr>
          <w:spacing w:val="40"/>
        </w:rPr>
        <w:t> </w:t>
      </w:r>
      <w:r>
        <w:rPr/>
        <w:t>These items/actions, whether real or simulated, are forbidden on campus</w:t>
      </w:r>
      <w:r>
        <w:rPr>
          <w:spacing w:val="-3"/>
        </w:rPr>
        <w:t> </w:t>
      </w:r>
      <w:r>
        <w:rPr/>
        <w:t>at</w:t>
      </w:r>
      <w:r>
        <w:rPr>
          <w:spacing w:val="-3"/>
        </w:rPr>
        <w:t> </w:t>
      </w:r>
      <w:r>
        <w:rPr/>
        <w:t>all</w:t>
      </w:r>
      <w:r>
        <w:rPr>
          <w:spacing w:val="-3"/>
        </w:rPr>
        <w:t> </w:t>
      </w:r>
      <w:r>
        <w:rPr/>
        <w:t>times</w:t>
      </w:r>
      <w:r>
        <w:rPr>
          <w:spacing w:val="-3"/>
        </w:rPr>
        <w:t> </w:t>
      </w:r>
      <w:r>
        <w:rPr/>
        <w:t>and</w:t>
      </w:r>
      <w:r>
        <w:rPr>
          <w:spacing w:val="-3"/>
        </w:rPr>
        <w:t> </w:t>
      </w:r>
      <w:r>
        <w:rPr/>
        <w:t>are</w:t>
      </w:r>
      <w:r>
        <w:rPr>
          <w:spacing w:val="-3"/>
        </w:rPr>
        <w:t> </w:t>
      </w:r>
      <w:r>
        <w:rPr/>
        <w:t>cause</w:t>
      </w:r>
      <w:r>
        <w:rPr>
          <w:spacing w:val="-3"/>
        </w:rPr>
        <w:t> </w:t>
      </w:r>
      <w:r>
        <w:rPr/>
        <w:t>for immediate suspension or expulsion and or other legal action</w:t>
      </w:r>
    </w:p>
    <w:p>
      <w:pPr>
        <w:pStyle w:val="BodyText"/>
      </w:pPr>
    </w:p>
    <w:p>
      <w:pPr>
        <w:pStyle w:val="BodyText"/>
        <w:spacing w:before="138"/>
      </w:pPr>
    </w:p>
    <w:p>
      <w:pPr>
        <w:pStyle w:val="Heading4"/>
        <w:jc w:val="left"/>
        <w:rPr>
          <w:u w:val="none"/>
        </w:rPr>
      </w:pPr>
      <w:r>
        <w:rPr>
          <w:u w:val="single"/>
        </w:rPr>
        <w:t>Possible </w:t>
      </w:r>
      <w:r>
        <w:rPr>
          <w:spacing w:val="-2"/>
          <w:u w:val="single"/>
        </w:rPr>
        <w:t>Consequences</w:t>
      </w:r>
    </w:p>
    <w:p>
      <w:pPr>
        <w:pStyle w:val="BodyText"/>
        <w:spacing w:before="91"/>
        <w:ind w:left="576" w:right="924"/>
        <w:jc w:val="both"/>
      </w:pPr>
      <w:r>
        <w:rPr/>
        <w:br w:type="column"/>
      </w:r>
      <w:r>
        <w:rPr>
          <w:b/>
        </w:rPr>
        <w:t>Conference:</w:t>
      </w:r>
      <w:r>
        <w:rPr>
          <w:b/>
          <w:spacing w:val="40"/>
        </w:rPr>
        <w:t> </w:t>
      </w:r>
      <w:r>
        <w:rPr/>
        <w:t>The student meets with school officials.</w:t>
      </w:r>
      <w:r>
        <w:rPr>
          <w:spacing w:val="40"/>
        </w:rPr>
        <w:t> </w:t>
      </w:r>
      <w:r>
        <w:rPr/>
        <w:t>The student</w:t>
      </w:r>
      <w:r>
        <w:rPr>
          <w:spacing w:val="-4"/>
        </w:rPr>
        <w:t> </w:t>
      </w:r>
      <w:r>
        <w:rPr/>
        <w:t>will</w:t>
      </w:r>
      <w:r>
        <w:rPr>
          <w:spacing w:val="-4"/>
        </w:rPr>
        <w:t> </w:t>
      </w:r>
      <w:r>
        <w:rPr/>
        <w:t>have</w:t>
      </w:r>
      <w:r>
        <w:rPr>
          <w:spacing w:val="-4"/>
        </w:rPr>
        <w:t> </w:t>
      </w:r>
      <w:r>
        <w:rPr/>
        <w:t>the</w:t>
      </w:r>
      <w:r>
        <w:rPr>
          <w:spacing w:val="-4"/>
        </w:rPr>
        <w:t> </w:t>
      </w:r>
      <w:r>
        <w:rPr/>
        <w:t>opportunity</w:t>
      </w:r>
      <w:r>
        <w:rPr>
          <w:spacing w:val="-4"/>
        </w:rPr>
        <w:t> </w:t>
      </w:r>
      <w:r>
        <w:rPr/>
        <w:t>to explain in their own words what happened in relation to the misbehavior.</w:t>
      </w:r>
      <w:r>
        <w:rPr>
          <w:spacing w:val="40"/>
        </w:rPr>
        <w:t> </w:t>
      </w:r>
      <w:r>
        <w:rPr/>
        <w:t>The student shall be asked to correct the misbehavior.</w:t>
      </w:r>
      <w:r>
        <w:rPr>
          <w:spacing w:val="40"/>
        </w:rPr>
        <w:t> </w:t>
      </w:r>
      <w:r>
        <w:rPr/>
        <w:t>Appropriate consequences will be given for the misbehavior. This conference may be documented.</w:t>
      </w:r>
    </w:p>
    <w:p>
      <w:pPr>
        <w:pStyle w:val="BodyText"/>
        <w:spacing w:before="184"/>
        <w:ind w:left="576" w:right="922"/>
        <w:jc w:val="both"/>
      </w:pPr>
      <w:r>
        <w:rPr>
          <w:b/>
        </w:rPr>
        <w:t>Parent/Guardian involvement:</w:t>
      </w:r>
      <w:r>
        <w:rPr>
          <w:b/>
          <w:spacing w:val="40"/>
        </w:rPr>
        <w:t> </w:t>
      </w:r>
      <w:r>
        <w:rPr/>
        <w:t>The student’s parent/guardian(s) or</w:t>
      </w:r>
      <w:r>
        <w:rPr>
          <w:spacing w:val="-7"/>
        </w:rPr>
        <w:t> </w:t>
      </w:r>
      <w:r>
        <w:rPr/>
        <w:t>legal</w:t>
      </w:r>
      <w:r>
        <w:rPr>
          <w:spacing w:val="-7"/>
        </w:rPr>
        <w:t> </w:t>
      </w:r>
      <w:r>
        <w:rPr/>
        <w:t>guardian(s)</w:t>
      </w:r>
      <w:r>
        <w:rPr>
          <w:spacing w:val="-7"/>
        </w:rPr>
        <w:t> </w:t>
      </w:r>
      <w:r>
        <w:rPr/>
        <w:t>are</w:t>
      </w:r>
      <w:r>
        <w:rPr>
          <w:spacing w:val="-7"/>
        </w:rPr>
        <w:t> </w:t>
      </w:r>
      <w:r>
        <w:rPr/>
        <w:t>notified by telephone, personal contact, or written notification.</w:t>
      </w:r>
      <w:r>
        <w:rPr>
          <w:spacing w:val="40"/>
        </w:rPr>
        <w:t> </w:t>
      </w:r>
      <w:r>
        <w:rPr/>
        <w:t>A conference may be held with the student, the parent/guardian(s) or legal guardian(s), and</w:t>
      </w:r>
      <w:r>
        <w:rPr>
          <w:spacing w:val="-7"/>
        </w:rPr>
        <w:t> </w:t>
      </w:r>
      <w:r>
        <w:rPr/>
        <w:t>appropriate</w:t>
      </w:r>
      <w:r>
        <w:rPr>
          <w:spacing w:val="-8"/>
        </w:rPr>
        <w:t> </w:t>
      </w:r>
      <w:r>
        <w:rPr/>
        <w:t>school</w:t>
      </w:r>
      <w:r>
        <w:rPr>
          <w:spacing w:val="-7"/>
        </w:rPr>
        <w:t> </w:t>
      </w:r>
      <w:r>
        <w:rPr/>
        <w:t>personnel,</w:t>
      </w:r>
      <w:r>
        <w:rPr>
          <w:spacing w:val="-8"/>
        </w:rPr>
        <w:t> </w:t>
      </w:r>
      <w:r>
        <w:rPr/>
        <w:t>and other individuals concerned.</w:t>
      </w:r>
      <w:r>
        <w:rPr>
          <w:spacing w:val="40"/>
        </w:rPr>
        <w:t> </w:t>
      </w:r>
      <w:r>
        <w:rPr/>
        <w:t>This</w:t>
      </w:r>
      <w:r>
        <w:rPr>
          <w:spacing w:val="-5"/>
        </w:rPr>
        <w:t> </w:t>
      </w:r>
      <w:r>
        <w:rPr/>
        <w:t>conference</w:t>
      </w:r>
      <w:r>
        <w:rPr>
          <w:spacing w:val="-5"/>
        </w:rPr>
        <w:t> </w:t>
      </w:r>
      <w:r>
        <w:rPr/>
        <w:t>will be documented.</w:t>
      </w:r>
      <w:r>
        <w:rPr>
          <w:spacing w:val="40"/>
        </w:rPr>
        <w:t> </w:t>
      </w:r>
      <w:r>
        <w:rPr/>
        <w:t>A parent/guardian may be required to attend classes with a student that does not comply with school rules.</w:t>
      </w:r>
    </w:p>
    <w:p>
      <w:pPr>
        <w:pStyle w:val="BodyText"/>
        <w:ind w:left="576"/>
        <w:jc w:val="both"/>
      </w:pPr>
      <w:r>
        <w:rPr/>
        <w:t>In-school</w:t>
      </w:r>
      <w:r>
        <w:rPr>
          <w:spacing w:val="-9"/>
        </w:rPr>
        <w:t> </w:t>
      </w:r>
      <w:r>
        <w:rPr>
          <w:spacing w:val="-2"/>
        </w:rPr>
        <w:t>suspension</w:t>
      </w:r>
    </w:p>
    <w:p>
      <w:pPr>
        <w:pStyle w:val="BodyText"/>
        <w:ind w:left="576" w:right="923"/>
        <w:jc w:val="both"/>
      </w:pPr>
      <w:r>
        <w:rPr>
          <w:b/>
        </w:rPr>
        <w:t>Short-term suspension:</w:t>
      </w:r>
      <w:r>
        <w:rPr>
          <w:b/>
          <w:spacing w:val="40"/>
        </w:rPr>
        <w:t> </w:t>
      </w:r>
      <w:r>
        <w:rPr/>
        <w:t>The student is removed from school for</w:t>
      </w:r>
      <w:r>
        <w:rPr>
          <w:spacing w:val="-5"/>
        </w:rPr>
        <w:t> </w:t>
      </w:r>
      <w:r>
        <w:rPr/>
        <w:t>a</w:t>
      </w:r>
      <w:r>
        <w:rPr>
          <w:spacing w:val="-5"/>
        </w:rPr>
        <w:t> </w:t>
      </w:r>
      <w:r>
        <w:rPr/>
        <w:t>period</w:t>
      </w:r>
      <w:r>
        <w:rPr>
          <w:spacing w:val="-5"/>
        </w:rPr>
        <w:t> </w:t>
      </w:r>
      <w:r>
        <w:rPr/>
        <w:t>of</w:t>
      </w:r>
      <w:r>
        <w:rPr>
          <w:spacing w:val="-5"/>
        </w:rPr>
        <w:t> </w:t>
      </w:r>
      <w:r>
        <w:rPr/>
        <w:t>10</w:t>
      </w:r>
      <w:r>
        <w:rPr>
          <w:spacing w:val="-5"/>
        </w:rPr>
        <w:t> </w:t>
      </w:r>
      <w:r>
        <w:rPr/>
        <w:t>consecutive</w:t>
      </w:r>
      <w:r>
        <w:rPr>
          <w:spacing w:val="-5"/>
        </w:rPr>
        <w:t> </w:t>
      </w:r>
      <w:r>
        <w:rPr/>
        <w:t>days</w:t>
      </w:r>
      <w:r>
        <w:rPr>
          <w:spacing w:val="-5"/>
        </w:rPr>
        <w:t> </w:t>
      </w:r>
      <w:r>
        <w:rPr/>
        <w:t>or less.</w:t>
      </w:r>
      <w:r>
        <w:rPr>
          <w:spacing w:val="40"/>
        </w:rPr>
        <w:t> </w:t>
      </w:r>
      <w:r>
        <w:rPr/>
        <w:t>The Site Director and designee may impose</w:t>
      </w:r>
      <w:r>
        <w:rPr>
          <w:spacing w:val="40"/>
        </w:rPr>
        <w:t> </w:t>
      </w:r>
      <w:r>
        <w:rPr/>
        <w:t>a short-term suspension.</w:t>
      </w:r>
      <w:r>
        <w:rPr>
          <w:spacing w:val="40"/>
        </w:rPr>
        <w:t> </w:t>
      </w:r>
      <w:r>
        <w:rPr/>
        <w:t>The student’s parent(s)</w:t>
      </w:r>
      <w:r>
        <w:rPr>
          <w:spacing w:val="40"/>
        </w:rPr>
        <w:t> </w:t>
      </w:r>
      <w:r>
        <w:rPr/>
        <w:t>or legal guardian(s) are notified by telephone or letter that the student is suspended.</w:t>
      </w:r>
      <w:r>
        <w:rPr>
          <w:spacing w:val="40"/>
        </w:rPr>
        <w:t> </w:t>
      </w:r>
      <w:r>
        <w:rPr/>
        <w:t>This notification will be documented.</w:t>
      </w:r>
    </w:p>
    <w:p>
      <w:pPr>
        <w:pStyle w:val="BodyText"/>
        <w:tabs>
          <w:tab w:pos="3619" w:val="left" w:leader="none"/>
        </w:tabs>
        <w:ind w:left="576" w:right="925"/>
        <w:jc w:val="both"/>
      </w:pPr>
      <w:r>
        <w:rPr>
          <w:b/>
        </w:rPr>
        <w:t>Long-term suspension:</w:t>
      </w:r>
      <w:r>
        <w:rPr>
          <w:b/>
          <w:spacing w:val="40"/>
        </w:rPr>
        <w:t> </w:t>
      </w:r>
      <w:r>
        <w:rPr/>
        <w:t>The student is removed from school for</w:t>
      </w:r>
      <w:r>
        <w:rPr>
          <w:spacing w:val="-5"/>
        </w:rPr>
        <w:t> </w:t>
      </w:r>
      <w:r>
        <w:rPr/>
        <w:t>a</w:t>
      </w:r>
      <w:r>
        <w:rPr>
          <w:spacing w:val="-5"/>
        </w:rPr>
        <w:t> </w:t>
      </w:r>
      <w:r>
        <w:rPr/>
        <w:t>period</w:t>
      </w:r>
      <w:r>
        <w:rPr>
          <w:spacing w:val="-5"/>
        </w:rPr>
        <w:t> </w:t>
      </w:r>
      <w:r>
        <w:rPr/>
        <w:t>of</w:t>
      </w:r>
      <w:r>
        <w:rPr>
          <w:spacing w:val="-5"/>
        </w:rPr>
        <w:t> </w:t>
      </w:r>
      <w:r>
        <w:rPr/>
        <w:t>11</w:t>
      </w:r>
      <w:r>
        <w:rPr>
          <w:spacing w:val="-5"/>
        </w:rPr>
        <w:t> </w:t>
      </w:r>
      <w:r>
        <w:rPr/>
        <w:t>consecutive</w:t>
      </w:r>
      <w:r>
        <w:rPr>
          <w:spacing w:val="-5"/>
        </w:rPr>
        <w:t> </w:t>
      </w:r>
      <w:r>
        <w:rPr/>
        <w:t>days</w:t>
      </w:r>
      <w:r>
        <w:rPr>
          <w:spacing w:val="-5"/>
        </w:rPr>
        <w:t> </w:t>
      </w:r>
      <w:r>
        <w:rPr/>
        <w:t>or more.</w:t>
      </w:r>
      <w:r>
        <w:rPr>
          <w:spacing w:val="80"/>
        </w:rPr>
        <w:t>  </w:t>
      </w:r>
      <w:r>
        <w:rPr/>
        <w:t>The</w:t>
      </w:r>
      <w:r>
        <w:rPr>
          <w:spacing w:val="80"/>
        </w:rPr>
        <w:t> </w:t>
      </w:r>
      <w:r>
        <w:rPr/>
        <w:t>Superintendent</w:t>
      </w:r>
      <w:r>
        <w:rPr>
          <w:spacing w:val="80"/>
        </w:rPr>
        <w:t> </w:t>
      </w:r>
      <w:r>
        <w:rPr/>
        <w:t>may</w:t>
      </w:r>
      <w:r>
        <w:rPr>
          <w:spacing w:val="80"/>
        </w:rPr>
        <w:t> </w:t>
      </w:r>
      <w:r>
        <w:rPr/>
        <w:t>impose</w:t>
      </w:r>
      <w:r>
        <w:rPr>
          <w:spacing w:val="80"/>
        </w:rPr>
        <w:t> </w:t>
      </w:r>
      <w:r>
        <w:rPr/>
        <w:t>a long-term suspension upon the recommendation</w:t>
      </w:r>
      <w:r>
        <w:rPr>
          <w:spacing w:val="40"/>
        </w:rPr>
        <w:t> </w:t>
      </w:r>
      <w:r>
        <w:rPr/>
        <w:t>of</w:t>
      </w:r>
      <w:r>
        <w:rPr>
          <w:spacing w:val="80"/>
        </w:rPr>
        <w:t>  </w:t>
      </w:r>
      <w:r>
        <w:rPr/>
        <w:t>the</w:t>
      </w:r>
      <w:r>
        <w:rPr>
          <w:spacing w:val="80"/>
        </w:rPr>
        <w:t>  </w:t>
      </w:r>
      <w:r>
        <w:rPr/>
        <w:t>Site</w:t>
      </w:r>
      <w:r>
        <w:rPr>
          <w:spacing w:val="80"/>
        </w:rPr>
        <w:t>  </w:t>
      </w:r>
      <w:r>
        <w:rPr/>
        <w:t>Director.</w:t>
        <w:tab/>
        <w:t>The student’s parent(s)/guardian(s) are notified by telephone or letter that the student has been suspended for 11 days or more.</w:t>
      </w:r>
      <w:r>
        <w:rPr>
          <w:spacing w:val="40"/>
        </w:rPr>
        <w:t> </w:t>
      </w:r>
      <w:r>
        <w:rPr/>
        <w:t>This notification will be </w:t>
      </w:r>
      <w:r>
        <w:rPr>
          <w:spacing w:val="-2"/>
        </w:rPr>
        <w:t>documented.</w:t>
      </w:r>
    </w:p>
    <w:p>
      <w:pPr>
        <w:pStyle w:val="BodyText"/>
        <w:ind w:left="576" w:right="926"/>
        <w:jc w:val="both"/>
      </w:pPr>
      <w:r>
        <w:rPr>
          <w:b/>
        </w:rPr>
        <w:t>Expulsion:</w:t>
      </w:r>
      <w:r>
        <w:rPr>
          <w:b/>
          <w:spacing w:val="40"/>
        </w:rPr>
        <w:t> </w:t>
      </w:r>
      <w:r>
        <w:rPr/>
        <w:t>The student is</w:t>
      </w:r>
      <w:r>
        <w:rPr>
          <w:spacing w:val="-5"/>
        </w:rPr>
        <w:t> </w:t>
      </w:r>
      <w:r>
        <w:rPr/>
        <w:t>denied</w:t>
      </w:r>
      <w:r>
        <w:rPr>
          <w:spacing w:val="-5"/>
        </w:rPr>
        <w:t> </w:t>
      </w:r>
      <w:r>
        <w:rPr/>
        <w:t>the</w:t>
      </w:r>
      <w:r>
        <w:rPr>
          <w:spacing w:val="-5"/>
        </w:rPr>
        <w:t> </w:t>
      </w:r>
      <w:r>
        <w:rPr/>
        <w:t>opportunity to attend school at any PLC Charter School. An expulsion may occur upon</w:t>
      </w:r>
      <w:r>
        <w:rPr>
          <w:spacing w:val="-7"/>
        </w:rPr>
        <w:t> </w:t>
      </w:r>
      <w:r>
        <w:rPr/>
        <w:t>the</w:t>
      </w:r>
      <w:r>
        <w:rPr>
          <w:spacing w:val="-7"/>
        </w:rPr>
        <w:t> </w:t>
      </w:r>
      <w:r>
        <w:rPr/>
        <w:t>recommendation</w:t>
      </w:r>
      <w:r>
        <w:rPr>
          <w:spacing w:val="-7"/>
        </w:rPr>
        <w:t> </w:t>
      </w:r>
      <w:r>
        <w:rPr/>
        <w:t>of the Site Director or acting administrator to the Superintendent when the student’s behavior or actions are in violation of PLC Charter School’s Governing Board’s policies. Disciplinary actions shall be appropriately documented.</w:t>
      </w:r>
    </w:p>
    <w:p>
      <w:pPr>
        <w:pStyle w:val="BodyText"/>
        <w:ind w:left="576" w:right="922"/>
        <w:jc w:val="both"/>
      </w:pPr>
      <w:r>
        <w:rPr/>
        <w:t>A parent may appeal an expulsion to the Governing Board if it is proven beyond a reasonable doubt that the Superintendent or the Site Director did not act in the best interest of</w:t>
      </w:r>
      <w:r>
        <w:rPr>
          <w:spacing w:val="-4"/>
        </w:rPr>
        <w:t> </w:t>
      </w:r>
      <w:r>
        <w:rPr/>
        <w:t>the school and/or the child.</w:t>
      </w:r>
    </w:p>
    <w:p>
      <w:pPr>
        <w:pStyle w:val="BodyText"/>
        <w:spacing w:before="23"/>
      </w:pPr>
    </w:p>
    <w:p>
      <w:pPr>
        <w:pStyle w:val="Heading4"/>
        <w:jc w:val="left"/>
        <w:rPr>
          <w:u w:val="none"/>
        </w:rPr>
      </w:pPr>
      <w:r>
        <w:rPr>
          <w:spacing w:val="-2"/>
          <w:u w:val="single"/>
        </w:rPr>
        <w:t>Restrictions</w:t>
      </w:r>
    </w:p>
    <w:p>
      <w:pPr>
        <w:pStyle w:val="Heading4"/>
        <w:spacing w:after="0"/>
        <w:jc w:val="left"/>
        <w:sectPr>
          <w:type w:val="continuous"/>
          <w:pgSz w:w="12240" w:h="15840"/>
          <w:pgMar w:header="728" w:footer="726" w:top="940" w:bottom="840" w:left="720" w:right="360"/>
          <w:cols w:num="2" w:equalWidth="0">
            <w:col w:w="5086" w:space="104"/>
            <w:col w:w="5970"/>
          </w:cols>
        </w:sectPr>
      </w:pPr>
    </w:p>
    <w:p>
      <w:pPr>
        <w:pStyle w:val="BodyText"/>
        <w:spacing w:before="25"/>
        <w:rPr>
          <w:b/>
          <w:sz w:val="20"/>
        </w:rPr>
      </w:pPr>
    </w:p>
    <w:p>
      <w:pPr>
        <w:pStyle w:val="BodyText"/>
        <w:spacing w:after="0"/>
        <w:rPr>
          <w:b/>
          <w:sz w:val="20"/>
        </w:rPr>
        <w:sectPr>
          <w:pgSz w:w="12240" w:h="15840"/>
          <w:pgMar w:header="728" w:footer="726" w:top="940" w:bottom="920" w:left="720" w:right="360"/>
        </w:sectPr>
      </w:pPr>
    </w:p>
    <w:p>
      <w:pPr>
        <w:pStyle w:val="BodyText"/>
        <w:spacing w:before="91"/>
        <w:ind w:left="576" w:right="38"/>
        <w:jc w:val="both"/>
      </w:pPr>
      <w:r>
        <w:rPr/>
        <w:t>A student who has been suspended or expelled shall</w:t>
      </w:r>
      <w:r>
        <w:rPr>
          <w:spacing w:val="-4"/>
        </w:rPr>
        <w:t> </w:t>
      </w:r>
      <w:r>
        <w:rPr/>
        <w:t>not</w:t>
      </w:r>
      <w:r>
        <w:rPr>
          <w:spacing w:val="-4"/>
        </w:rPr>
        <w:t> </w:t>
      </w:r>
      <w:r>
        <w:rPr/>
        <w:t>be</w:t>
      </w:r>
      <w:r>
        <w:rPr>
          <w:spacing w:val="-4"/>
        </w:rPr>
        <w:t> </w:t>
      </w:r>
      <w:r>
        <w:rPr/>
        <w:t>permitted</w:t>
      </w:r>
      <w:r>
        <w:rPr>
          <w:spacing w:val="-4"/>
        </w:rPr>
        <w:t> </w:t>
      </w:r>
      <w:r>
        <w:rPr/>
        <w:t>on</w:t>
      </w:r>
      <w:r>
        <w:rPr>
          <w:spacing w:val="-4"/>
        </w:rPr>
        <w:t> </w:t>
      </w:r>
      <w:r>
        <w:rPr/>
        <w:t>school</w:t>
      </w:r>
      <w:r>
        <w:rPr>
          <w:spacing w:val="-4"/>
        </w:rPr>
        <w:t> </w:t>
      </w:r>
      <w:r>
        <w:rPr/>
        <w:t>property</w:t>
      </w:r>
      <w:r>
        <w:rPr>
          <w:spacing w:val="-4"/>
        </w:rPr>
        <w:t> </w:t>
      </w:r>
      <w:r>
        <w:rPr/>
        <w:t>and</w:t>
      </w:r>
      <w:r>
        <w:rPr>
          <w:spacing w:val="-4"/>
        </w:rPr>
        <w:t> </w:t>
      </w:r>
      <w:r>
        <w:rPr/>
        <w:t>shall not be permitted to participate in school</w:t>
      </w:r>
      <w:r>
        <w:rPr>
          <w:spacing w:val="-5"/>
        </w:rPr>
        <w:t> </w:t>
      </w:r>
      <w:r>
        <w:rPr/>
        <w:t>functions or activities without special permission by the Administrator prior to the student’s participation.</w:t>
      </w:r>
    </w:p>
    <w:p>
      <w:pPr>
        <w:pStyle w:val="Heading4"/>
        <w:spacing w:before="184"/>
        <w:ind w:right="47"/>
        <w:rPr>
          <w:u w:val="none"/>
        </w:rPr>
      </w:pPr>
      <w:r>
        <w:rPr>
          <w:u w:val="single"/>
        </w:rPr>
        <w:t>Reinstatement During Due </w:t>
      </w:r>
      <w:r>
        <w:rPr>
          <w:u w:val="single"/>
        </w:rPr>
        <w:t>Process</w:t>
      </w:r>
      <w:r>
        <w:rPr>
          <w:u w:val="none"/>
        </w:rPr>
        <w:t> </w:t>
      </w:r>
      <w:r>
        <w:rPr>
          <w:spacing w:val="-2"/>
          <w:u w:val="single"/>
        </w:rPr>
        <w:t>Procedures</w:t>
      </w:r>
    </w:p>
    <w:p>
      <w:pPr>
        <w:pStyle w:val="BodyText"/>
        <w:ind w:left="576" w:right="38"/>
        <w:jc w:val="both"/>
      </w:pPr>
      <w:r>
        <w:rPr/>
        <w:t>Due process procedures should be scheduled so that the matter will be resolved during the 10-day short-term suspension, as much as is practical.</w:t>
      </w:r>
      <w:r>
        <w:rPr>
          <w:spacing w:val="40"/>
        </w:rPr>
        <w:t> </w:t>
      </w:r>
      <w:r>
        <w:rPr/>
        <w:t>If not, the student will be reinstated in school after the 10-day short-term suspension expires and pending any additional due process procedures, unless the students presence is determined by the Administrator to be dangerous or disruptive.</w:t>
      </w:r>
    </w:p>
    <w:p>
      <w:pPr>
        <w:pStyle w:val="Heading4"/>
        <w:spacing w:before="184"/>
        <w:rPr>
          <w:u w:val="none"/>
        </w:rPr>
      </w:pPr>
      <w:r>
        <w:rPr>
          <w:u w:val="single"/>
        </w:rPr>
        <w:t>Police </w:t>
      </w:r>
      <w:r>
        <w:rPr>
          <w:spacing w:val="-2"/>
          <w:u w:val="single"/>
        </w:rPr>
        <w:t>Involvement</w:t>
      </w:r>
    </w:p>
    <w:p>
      <w:pPr>
        <w:pStyle w:val="BodyText"/>
        <w:spacing w:before="120"/>
        <w:ind w:left="576" w:right="39"/>
        <w:jc w:val="both"/>
      </w:pPr>
      <w:r>
        <w:rPr/>
        <w:t>School officials are not required to initiate or complete due process procedure prior</w:t>
      </w:r>
      <w:r>
        <w:rPr>
          <w:spacing w:val="-5"/>
        </w:rPr>
        <w:t> </w:t>
      </w:r>
      <w:r>
        <w:rPr/>
        <w:t>to</w:t>
      </w:r>
      <w:r>
        <w:rPr>
          <w:spacing w:val="-5"/>
        </w:rPr>
        <w:t> </w:t>
      </w:r>
      <w:r>
        <w:rPr/>
        <w:t>notifying law enforcement officers.</w:t>
      </w:r>
      <w:r>
        <w:rPr>
          <w:spacing w:val="40"/>
        </w:rPr>
        <w:t> </w:t>
      </w:r>
      <w:r>
        <w:rPr/>
        <w:t>If law enforcement officers are notified, the parent(s)/guardian(s)</w:t>
      </w:r>
      <w:r>
        <w:rPr>
          <w:spacing w:val="-7"/>
        </w:rPr>
        <w:t> </w:t>
      </w:r>
      <w:r>
        <w:rPr/>
        <w:t>will be contacted by telephone or certified letter.</w:t>
      </w:r>
      <w:r>
        <w:rPr>
          <w:spacing w:val="40"/>
        </w:rPr>
        <w:t> </w:t>
      </w:r>
      <w:r>
        <w:rPr/>
        <w:t>Any action taken by law enforcement officers will be separate from disciplinary action taken by the </w:t>
      </w:r>
      <w:r>
        <w:rPr>
          <w:spacing w:val="-2"/>
        </w:rPr>
        <w:t>school.</w:t>
      </w:r>
    </w:p>
    <w:p>
      <w:pPr>
        <w:pStyle w:val="Heading4"/>
        <w:spacing w:before="184"/>
        <w:rPr>
          <w:u w:val="none"/>
        </w:rPr>
      </w:pPr>
      <w:r>
        <w:rPr>
          <w:u w:val="single"/>
        </w:rPr>
        <w:t>Modifications for Students with </w:t>
      </w:r>
      <w:r>
        <w:rPr>
          <w:spacing w:val="-2"/>
          <w:u w:val="single"/>
        </w:rPr>
        <w:t>Disabilities</w:t>
      </w:r>
    </w:p>
    <w:p>
      <w:pPr>
        <w:pStyle w:val="BodyText"/>
        <w:spacing w:before="120"/>
        <w:ind w:left="576" w:right="42"/>
        <w:jc w:val="both"/>
      </w:pPr>
      <w:r>
        <w:rPr/>
        <w:t>There are some modifications and/or accommodations required by federal</w:t>
      </w:r>
      <w:r>
        <w:rPr>
          <w:spacing w:val="-6"/>
        </w:rPr>
        <w:t> </w:t>
      </w:r>
      <w:r>
        <w:rPr/>
        <w:t>and</w:t>
      </w:r>
      <w:r>
        <w:rPr>
          <w:spacing w:val="-6"/>
        </w:rPr>
        <w:t> </w:t>
      </w:r>
      <w:r>
        <w:rPr/>
        <w:t>state</w:t>
      </w:r>
      <w:r>
        <w:rPr>
          <w:spacing w:val="-6"/>
        </w:rPr>
        <w:t> </w:t>
      </w:r>
      <w:r>
        <w:rPr/>
        <w:t>law in discipline and due process of students with disabilities.</w:t>
      </w:r>
      <w:r>
        <w:rPr>
          <w:spacing w:val="40"/>
        </w:rPr>
        <w:t> </w:t>
      </w:r>
      <w:r>
        <w:rPr/>
        <w:t>PLC Charter Schools will comply with all Federal and State requirements.</w:t>
      </w:r>
    </w:p>
    <w:p>
      <w:pPr>
        <w:pStyle w:val="Heading4"/>
        <w:spacing w:before="184"/>
        <w:rPr>
          <w:u w:val="none"/>
        </w:rPr>
      </w:pPr>
      <w:r>
        <w:rPr>
          <w:u w:val="single"/>
        </w:rPr>
        <w:t>Student</w:t>
      </w:r>
      <w:r>
        <w:rPr>
          <w:spacing w:val="-2"/>
          <w:u w:val="single"/>
        </w:rPr>
        <w:t> </w:t>
      </w:r>
      <w:r>
        <w:rPr>
          <w:u w:val="single"/>
        </w:rPr>
        <w:t>Interrogations</w:t>
      </w:r>
      <w:r>
        <w:rPr>
          <w:spacing w:val="-2"/>
          <w:u w:val="single"/>
        </w:rPr>
        <w:t> </w:t>
      </w:r>
      <w:r>
        <w:rPr>
          <w:u w:val="single"/>
        </w:rPr>
        <w:t>and</w:t>
      </w:r>
      <w:r>
        <w:rPr>
          <w:spacing w:val="-1"/>
          <w:u w:val="single"/>
        </w:rPr>
        <w:t> </w:t>
      </w:r>
      <w:r>
        <w:rPr>
          <w:spacing w:val="-2"/>
          <w:u w:val="single"/>
        </w:rPr>
        <w:t>Searches</w:t>
      </w:r>
    </w:p>
    <w:p>
      <w:pPr>
        <w:pStyle w:val="BodyText"/>
        <w:spacing w:before="120"/>
        <w:ind w:left="576" w:right="38"/>
        <w:jc w:val="both"/>
      </w:pPr>
      <w:r>
        <w:rPr/>
        <w:t>If a peace officer</w:t>
      </w:r>
      <w:r>
        <w:rPr>
          <w:spacing w:val="-5"/>
        </w:rPr>
        <w:t> </w:t>
      </w:r>
      <w:r>
        <w:rPr/>
        <w:t>appears</w:t>
      </w:r>
      <w:r>
        <w:rPr>
          <w:spacing w:val="-5"/>
        </w:rPr>
        <w:t> </w:t>
      </w:r>
      <w:r>
        <w:rPr/>
        <w:t>on</w:t>
      </w:r>
      <w:r>
        <w:rPr>
          <w:spacing w:val="-5"/>
        </w:rPr>
        <w:t> </w:t>
      </w:r>
      <w:r>
        <w:rPr/>
        <w:t>campus</w:t>
      </w:r>
      <w:r>
        <w:rPr>
          <w:spacing w:val="-5"/>
        </w:rPr>
        <w:t> </w:t>
      </w:r>
      <w:r>
        <w:rPr/>
        <w:t>requesting</w:t>
      </w:r>
      <w:r>
        <w:rPr>
          <w:spacing w:val="-5"/>
        </w:rPr>
        <w:t> </w:t>
      </w:r>
      <w:r>
        <w:rPr/>
        <w:t>to interview a student attending the school, the</w:t>
      </w:r>
      <w:r>
        <w:rPr>
          <w:spacing w:val="40"/>
        </w:rPr>
        <w:t> </w:t>
      </w:r>
      <w:r>
        <w:rPr/>
        <w:t>school administrator shall be notified and the school office shall contact the student’s parent(s)/guardian(s).</w:t>
      </w:r>
      <w:r>
        <w:rPr>
          <w:spacing w:val="40"/>
        </w:rPr>
        <w:t> </w:t>
      </w:r>
      <w:r>
        <w:rPr/>
        <w:t>The parent(s)/guardian(s) will be asked if they wish the student to be interviewed and, if so, will be requested to be present or to authorize the interview in their absence.</w:t>
      </w:r>
      <w:r>
        <w:rPr>
          <w:spacing w:val="40"/>
        </w:rPr>
        <w:t> </w:t>
      </w:r>
      <w:r>
        <w:rPr/>
        <w:t>If the parent(s)/guardian(s) cannot be reached, the peace officer will be requested to contact the parent(s) and make arrangements to question the student at another time and place.</w:t>
      </w:r>
      <w:r>
        <w:rPr>
          <w:spacing w:val="40"/>
        </w:rPr>
        <w:t> </w:t>
      </w:r>
      <w:r>
        <w:rPr/>
        <w:t>A parent may be present during</w:t>
      </w:r>
      <w:r>
        <w:rPr>
          <w:spacing w:val="-5"/>
        </w:rPr>
        <w:t> </w:t>
      </w:r>
      <w:r>
        <w:rPr/>
        <w:t>the</w:t>
      </w:r>
      <w:r>
        <w:rPr>
          <w:spacing w:val="-5"/>
        </w:rPr>
        <w:t> </w:t>
      </w:r>
      <w:r>
        <w:rPr/>
        <w:t>interview</w:t>
      </w:r>
      <w:r>
        <w:rPr>
          <w:spacing w:val="-5"/>
        </w:rPr>
        <w:t> </w:t>
      </w:r>
      <w:r>
        <w:rPr/>
        <w:t>except when interviews are conducted by a child protective</w:t>
      </w:r>
      <w:r>
        <w:rPr>
          <w:spacing w:val="40"/>
        </w:rPr>
        <w:t> </w:t>
      </w:r>
      <w:r>
        <w:rPr/>
        <w:t>services</w:t>
      </w:r>
      <w:r>
        <w:rPr>
          <w:spacing w:val="40"/>
        </w:rPr>
        <w:t> </w:t>
      </w:r>
      <w:r>
        <w:rPr/>
        <w:t>worker</w:t>
      </w:r>
      <w:r>
        <w:rPr>
          <w:spacing w:val="40"/>
        </w:rPr>
        <w:t> </w:t>
      </w:r>
      <w:r>
        <w:rPr/>
        <w:t>pursuant</w:t>
      </w:r>
      <w:r>
        <w:rPr>
          <w:spacing w:val="40"/>
        </w:rPr>
        <w:t> </w:t>
      </w:r>
      <w:r>
        <w:rPr/>
        <w:t>to</w:t>
      </w:r>
      <w:r>
        <w:rPr>
          <w:spacing w:val="40"/>
        </w:rPr>
        <w:t> </w:t>
      </w:r>
      <w:r>
        <w:rPr/>
        <w:t>A.R.S.</w:t>
      </w:r>
      <w:r>
        <w:rPr>
          <w:spacing w:val="80"/>
        </w:rPr>
        <w:t> </w:t>
      </w:r>
      <w:r>
        <w:rPr/>
        <w:t>8-224 and 8-546.01.</w:t>
      </w:r>
    </w:p>
    <w:p>
      <w:pPr>
        <w:pStyle w:val="BodyText"/>
        <w:rPr>
          <w:sz w:val="24"/>
        </w:rPr>
      </w:pPr>
      <w:r>
        <w:rPr/>
        <w:br w:type="column"/>
      </w:r>
      <w:r>
        <w:rPr>
          <w:sz w:val="24"/>
        </w:rPr>
      </w:r>
    </w:p>
    <w:p>
      <w:pPr>
        <w:pStyle w:val="BodyText"/>
        <w:spacing w:before="275"/>
        <w:rPr>
          <w:sz w:val="24"/>
        </w:rPr>
      </w:pPr>
    </w:p>
    <w:p>
      <w:pPr>
        <w:pStyle w:val="Heading4"/>
        <w:jc w:val="left"/>
        <w:rPr>
          <w:u w:val="none"/>
        </w:rPr>
      </w:pPr>
      <w:r>
        <w:rPr>
          <w:spacing w:val="-2"/>
          <w:u w:val="single"/>
        </w:rPr>
        <w:t>Searches</w:t>
      </w:r>
    </w:p>
    <w:p>
      <w:pPr>
        <w:pStyle w:val="BodyText"/>
        <w:spacing w:before="120"/>
        <w:ind w:left="576" w:right="924"/>
        <w:jc w:val="both"/>
      </w:pPr>
      <w:r>
        <w:rPr/>
        <w:t>The administration has the right to search and seize property, including school property temporarily assigned to students, when there is reason to believe that some material or matter detrimental to health, safety, and welfare of the student(s) exists.</w:t>
      </w:r>
      <w:r>
        <w:rPr>
          <w:spacing w:val="40"/>
        </w:rPr>
        <w:t> </w:t>
      </w:r>
      <w:r>
        <w:rPr/>
        <w:t>Items provided by the District for storage (e.g., lockers, desks) of personal</w:t>
      </w:r>
      <w:r>
        <w:rPr>
          <w:spacing w:val="-5"/>
        </w:rPr>
        <w:t> </w:t>
      </w:r>
      <w:r>
        <w:rPr/>
        <w:t>items are provided as a convenience to the student but remain the property of the school and are subject to its control and supervision.</w:t>
      </w:r>
      <w:r>
        <w:rPr>
          <w:spacing w:val="-4"/>
        </w:rPr>
        <w:t> </w:t>
      </w:r>
      <w:r>
        <w:rPr/>
        <w:t>Students</w:t>
      </w:r>
      <w:r>
        <w:rPr>
          <w:spacing w:val="-4"/>
        </w:rPr>
        <w:t> </w:t>
      </w:r>
      <w:r>
        <w:rPr/>
        <w:t>should</w:t>
      </w:r>
      <w:r>
        <w:rPr>
          <w:spacing w:val="-4"/>
        </w:rPr>
        <w:t> </w:t>
      </w:r>
      <w:r>
        <w:rPr/>
        <w:t>not have any reasonable expectation of privacy; lockers, desks, storage areas, backpacks,</w:t>
      </w:r>
      <w:r>
        <w:rPr>
          <w:spacing w:val="-5"/>
        </w:rPr>
        <w:t> </w:t>
      </w:r>
      <w:r>
        <w:rPr/>
        <w:t>vehicles, etc., may</w:t>
      </w:r>
      <w:r>
        <w:rPr>
          <w:spacing w:val="-4"/>
        </w:rPr>
        <w:t> </w:t>
      </w:r>
      <w:r>
        <w:rPr/>
        <w:t>be</w:t>
      </w:r>
      <w:r>
        <w:rPr>
          <w:spacing w:val="-4"/>
        </w:rPr>
        <w:t> </w:t>
      </w:r>
      <w:r>
        <w:rPr/>
        <w:t>inspected</w:t>
      </w:r>
      <w:r>
        <w:rPr>
          <w:spacing w:val="-4"/>
        </w:rPr>
        <w:t> </w:t>
      </w:r>
      <w:r>
        <w:rPr/>
        <w:t>at</w:t>
      </w:r>
      <w:r>
        <w:rPr>
          <w:spacing w:val="-4"/>
        </w:rPr>
        <w:t> </w:t>
      </w:r>
      <w:r>
        <w:rPr/>
        <w:t>any</w:t>
      </w:r>
      <w:r>
        <w:rPr>
          <w:spacing w:val="-4"/>
        </w:rPr>
        <w:t> </w:t>
      </w:r>
      <w:r>
        <w:rPr/>
        <w:t>time,</w:t>
      </w:r>
      <w:r>
        <w:rPr>
          <w:spacing w:val="-4"/>
        </w:rPr>
        <w:t> </w:t>
      </w:r>
      <w:r>
        <w:rPr/>
        <w:t>with</w:t>
      </w:r>
      <w:r>
        <w:rPr>
          <w:spacing w:val="-4"/>
        </w:rPr>
        <w:t> </w:t>
      </w:r>
      <w:r>
        <w:rPr/>
        <w:t>or</w:t>
      </w:r>
      <w:r>
        <w:rPr>
          <w:spacing w:val="-4"/>
        </w:rPr>
        <w:t> </w:t>
      </w:r>
      <w:r>
        <w:rPr/>
        <w:t>without reason, or with or without notice, by school </w:t>
      </w:r>
      <w:r>
        <w:rPr>
          <w:spacing w:val="-2"/>
        </w:rPr>
        <w:t>personnel.</w:t>
      </w:r>
    </w:p>
    <w:p>
      <w:pPr>
        <w:pStyle w:val="Heading4"/>
        <w:spacing w:before="184"/>
        <w:rPr>
          <w:sz w:val="22"/>
          <w:u w:val="none"/>
        </w:rPr>
      </w:pPr>
      <w:r>
        <w:rPr>
          <w:spacing w:val="-2"/>
          <w:u w:val="single"/>
        </w:rPr>
        <w:t>Teacher</w:t>
      </w:r>
      <w:r>
        <w:rPr>
          <w:spacing w:val="-9"/>
          <w:u w:val="single"/>
        </w:rPr>
        <w:t> </w:t>
      </w:r>
      <w:r>
        <w:rPr>
          <w:spacing w:val="-2"/>
          <w:u w:val="single"/>
        </w:rPr>
        <w:t>Involvement</w:t>
      </w:r>
      <w:r>
        <w:rPr>
          <w:spacing w:val="-2"/>
          <w:sz w:val="22"/>
          <w:u w:val="none"/>
        </w:rPr>
        <w:t>:</w:t>
      </w:r>
    </w:p>
    <w:p>
      <w:pPr>
        <w:pStyle w:val="BodyText"/>
        <w:spacing w:before="120"/>
        <w:ind w:left="576" w:right="922"/>
        <w:jc w:val="both"/>
      </w:pPr>
      <w:r>
        <w:rPr/>
        <w:t>Teachers shall be involved in the implementation and enforcement of PLC</w:t>
      </w:r>
      <w:r>
        <w:rPr>
          <w:spacing w:val="-4"/>
        </w:rPr>
        <w:t> </w:t>
      </w:r>
      <w:r>
        <w:rPr/>
        <w:t>Charter</w:t>
      </w:r>
      <w:r>
        <w:rPr>
          <w:spacing w:val="-4"/>
        </w:rPr>
        <w:t> </w:t>
      </w:r>
      <w:r>
        <w:rPr/>
        <w:t>Schools’</w:t>
      </w:r>
      <w:r>
        <w:rPr>
          <w:spacing w:val="-4"/>
        </w:rPr>
        <w:t> </w:t>
      </w:r>
      <w:r>
        <w:rPr/>
        <w:t>rules</w:t>
      </w:r>
      <w:r>
        <w:rPr>
          <w:spacing w:val="-4"/>
        </w:rPr>
        <w:t> </w:t>
      </w:r>
      <w:r>
        <w:rPr/>
        <w:t>to the extent deemed necessary and appropriate to</w:t>
      </w:r>
      <w:r>
        <w:rPr>
          <w:spacing w:val="40"/>
        </w:rPr>
        <w:t> </w:t>
      </w:r>
      <w:r>
        <w:rPr/>
        <w:t>the situation.</w:t>
      </w:r>
      <w:r>
        <w:rPr>
          <w:spacing w:val="40"/>
        </w:rPr>
        <w:t> </w:t>
      </w:r>
      <w:r>
        <w:rPr/>
        <w:t>Teachers shall have the authority</w:t>
      </w:r>
      <w:r>
        <w:rPr>
          <w:spacing w:val="-6"/>
        </w:rPr>
        <w:t> </w:t>
      </w:r>
      <w:r>
        <w:rPr/>
        <w:t>to temporarily remove disruptive students from their </w:t>
      </w:r>
      <w:r>
        <w:rPr>
          <w:spacing w:val="-2"/>
        </w:rPr>
        <w:t>classes.</w:t>
      </w:r>
    </w:p>
    <w:p>
      <w:pPr>
        <w:pStyle w:val="BodyText"/>
        <w:spacing w:after="0"/>
        <w:jc w:val="both"/>
        <w:sectPr>
          <w:type w:val="continuous"/>
          <w:pgSz w:w="12240" w:h="15840"/>
          <w:pgMar w:header="728" w:footer="726" w:top="940" w:bottom="840" w:left="720" w:right="360"/>
          <w:cols w:num="2" w:equalWidth="0">
            <w:col w:w="5086" w:space="104"/>
            <w:col w:w="5970"/>
          </w:cols>
        </w:sectPr>
      </w:pPr>
    </w:p>
    <w:p>
      <w:pPr>
        <w:spacing w:before="230"/>
        <w:ind w:left="90" w:right="5882" w:firstLine="0"/>
        <w:jc w:val="left"/>
        <w:rPr>
          <w:rFonts w:ascii="Arial"/>
          <w:sz w:val="20"/>
        </w:rPr>
      </w:pPr>
      <w:r>
        <w:rPr>
          <w:rFonts w:ascii="Arial"/>
          <w:sz w:val="20"/>
        </w:rPr>
        <mc:AlternateContent>
          <mc:Choice Requires="wps">
            <w:drawing>
              <wp:anchor distT="0" distB="0" distL="0" distR="0" allowOverlap="1" layoutInCell="1" locked="0" behindDoc="0" simplePos="0" relativeHeight="15730688">
                <wp:simplePos x="0" y="0"/>
                <wp:positionH relativeFrom="page">
                  <wp:posOffset>3962400</wp:posOffset>
                </wp:positionH>
                <wp:positionV relativeFrom="page">
                  <wp:posOffset>736600</wp:posOffset>
                </wp:positionV>
                <wp:extent cx="3479800" cy="85337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479800" cy="853376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0"/>
                              <w:gridCol w:w="3080"/>
                            </w:tblGrid>
                            <w:tr>
                              <w:trPr>
                                <w:trHeight w:val="1840" w:hRule="atLeast"/>
                              </w:trPr>
                              <w:tc>
                                <w:tcPr>
                                  <w:tcW w:w="2260" w:type="dxa"/>
                                </w:tcPr>
                                <w:p>
                                  <w:pPr>
                                    <w:pStyle w:val="TableParagraph"/>
                                    <w:spacing w:before="15"/>
                                    <w:ind w:left="109" w:right="106"/>
                                    <w:rPr>
                                      <w:sz w:val="20"/>
                                    </w:rPr>
                                  </w:pPr>
                                  <w:r>
                                    <w:rPr>
                                      <w:sz w:val="20"/>
                                    </w:rPr>
                                    <w:t>A teacher’s image is placed on any social media</w:t>
                                  </w:r>
                                  <w:r>
                                    <w:rPr>
                                      <w:spacing w:val="-14"/>
                                      <w:sz w:val="20"/>
                                    </w:rPr>
                                    <w:t> </w:t>
                                  </w:r>
                                  <w:r>
                                    <w:rPr>
                                      <w:sz w:val="20"/>
                                    </w:rPr>
                                    <w:t>platform</w:t>
                                  </w:r>
                                  <w:r>
                                    <w:rPr>
                                      <w:spacing w:val="-14"/>
                                      <w:sz w:val="20"/>
                                    </w:rPr>
                                    <w:t> </w:t>
                                  </w:r>
                                  <w:r>
                                    <w:rPr>
                                      <w:sz w:val="20"/>
                                    </w:rPr>
                                    <w:t>without </w:t>
                                  </w:r>
                                  <w:r>
                                    <w:rPr>
                                      <w:spacing w:val="-2"/>
                                      <w:sz w:val="20"/>
                                    </w:rPr>
                                    <w:t>permission</w:t>
                                  </w:r>
                                </w:p>
                                <w:p>
                                  <w:pPr>
                                    <w:pStyle w:val="TableParagraph"/>
                                    <w:spacing w:line="230" w:lineRule="atLeast" w:before="195"/>
                                    <w:ind w:left="109" w:right="106"/>
                                    <w:rPr>
                                      <w:b/>
                                      <w:sz w:val="20"/>
                                    </w:rPr>
                                  </w:pPr>
                                  <w:r>
                                    <w:rPr>
                                      <w:b/>
                                      <w:sz w:val="20"/>
                                    </w:rPr>
                                    <w:t>The teacher or student</w:t>
                                  </w:r>
                                  <w:r>
                                    <w:rPr>
                                      <w:b/>
                                      <w:spacing w:val="-13"/>
                                      <w:sz w:val="20"/>
                                    </w:rPr>
                                    <w:t> </w:t>
                                  </w:r>
                                  <w:r>
                                    <w:rPr>
                                      <w:b/>
                                      <w:sz w:val="20"/>
                                    </w:rPr>
                                    <w:t>has</w:t>
                                  </w:r>
                                  <w:r>
                                    <w:rPr>
                                      <w:b/>
                                      <w:spacing w:val="-13"/>
                                      <w:sz w:val="20"/>
                                    </w:rPr>
                                    <w:t> </w:t>
                                  </w:r>
                                  <w:r>
                                    <w:rPr>
                                      <w:b/>
                                      <w:sz w:val="20"/>
                                    </w:rPr>
                                    <w:t>the</w:t>
                                  </w:r>
                                  <w:r>
                                    <w:rPr>
                                      <w:b/>
                                      <w:spacing w:val="-13"/>
                                      <w:sz w:val="20"/>
                                    </w:rPr>
                                    <w:t> </w:t>
                                  </w:r>
                                  <w:r>
                                    <w:rPr>
                                      <w:b/>
                                      <w:sz w:val="20"/>
                                    </w:rPr>
                                    <w:t>right to take legal action.</w:t>
                                  </w:r>
                                </w:p>
                              </w:tc>
                              <w:tc>
                                <w:tcPr>
                                  <w:tcW w:w="3080" w:type="dxa"/>
                                </w:tcPr>
                                <w:p>
                                  <w:pPr>
                                    <w:pStyle w:val="TableParagraph"/>
                                    <w:spacing w:before="15"/>
                                    <w:ind w:left="114" w:right="113"/>
                                    <w:rPr>
                                      <w:sz w:val="20"/>
                                    </w:rPr>
                                  </w:pPr>
                                  <w:r>
                                    <w:rPr>
                                      <w:sz w:val="20"/>
                                    </w:rPr>
                                    <w:t>in-school/out</w:t>
                                  </w:r>
                                  <w:r>
                                    <w:rPr>
                                      <w:spacing w:val="-14"/>
                                      <w:sz w:val="20"/>
                                    </w:rPr>
                                    <w:t> </w:t>
                                  </w:r>
                                  <w:r>
                                    <w:rPr>
                                      <w:sz w:val="20"/>
                                    </w:rPr>
                                    <w:t>of</w:t>
                                  </w:r>
                                  <w:r>
                                    <w:rPr>
                                      <w:spacing w:val="-14"/>
                                      <w:sz w:val="20"/>
                                    </w:rPr>
                                    <w:t> </w:t>
                                  </w:r>
                                  <w:r>
                                    <w:rPr>
                                      <w:sz w:val="20"/>
                                    </w:rPr>
                                    <w:t>school </w:t>
                                  </w:r>
                                  <w:r>
                                    <w:rPr>
                                      <w:spacing w:val="-2"/>
                                      <w:sz w:val="20"/>
                                    </w:rPr>
                                    <w:t>suspension</w:t>
                                  </w:r>
                                </w:p>
                                <w:p>
                                  <w:pPr>
                                    <w:pStyle w:val="TableParagraph"/>
                                    <w:ind w:left="114" w:right="113"/>
                                    <w:rPr>
                                      <w:sz w:val="20"/>
                                    </w:rPr>
                                  </w:pPr>
                                  <w:r>
                                    <w:rPr>
                                      <w:b/>
                                      <w:sz w:val="20"/>
                                    </w:rPr>
                                    <w:t>3</w:t>
                                  </w:r>
                                  <w:r>
                                    <w:rPr>
                                      <w:b/>
                                      <w:sz w:val="20"/>
                                      <w:vertAlign w:val="superscript"/>
                                    </w:rPr>
                                    <w:t>rd</w:t>
                                  </w:r>
                                  <w:r>
                                    <w:rPr>
                                      <w:b/>
                                      <w:sz w:val="20"/>
                                      <w:vertAlign w:val="baseline"/>
                                    </w:rPr>
                                    <w:t> offense </w:t>
                                  </w:r>
                                  <w:r>
                                    <w:rPr>
                                      <w:sz w:val="20"/>
                                      <w:vertAlign w:val="baseline"/>
                                    </w:rPr>
                                    <w:t>– disciplinary referral;</w:t>
                                  </w:r>
                                  <w:r>
                                    <w:rPr>
                                      <w:spacing w:val="-10"/>
                                      <w:sz w:val="20"/>
                                      <w:vertAlign w:val="baseline"/>
                                    </w:rPr>
                                    <w:t> </w:t>
                                  </w:r>
                                  <w:r>
                                    <w:rPr>
                                      <w:sz w:val="20"/>
                                      <w:vertAlign w:val="baseline"/>
                                    </w:rPr>
                                    <w:t>parent</w:t>
                                  </w:r>
                                  <w:r>
                                    <w:rPr>
                                      <w:spacing w:val="-10"/>
                                      <w:sz w:val="20"/>
                                      <w:vertAlign w:val="baseline"/>
                                    </w:rPr>
                                    <w:t> </w:t>
                                  </w:r>
                                  <w:r>
                                    <w:rPr>
                                      <w:sz w:val="20"/>
                                      <w:vertAlign w:val="baseline"/>
                                    </w:rPr>
                                    <w:t>contact;</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consideration of expulsion</w:t>
                                  </w:r>
                                </w:p>
                              </w:tc>
                            </w:tr>
                            <w:tr>
                              <w:trPr>
                                <w:trHeight w:val="2520" w:hRule="atLeast"/>
                              </w:trPr>
                              <w:tc>
                                <w:tcPr>
                                  <w:tcW w:w="2260" w:type="dxa"/>
                                </w:tcPr>
                                <w:p>
                                  <w:pPr>
                                    <w:pStyle w:val="TableParagraph"/>
                                    <w:spacing w:before="10"/>
                                    <w:ind w:left="109"/>
                                    <w:rPr>
                                      <w:b/>
                                      <w:sz w:val="20"/>
                                    </w:rPr>
                                  </w:pPr>
                                  <w:r>
                                    <w:rPr>
                                      <w:b/>
                                      <w:spacing w:val="-2"/>
                                      <w:sz w:val="20"/>
                                    </w:rPr>
                                    <w:t>Theft*</w:t>
                                  </w:r>
                                </w:p>
                                <w:p>
                                  <w:pPr>
                                    <w:pStyle w:val="TableParagraph"/>
                                    <w:spacing w:before="229"/>
                                    <w:ind w:left="109"/>
                                    <w:rPr>
                                      <w:sz w:val="20"/>
                                    </w:rPr>
                                  </w:pPr>
                                  <w:r>
                                    <w:rPr>
                                      <w:spacing w:val="-2"/>
                                      <w:sz w:val="20"/>
                                    </w:rPr>
                                    <w:t>Example:</w:t>
                                  </w:r>
                                </w:p>
                                <w:p>
                                  <w:pPr>
                                    <w:pStyle w:val="TableParagraph"/>
                                    <w:spacing w:before="1"/>
                                    <w:ind w:left="109" w:right="191"/>
                                    <w:rPr>
                                      <w:sz w:val="20"/>
                                    </w:rPr>
                                  </w:pPr>
                                  <w:r>
                                    <w:rPr>
                                      <w:sz w:val="20"/>
                                    </w:rPr>
                                    <w:t>Student steals lunch from another student Student steals property</w:t>
                                  </w:r>
                                  <w:r>
                                    <w:rPr>
                                      <w:spacing w:val="-14"/>
                                      <w:sz w:val="20"/>
                                    </w:rPr>
                                    <w:t> </w:t>
                                  </w:r>
                                  <w:r>
                                    <w:rPr>
                                      <w:sz w:val="20"/>
                                    </w:rPr>
                                    <w:t>from</w:t>
                                  </w:r>
                                  <w:r>
                                    <w:rPr>
                                      <w:spacing w:val="-14"/>
                                      <w:sz w:val="20"/>
                                    </w:rPr>
                                    <w:t> </w:t>
                                  </w:r>
                                  <w:r>
                                    <w:rPr>
                                      <w:sz w:val="20"/>
                                    </w:rPr>
                                    <w:t>another student or staff </w:t>
                                  </w:r>
                                  <w:r>
                                    <w:rPr>
                                      <w:spacing w:val="-2"/>
                                      <w:sz w:val="20"/>
                                    </w:rPr>
                                    <w:t>member</w:t>
                                  </w:r>
                                </w:p>
                                <w:p>
                                  <w:pPr>
                                    <w:pStyle w:val="TableParagraph"/>
                                    <w:spacing w:line="230" w:lineRule="atLeast"/>
                                    <w:ind w:left="109" w:right="679"/>
                                    <w:rPr>
                                      <w:sz w:val="20"/>
                                    </w:rPr>
                                  </w:pPr>
                                  <w:r>
                                    <w:rPr>
                                      <w:sz w:val="20"/>
                                    </w:rPr>
                                    <w:t>Student steals confiscated</w:t>
                                  </w:r>
                                  <w:r>
                                    <w:rPr>
                                      <w:spacing w:val="-14"/>
                                      <w:sz w:val="20"/>
                                    </w:rPr>
                                    <w:t> </w:t>
                                  </w:r>
                                  <w:r>
                                    <w:rPr>
                                      <w:sz w:val="20"/>
                                    </w:rPr>
                                    <w:t>item</w:t>
                                  </w:r>
                                </w:p>
                              </w:tc>
                              <w:tc>
                                <w:tcPr>
                                  <w:tcW w:w="3080" w:type="dxa"/>
                                </w:tcPr>
                                <w:p>
                                  <w:pPr>
                                    <w:pStyle w:val="TableParagraph"/>
                                    <w:spacing w:before="10"/>
                                    <w:ind w:left="114" w:right="113"/>
                                    <w:rPr>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w:t>
                                  </w:r>
                                  <w:r>
                                    <w:rPr>
                                      <w:spacing w:val="-2"/>
                                      <w:sz w:val="20"/>
                                      <w:vertAlign w:val="baseline"/>
                                    </w:rPr>
                                    <w:t>detention</w:t>
                                  </w:r>
                                </w:p>
                                <w:p>
                                  <w:pPr>
                                    <w:pStyle w:val="TableParagraph"/>
                                    <w:ind w:left="114" w:right="707"/>
                                    <w:rPr>
                                      <w:sz w:val="20"/>
                                    </w:rPr>
                                  </w:pPr>
                                  <w:r>
                                    <w:rPr>
                                      <w:b/>
                                      <w:sz w:val="20"/>
                                    </w:rPr>
                                    <w:t>2</w:t>
                                  </w:r>
                                  <w:r>
                                    <w:rPr>
                                      <w:b/>
                                      <w:sz w:val="20"/>
                                      <w:vertAlign w:val="superscript"/>
                                    </w:rPr>
                                    <w:t>nd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in-school suspension</w:t>
                                  </w:r>
                                </w:p>
                                <w:p>
                                  <w:pPr>
                                    <w:pStyle w:val="TableParagraph"/>
                                    <w:ind w:left="114" w:right="113"/>
                                    <w:rPr>
                                      <w:sz w:val="20"/>
                                    </w:rPr>
                                  </w:pPr>
                                  <w:r>
                                    <w:rPr>
                                      <w:b/>
                                      <w:sz w:val="20"/>
                                    </w:rPr>
                                    <w:t>3</w:t>
                                  </w:r>
                                  <w:r>
                                    <w:rPr>
                                      <w:b/>
                                      <w:sz w:val="20"/>
                                      <w:vertAlign w:val="superscript"/>
                                    </w:rPr>
                                    <w:t>rd</w:t>
                                  </w:r>
                                  <w:r>
                                    <w:rPr>
                                      <w:b/>
                                      <w:sz w:val="20"/>
                                      <w:vertAlign w:val="baseline"/>
                                    </w:rPr>
                                    <w:t> offense </w:t>
                                  </w:r>
                                  <w:r>
                                    <w:rPr>
                                      <w:sz w:val="20"/>
                                      <w:vertAlign w:val="baseline"/>
                                    </w:rPr>
                                    <w:t>– disciplinary referral;</w:t>
                                  </w:r>
                                  <w:r>
                                    <w:rPr>
                                      <w:spacing w:val="-10"/>
                                      <w:sz w:val="20"/>
                                      <w:vertAlign w:val="baseline"/>
                                    </w:rPr>
                                    <w:t> </w:t>
                                  </w:r>
                                  <w:r>
                                    <w:rPr>
                                      <w:sz w:val="20"/>
                                      <w:vertAlign w:val="baseline"/>
                                    </w:rPr>
                                    <w:t>parent</w:t>
                                  </w:r>
                                  <w:r>
                                    <w:rPr>
                                      <w:spacing w:val="-10"/>
                                      <w:sz w:val="20"/>
                                      <w:vertAlign w:val="baseline"/>
                                    </w:rPr>
                                    <w:t> </w:t>
                                  </w:r>
                                  <w:r>
                                    <w:rPr>
                                      <w:sz w:val="20"/>
                                      <w:vertAlign w:val="baseline"/>
                                    </w:rPr>
                                    <w:t>contact;</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consideration of expulsion</w:t>
                                  </w:r>
                                </w:p>
                              </w:tc>
                            </w:tr>
                            <w:tr>
                              <w:trPr>
                                <w:trHeight w:val="2979" w:hRule="atLeast"/>
                              </w:trPr>
                              <w:tc>
                                <w:tcPr>
                                  <w:tcW w:w="2260" w:type="dxa"/>
                                </w:tcPr>
                                <w:p>
                                  <w:pPr>
                                    <w:pStyle w:val="TableParagraph"/>
                                    <w:spacing w:line="225" w:lineRule="exact"/>
                                    <w:ind w:left="109"/>
                                    <w:rPr>
                                      <w:b/>
                                      <w:sz w:val="20"/>
                                    </w:rPr>
                                  </w:pPr>
                                  <w:r>
                                    <w:rPr>
                                      <w:b/>
                                      <w:spacing w:val="-2"/>
                                      <w:sz w:val="20"/>
                                    </w:rPr>
                                    <w:t>Lying</w:t>
                                  </w:r>
                                </w:p>
                                <w:p>
                                  <w:pPr>
                                    <w:pStyle w:val="TableParagraph"/>
                                    <w:spacing w:before="230"/>
                                    <w:ind w:left="109"/>
                                    <w:rPr>
                                      <w:sz w:val="20"/>
                                    </w:rPr>
                                  </w:pPr>
                                  <w:r>
                                    <w:rPr>
                                      <w:spacing w:val="-2"/>
                                      <w:sz w:val="20"/>
                                    </w:rPr>
                                    <w:t>Example:</w:t>
                                  </w:r>
                                </w:p>
                                <w:p>
                                  <w:pPr>
                                    <w:pStyle w:val="TableParagraph"/>
                                    <w:ind w:left="109" w:right="106"/>
                                    <w:rPr>
                                      <w:sz w:val="20"/>
                                    </w:rPr>
                                  </w:pPr>
                                  <w:r>
                                    <w:rPr>
                                      <w:sz w:val="20"/>
                                    </w:rPr>
                                    <w:t>Student does not tell the</w:t>
                                  </w:r>
                                  <w:r>
                                    <w:rPr>
                                      <w:spacing w:val="-10"/>
                                      <w:sz w:val="20"/>
                                    </w:rPr>
                                    <w:t> </w:t>
                                  </w:r>
                                  <w:r>
                                    <w:rPr>
                                      <w:sz w:val="20"/>
                                    </w:rPr>
                                    <w:t>truth</w:t>
                                  </w:r>
                                  <w:r>
                                    <w:rPr>
                                      <w:spacing w:val="-10"/>
                                      <w:sz w:val="20"/>
                                    </w:rPr>
                                    <w:t> </w:t>
                                  </w:r>
                                  <w:r>
                                    <w:rPr>
                                      <w:sz w:val="20"/>
                                    </w:rPr>
                                    <w:t>when</w:t>
                                  </w:r>
                                  <w:r>
                                    <w:rPr>
                                      <w:spacing w:val="-10"/>
                                      <w:sz w:val="20"/>
                                    </w:rPr>
                                    <w:t> </w:t>
                                  </w:r>
                                  <w:r>
                                    <w:rPr>
                                      <w:sz w:val="20"/>
                                    </w:rPr>
                                    <w:t>asked</w:t>
                                  </w:r>
                                  <w:r>
                                    <w:rPr>
                                      <w:spacing w:val="-10"/>
                                      <w:sz w:val="20"/>
                                    </w:rPr>
                                    <w:t> </w:t>
                                  </w:r>
                                  <w:r>
                                    <w:rPr>
                                      <w:sz w:val="20"/>
                                    </w:rPr>
                                    <w:t>a question by staff </w:t>
                                  </w:r>
                                  <w:r>
                                    <w:rPr>
                                      <w:spacing w:val="-2"/>
                                      <w:sz w:val="20"/>
                                    </w:rPr>
                                    <w:t>member</w:t>
                                  </w:r>
                                </w:p>
                                <w:p>
                                  <w:pPr>
                                    <w:pStyle w:val="TableParagraph"/>
                                    <w:ind w:left="109" w:right="106"/>
                                    <w:rPr>
                                      <w:sz w:val="20"/>
                                    </w:rPr>
                                  </w:pPr>
                                  <w:r>
                                    <w:rPr>
                                      <w:sz w:val="20"/>
                                    </w:rPr>
                                    <w:t>Forging</w:t>
                                  </w:r>
                                  <w:r>
                                    <w:rPr>
                                      <w:spacing w:val="-14"/>
                                      <w:sz w:val="20"/>
                                    </w:rPr>
                                    <w:t> </w:t>
                                  </w:r>
                                  <w:r>
                                    <w:rPr>
                                      <w:sz w:val="20"/>
                                    </w:rPr>
                                    <w:t>a</w:t>
                                  </w:r>
                                  <w:r>
                                    <w:rPr>
                                      <w:spacing w:val="-14"/>
                                      <w:sz w:val="20"/>
                                    </w:rPr>
                                    <w:t> </w:t>
                                  </w:r>
                                  <w:r>
                                    <w:rPr>
                                      <w:sz w:val="20"/>
                                    </w:rPr>
                                    <w:t>parent </w:t>
                                  </w:r>
                                  <w:r>
                                    <w:rPr>
                                      <w:spacing w:val="-2"/>
                                      <w:sz w:val="20"/>
                                    </w:rPr>
                                    <w:t>signature</w:t>
                                  </w:r>
                                </w:p>
                              </w:tc>
                              <w:tc>
                                <w:tcPr>
                                  <w:tcW w:w="3080" w:type="dxa"/>
                                </w:tcPr>
                                <w:p>
                                  <w:pPr>
                                    <w:pStyle w:val="TableParagraph"/>
                                    <w:ind w:left="114" w:right="113"/>
                                    <w:rPr>
                                      <w:sz w:val="20"/>
                                    </w:rPr>
                                  </w:pPr>
                                  <w:r>
                                    <w:rPr>
                                      <w:b/>
                                      <w:sz w:val="20"/>
                                    </w:rPr>
                                    <w:t>1</w:t>
                                  </w:r>
                                  <w:r>
                                    <w:rPr>
                                      <w:b/>
                                      <w:sz w:val="20"/>
                                      <w:vertAlign w:val="superscript"/>
                                    </w:rPr>
                                    <w:t>st</w:t>
                                  </w:r>
                                  <w:r>
                                    <w:rPr>
                                      <w:b/>
                                      <w:sz w:val="20"/>
                                      <w:vertAlign w:val="baseline"/>
                                    </w:rPr>
                                    <w:t> offense </w:t>
                                  </w:r>
                                  <w:r>
                                    <w:rPr>
                                      <w:sz w:val="20"/>
                                      <w:vertAlign w:val="baseline"/>
                                    </w:rPr>
                                    <w:t>– </w:t>
                                  </w:r>
                                  <w:r>
                                    <w:rPr>
                                      <w:spacing w:val="-2"/>
                                      <w:sz w:val="20"/>
                                      <w:vertAlign w:val="baseline"/>
                                    </w:rPr>
                                    <w:t>teacher/student/administrator conference</w:t>
                                  </w:r>
                                </w:p>
                                <w:p>
                                  <w:pPr>
                                    <w:pStyle w:val="TableParagraph"/>
                                    <w:ind w:left="114" w:right="113"/>
                                    <w:rPr>
                                      <w:sz w:val="20"/>
                                    </w:rPr>
                                  </w:pPr>
                                  <w:r>
                                    <w:rPr>
                                      <w:b/>
                                      <w:sz w:val="20"/>
                                    </w:rPr>
                                    <w:t>2</w:t>
                                  </w:r>
                                  <w:r>
                                    <w:rPr>
                                      <w:b/>
                                      <w:sz w:val="20"/>
                                      <w:vertAlign w:val="superscript"/>
                                    </w:rPr>
                                    <w:t>nd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w:t>
                                  </w:r>
                                  <w:r>
                                    <w:rPr>
                                      <w:spacing w:val="-2"/>
                                      <w:sz w:val="20"/>
                                      <w:vertAlign w:val="baseline"/>
                                    </w:rPr>
                                    <w:t>detention</w:t>
                                  </w:r>
                                </w:p>
                                <w:p>
                                  <w:pPr>
                                    <w:pStyle w:val="TableParagraph"/>
                                    <w:ind w:left="114" w:right="734"/>
                                    <w:rPr>
                                      <w:sz w:val="20"/>
                                    </w:rPr>
                                  </w:pPr>
                                  <w:r>
                                    <w:rPr>
                                      <w:b/>
                                      <w:sz w:val="20"/>
                                    </w:rPr>
                                    <w:t>3</w:t>
                                  </w:r>
                                  <w:r>
                                    <w:rPr>
                                      <w:b/>
                                      <w:sz w:val="20"/>
                                      <w:vertAlign w:val="superscript"/>
                                    </w:rPr>
                                    <w:t>rd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in-school suspension</w:t>
                                  </w:r>
                                </w:p>
                                <w:p>
                                  <w:pPr>
                                    <w:pStyle w:val="TableParagraph"/>
                                    <w:spacing w:line="230" w:lineRule="atLeast"/>
                                    <w:ind w:left="114" w:right="113"/>
                                    <w:rPr>
                                      <w:sz w:val="20"/>
                                    </w:rPr>
                                  </w:pPr>
                                  <w:r>
                                    <w:rPr>
                                      <w:b/>
                                      <w:sz w:val="20"/>
                                    </w:rPr>
                                    <w:t>4</w:t>
                                  </w:r>
                                  <w:r>
                                    <w:rPr>
                                      <w:b/>
                                      <w:sz w:val="20"/>
                                      <w:vertAlign w:val="superscript"/>
                                    </w:rPr>
                                    <w:t>th</w:t>
                                  </w:r>
                                  <w:r>
                                    <w:rPr>
                                      <w:b/>
                                      <w:sz w:val="20"/>
                                      <w:vertAlign w:val="baseline"/>
                                    </w:rPr>
                                    <w:t> offense </w:t>
                                  </w:r>
                                  <w:r>
                                    <w:rPr>
                                      <w:sz w:val="20"/>
                                      <w:vertAlign w:val="baseline"/>
                                    </w:rPr>
                                    <w:t>– disciplinary referral;</w:t>
                                  </w:r>
                                  <w:r>
                                    <w:rPr>
                                      <w:spacing w:val="-10"/>
                                      <w:sz w:val="20"/>
                                      <w:vertAlign w:val="baseline"/>
                                    </w:rPr>
                                    <w:t> </w:t>
                                  </w:r>
                                  <w:r>
                                    <w:rPr>
                                      <w:sz w:val="20"/>
                                      <w:vertAlign w:val="baseline"/>
                                    </w:rPr>
                                    <w:t>parent</w:t>
                                  </w:r>
                                  <w:r>
                                    <w:rPr>
                                      <w:spacing w:val="-10"/>
                                      <w:sz w:val="20"/>
                                      <w:vertAlign w:val="baseline"/>
                                    </w:rPr>
                                    <w:t> </w:t>
                                  </w:r>
                                  <w:r>
                                    <w:rPr>
                                      <w:sz w:val="20"/>
                                      <w:vertAlign w:val="baseline"/>
                                    </w:rPr>
                                    <w:t>contact;</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consideration of expulsion</w:t>
                                  </w:r>
                                </w:p>
                              </w:tc>
                            </w:tr>
                            <w:tr>
                              <w:trPr>
                                <w:trHeight w:val="2510" w:hRule="atLeast"/>
                              </w:trPr>
                              <w:tc>
                                <w:tcPr>
                                  <w:tcW w:w="2260" w:type="dxa"/>
                                </w:tcPr>
                                <w:p>
                                  <w:pPr>
                                    <w:pStyle w:val="TableParagraph"/>
                                    <w:ind w:left="109" w:right="106"/>
                                    <w:rPr>
                                      <w:b/>
                                      <w:sz w:val="20"/>
                                    </w:rPr>
                                  </w:pPr>
                                  <w:r>
                                    <w:rPr>
                                      <w:b/>
                                      <w:spacing w:val="-2"/>
                                      <w:sz w:val="20"/>
                                    </w:rPr>
                                    <w:t>Fighting/Play Fighting*</w:t>
                                  </w:r>
                                </w:p>
                                <w:p>
                                  <w:pPr>
                                    <w:pStyle w:val="TableParagraph"/>
                                    <w:spacing w:before="219"/>
                                    <w:ind w:left="109"/>
                                    <w:rPr>
                                      <w:sz w:val="20"/>
                                    </w:rPr>
                                  </w:pPr>
                                  <w:r>
                                    <w:rPr>
                                      <w:spacing w:val="-2"/>
                                      <w:sz w:val="20"/>
                                    </w:rPr>
                                    <w:t>Example:</w:t>
                                  </w:r>
                                </w:p>
                                <w:p>
                                  <w:pPr>
                                    <w:pStyle w:val="TableParagraph"/>
                                    <w:ind w:left="109" w:right="116"/>
                                    <w:rPr>
                                      <w:sz w:val="20"/>
                                    </w:rPr>
                                  </w:pPr>
                                  <w:r>
                                    <w:rPr>
                                      <w:sz w:val="20"/>
                                    </w:rPr>
                                    <w:t>Student is physical with another student and includes verbal fighting</w:t>
                                  </w:r>
                                  <w:r>
                                    <w:rPr>
                                      <w:spacing w:val="-14"/>
                                      <w:sz w:val="20"/>
                                    </w:rPr>
                                    <w:t> </w:t>
                                  </w:r>
                                  <w:r>
                                    <w:rPr>
                                      <w:sz w:val="20"/>
                                    </w:rPr>
                                    <w:t>(an</w:t>
                                  </w:r>
                                  <w:r>
                                    <w:rPr>
                                      <w:spacing w:val="-14"/>
                                      <w:sz w:val="20"/>
                                    </w:rPr>
                                    <w:t> </w:t>
                                  </w:r>
                                  <w:r>
                                    <w:rPr>
                                      <w:sz w:val="20"/>
                                    </w:rPr>
                                    <w:t>aggressive exchange of words)</w:t>
                                  </w:r>
                                </w:p>
                              </w:tc>
                              <w:tc>
                                <w:tcPr>
                                  <w:tcW w:w="3080" w:type="dxa"/>
                                </w:tcPr>
                                <w:p>
                                  <w:pPr>
                                    <w:pStyle w:val="TableParagraph"/>
                                    <w:ind w:left="114" w:right="113"/>
                                    <w:rPr>
                                      <w:sz w:val="20"/>
                                    </w:rPr>
                                  </w:pPr>
                                  <w:r>
                                    <w:rPr>
                                      <w:b/>
                                      <w:sz w:val="20"/>
                                    </w:rPr>
                                    <w:t>1st</w:t>
                                  </w:r>
                                  <w:r>
                                    <w:rPr>
                                      <w:b/>
                                      <w:spacing w:val="-13"/>
                                      <w:sz w:val="20"/>
                                    </w:rPr>
                                    <w:t> </w:t>
                                  </w:r>
                                  <w:r>
                                    <w:rPr>
                                      <w:b/>
                                      <w:sz w:val="20"/>
                                    </w:rPr>
                                    <w:t>offense</w:t>
                                  </w:r>
                                  <w:r>
                                    <w:rPr>
                                      <w:b/>
                                      <w:spacing w:val="-13"/>
                                      <w:sz w:val="20"/>
                                    </w:rPr>
                                    <w:t> </w:t>
                                  </w:r>
                                  <w:r>
                                    <w:rPr>
                                      <w:sz w:val="20"/>
                                    </w:rPr>
                                    <w:t>–</w:t>
                                  </w:r>
                                  <w:r>
                                    <w:rPr>
                                      <w:spacing w:val="-13"/>
                                      <w:sz w:val="20"/>
                                    </w:rPr>
                                    <w:t> </w:t>
                                  </w:r>
                                  <w:r>
                                    <w:rPr>
                                      <w:sz w:val="20"/>
                                    </w:rPr>
                                    <w:t>disciplinary referral; parent contact;</w:t>
                                  </w:r>
                                </w:p>
                                <w:p>
                                  <w:pPr>
                                    <w:pStyle w:val="TableParagraph"/>
                                    <w:ind w:left="114" w:right="113"/>
                                    <w:rPr>
                                      <w:sz w:val="20"/>
                                    </w:rPr>
                                  </w:pPr>
                                  <w:r>
                                    <w:rPr>
                                      <w:sz w:val="20"/>
                                    </w:rPr>
                                    <w:t>in-school</w:t>
                                  </w:r>
                                  <w:r>
                                    <w:rPr>
                                      <w:spacing w:val="-10"/>
                                      <w:sz w:val="20"/>
                                    </w:rPr>
                                    <w:t> </w:t>
                                  </w:r>
                                  <w:r>
                                    <w:rPr>
                                      <w:sz w:val="20"/>
                                    </w:rPr>
                                    <w:t>suspension</w:t>
                                  </w:r>
                                  <w:r>
                                    <w:rPr>
                                      <w:spacing w:val="-10"/>
                                      <w:sz w:val="20"/>
                                    </w:rPr>
                                    <w:t> </w:t>
                                  </w:r>
                                  <w:r>
                                    <w:rPr>
                                      <w:sz w:val="20"/>
                                    </w:rPr>
                                    <w:t>or</w:t>
                                  </w:r>
                                  <w:r>
                                    <w:rPr>
                                      <w:spacing w:val="-10"/>
                                      <w:sz w:val="20"/>
                                    </w:rPr>
                                    <w:t> </w:t>
                                  </w:r>
                                  <w:r>
                                    <w:rPr>
                                      <w:sz w:val="20"/>
                                    </w:rPr>
                                    <w:t>out</w:t>
                                  </w:r>
                                  <w:r>
                                    <w:rPr>
                                      <w:spacing w:val="-10"/>
                                      <w:sz w:val="20"/>
                                    </w:rPr>
                                    <w:t> </w:t>
                                  </w:r>
                                  <w:r>
                                    <w:rPr>
                                      <w:sz w:val="20"/>
                                    </w:rPr>
                                    <w:t>of school suspension with consideration of expulsion</w:t>
                                  </w:r>
                                </w:p>
                                <w:p>
                                  <w:pPr>
                                    <w:pStyle w:val="TableParagraph"/>
                                    <w:ind w:left="114" w:right="113"/>
                                    <w:rPr>
                                      <w:b/>
                                      <w:sz w:val="20"/>
                                    </w:rPr>
                                  </w:pPr>
                                  <w:r>
                                    <w:rPr>
                                      <w:b/>
                                      <w:sz w:val="20"/>
                                    </w:rPr>
                                    <w:t>If</w:t>
                                  </w:r>
                                  <w:r>
                                    <w:rPr>
                                      <w:b/>
                                      <w:spacing w:val="-14"/>
                                      <w:sz w:val="20"/>
                                    </w:rPr>
                                    <w:t> </w:t>
                                  </w:r>
                                  <w:r>
                                    <w:rPr>
                                      <w:b/>
                                      <w:sz w:val="20"/>
                                    </w:rPr>
                                    <w:t>behavior</w:t>
                                  </w:r>
                                  <w:r>
                                    <w:rPr>
                                      <w:b/>
                                      <w:spacing w:val="-14"/>
                                      <w:sz w:val="20"/>
                                    </w:rPr>
                                    <w:t> </w:t>
                                  </w:r>
                                  <w:r>
                                    <w:rPr>
                                      <w:b/>
                                      <w:sz w:val="20"/>
                                    </w:rPr>
                                    <w:t>continues, counseling will be </w:t>
                                  </w:r>
                                  <w:r>
                                    <w:rPr>
                                      <w:b/>
                                      <w:spacing w:val="-2"/>
                                      <w:sz w:val="20"/>
                                    </w:rPr>
                                    <w:t>recommended</w:t>
                                  </w:r>
                                </w:p>
                              </w:tc>
                            </w:tr>
                            <w:tr>
                              <w:trPr>
                                <w:trHeight w:val="3440" w:hRule="atLeast"/>
                              </w:trPr>
                              <w:tc>
                                <w:tcPr>
                                  <w:tcW w:w="2260" w:type="dxa"/>
                                </w:tcPr>
                                <w:p>
                                  <w:pPr>
                                    <w:pStyle w:val="TableParagraph"/>
                                    <w:spacing w:before="4"/>
                                    <w:ind w:left="109" w:right="191"/>
                                    <w:rPr>
                                      <w:b/>
                                      <w:sz w:val="20"/>
                                    </w:rPr>
                                  </w:pPr>
                                  <w:r>
                                    <w:rPr>
                                      <w:b/>
                                      <w:sz w:val="20"/>
                                    </w:rPr>
                                    <w:t>Threatening</w:t>
                                  </w:r>
                                  <w:r>
                                    <w:rPr>
                                      <w:b/>
                                      <w:spacing w:val="-14"/>
                                      <w:sz w:val="20"/>
                                    </w:rPr>
                                    <w:t> </w:t>
                                  </w:r>
                                  <w:r>
                                    <w:rPr>
                                      <w:b/>
                                      <w:sz w:val="20"/>
                                    </w:rPr>
                                    <w:t>another student with bodily </w:t>
                                  </w:r>
                                  <w:r>
                                    <w:rPr>
                                      <w:b/>
                                      <w:spacing w:val="-2"/>
                                      <w:sz w:val="20"/>
                                    </w:rPr>
                                    <w:t>harm/Bullying*</w:t>
                                  </w:r>
                                </w:p>
                                <w:p>
                                  <w:pPr>
                                    <w:pStyle w:val="TableParagraph"/>
                                    <w:ind w:left="0"/>
                                    <w:rPr>
                                      <w:b/>
                                      <w:i/>
                                      <w:sz w:val="20"/>
                                    </w:rPr>
                                  </w:pPr>
                                </w:p>
                                <w:p>
                                  <w:pPr>
                                    <w:pStyle w:val="TableParagraph"/>
                                    <w:ind w:left="109"/>
                                    <w:rPr>
                                      <w:sz w:val="20"/>
                                    </w:rPr>
                                  </w:pPr>
                                  <w:r>
                                    <w:rPr>
                                      <w:spacing w:val="-2"/>
                                      <w:sz w:val="20"/>
                                    </w:rPr>
                                    <w:t>Example:</w:t>
                                  </w:r>
                                </w:p>
                                <w:p>
                                  <w:pPr>
                                    <w:pStyle w:val="TableParagraph"/>
                                    <w:ind w:left="109" w:right="191"/>
                                    <w:rPr>
                                      <w:sz w:val="20"/>
                                    </w:rPr>
                                  </w:pPr>
                                  <w:r>
                                    <w:rPr>
                                      <w:sz w:val="20"/>
                                    </w:rPr>
                                    <w:t>Student</w:t>
                                  </w:r>
                                  <w:r>
                                    <w:rPr>
                                      <w:spacing w:val="-14"/>
                                      <w:sz w:val="20"/>
                                    </w:rPr>
                                    <w:t> </w:t>
                                  </w:r>
                                  <w:r>
                                    <w:rPr>
                                      <w:sz w:val="20"/>
                                    </w:rPr>
                                    <w:t>threatens</w:t>
                                  </w:r>
                                  <w:r>
                                    <w:rPr>
                                      <w:spacing w:val="-14"/>
                                      <w:sz w:val="20"/>
                                    </w:rPr>
                                    <w:t> </w:t>
                                  </w:r>
                                  <w:r>
                                    <w:rPr>
                                      <w:sz w:val="20"/>
                                    </w:rPr>
                                    <w:t>to beat up or hurt another student Sexual harassment</w:t>
                                  </w:r>
                                </w:p>
                                <w:p>
                                  <w:pPr>
                                    <w:pStyle w:val="TableParagraph"/>
                                    <w:spacing w:line="230" w:lineRule="atLeast" w:before="196"/>
                                    <w:ind w:left="109" w:right="106"/>
                                    <w:rPr>
                                      <w:b/>
                                      <w:sz w:val="20"/>
                                    </w:rPr>
                                  </w:pPr>
                                  <w:r>
                                    <w:rPr>
                                      <w:b/>
                                      <w:sz w:val="20"/>
                                    </w:rPr>
                                    <w:t>If</w:t>
                                  </w:r>
                                  <w:r>
                                    <w:rPr>
                                      <w:b/>
                                      <w:spacing w:val="-13"/>
                                      <w:sz w:val="20"/>
                                    </w:rPr>
                                    <w:t> </w:t>
                                  </w:r>
                                  <w:r>
                                    <w:rPr>
                                      <w:b/>
                                      <w:sz w:val="20"/>
                                    </w:rPr>
                                    <w:t>a</w:t>
                                  </w:r>
                                  <w:r>
                                    <w:rPr>
                                      <w:b/>
                                      <w:spacing w:val="-13"/>
                                      <w:sz w:val="20"/>
                                    </w:rPr>
                                    <w:t> </w:t>
                                  </w:r>
                                  <w:r>
                                    <w:rPr>
                                      <w:b/>
                                      <w:sz w:val="20"/>
                                    </w:rPr>
                                    <w:t>student</w:t>
                                  </w:r>
                                  <w:r>
                                    <w:rPr>
                                      <w:b/>
                                      <w:spacing w:val="-13"/>
                                      <w:sz w:val="20"/>
                                    </w:rPr>
                                    <w:t> </w:t>
                                  </w:r>
                                  <w:r>
                                    <w:rPr>
                                      <w:b/>
                                      <w:sz w:val="20"/>
                                    </w:rPr>
                                    <w:t>threatens to kill another student (joking or not), the school is obliged to call the</w:t>
                                  </w:r>
                                </w:p>
                              </w:tc>
                              <w:tc>
                                <w:tcPr>
                                  <w:tcW w:w="3080" w:type="dxa"/>
                                </w:tcPr>
                                <w:p>
                                  <w:pPr>
                                    <w:pStyle w:val="TableParagraph"/>
                                    <w:spacing w:before="4"/>
                                    <w:ind w:left="114" w:right="310"/>
                                    <w:rPr>
                                      <w:sz w:val="20"/>
                                    </w:rPr>
                                  </w:pPr>
                                  <w:r>
                                    <w:rPr>
                                      <w:b/>
                                      <w:sz w:val="20"/>
                                    </w:rPr>
                                    <w:t>1</w:t>
                                  </w:r>
                                  <w:r>
                                    <w:rPr>
                                      <w:b/>
                                      <w:sz w:val="20"/>
                                      <w:vertAlign w:val="superscript"/>
                                    </w:rPr>
                                    <w:t>st</w:t>
                                  </w:r>
                                  <w:r>
                                    <w:rPr>
                                      <w:b/>
                                      <w:sz w:val="20"/>
                                      <w:vertAlign w:val="baseline"/>
                                    </w:rPr>
                                    <w:t> offense </w:t>
                                  </w:r>
                                  <w:r>
                                    <w:rPr>
                                      <w:sz w:val="20"/>
                                      <w:vertAlign w:val="baseline"/>
                                    </w:rPr>
                                    <w:t>– disciplinary referral;</w:t>
                                  </w:r>
                                  <w:r>
                                    <w:rPr>
                                      <w:spacing w:val="-13"/>
                                      <w:sz w:val="20"/>
                                      <w:vertAlign w:val="baseline"/>
                                    </w:rPr>
                                    <w:t> </w:t>
                                  </w:r>
                                  <w:r>
                                    <w:rPr>
                                      <w:sz w:val="20"/>
                                      <w:vertAlign w:val="baseline"/>
                                    </w:rPr>
                                    <w:t>parent</w:t>
                                  </w:r>
                                  <w:r>
                                    <w:rPr>
                                      <w:spacing w:val="-13"/>
                                      <w:sz w:val="20"/>
                                      <w:vertAlign w:val="baseline"/>
                                    </w:rPr>
                                    <w:t> </w:t>
                                  </w:r>
                                  <w:r>
                                    <w:rPr>
                                      <w:sz w:val="20"/>
                                      <w:vertAlign w:val="baseline"/>
                                    </w:rPr>
                                    <w:t>contact;</w:t>
                                  </w:r>
                                  <w:r>
                                    <w:rPr>
                                      <w:spacing w:val="-13"/>
                                      <w:sz w:val="20"/>
                                      <w:vertAlign w:val="baseline"/>
                                    </w:rPr>
                                    <w:t> </w:t>
                                  </w:r>
                                  <w:r>
                                    <w:rPr>
                                      <w:sz w:val="20"/>
                                      <w:vertAlign w:val="baseline"/>
                                    </w:rPr>
                                    <w:t>police report when necessary; 3-5 days in-school suspension</w:t>
                                  </w:r>
                                  <w:r>
                                    <w:rPr>
                                      <w:spacing w:val="40"/>
                                      <w:sz w:val="20"/>
                                      <w:vertAlign w:val="baseline"/>
                                    </w:rPr>
                                    <w:t> </w:t>
                                  </w:r>
                                  <w:r>
                                    <w:rPr>
                                      <w:b/>
                                      <w:sz w:val="20"/>
                                      <w:vertAlign w:val="baseline"/>
                                    </w:rPr>
                                    <w:t>2</w:t>
                                  </w:r>
                                  <w:r>
                                    <w:rPr>
                                      <w:b/>
                                      <w:sz w:val="20"/>
                                      <w:vertAlign w:val="superscript"/>
                                    </w:rPr>
                                    <w:t>nd</w:t>
                                  </w:r>
                                  <w:r>
                                    <w:rPr>
                                      <w:b/>
                                      <w:sz w:val="20"/>
                                      <w:vertAlign w:val="baseline"/>
                                    </w:rPr>
                                    <w:t> offense </w:t>
                                  </w:r>
                                  <w:r>
                                    <w:rPr>
                                      <w:sz w:val="20"/>
                                      <w:vertAlign w:val="baseline"/>
                                    </w:rPr>
                                    <w:t>– disciplinary referral;</w:t>
                                  </w:r>
                                  <w:r>
                                    <w:rPr>
                                      <w:spacing w:val="-13"/>
                                      <w:sz w:val="20"/>
                                      <w:vertAlign w:val="baseline"/>
                                    </w:rPr>
                                    <w:t> </w:t>
                                  </w:r>
                                  <w:r>
                                    <w:rPr>
                                      <w:sz w:val="20"/>
                                      <w:vertAlign w:val="baseline"/>
                                    </w:rPr>
                                    <w:t>parent</w:t>
                                  </w:r>
                                  <w:r>
                                    <w:rPr>
                                      <w:spacing w:val="-13"/>
                                      <w:sz w:val="20"/>
                                      <w:vertAlign w:val="baseline"/>
                                    </w:rPr>
                                    <w:t> </w:t>
                                  </w:r>
                                  <w:r>
                                    <w:rPr>
                                      <w:sz w:val="20"/>
                                      <w:vertAlign w:val="baseline"/>
                                    </w:rPr>
                                    <w:t>contact;</w:t>
                                  </w:r>
                                  <w:r>
                                    <w:rPr>
                                      <w:spacing w:val="-13"/>
                                      <w:sz w:val="20"/>
                                      <w:vertAlign w:val="baseline"/>
                                    </w:rPr>
                                    <w:t> </w:t>
                                  </w:r>
                                  <w:r>
                                    <w:rPr>
                                      <w:sz w:val="20"/>
                                      <w:vertAlign w:val="baseline"/>
                                    </w:rPr>
                                    <w:t>police report when necessary; 3-5</w:t>
                                  </w:r>
                                </w:p>
                                <w:p>
                                  <w:pPr>
                                    <w:pStyle w:val="TableParagraph"/>
                                    <w:ind w:left="114" w:right="113"/>
                                    <w:rPr>
                                      <w:sz w:val="20"/>
                                    </w:rPr>
                                  </w:pPr>
                                  <w:r>
                                    <w:rPr>
                                      <w:sz w:val="20"/>
                                    </w:rPr>
                                    <w:t>days</w:t>
                                  </w:r>
                                  <w:r>
                                    <w:rPr>
                                      <w:spacing w:val="-10"/>
                                      <w:sz w:val="20"/>
                                    </w:rPr>
                                    <w:t> </w:t>
                                  </w:r>
                                  <w:r>
                                    <w:rPr>
                                      <w:sz w:val="20"/>
                                    </w:rPr>
                                    <w:t>out</w:t>
                                  </w:r>
                                  <w:r>
                                    <w:rPr>
                                      <w:spacing w:val="-10"/>
                                      <w:sz w:val="20"/>
                                    </w:rPr>
                                    <w:t> </w:t>
                                  </w:r>
                                  <w:r>
                                    <w:rPr>
                                      <w:sz w:val="20"/>
                                    </w:rPr>
                                    <w:t>of</w:t>
                                  </w:r>
                                  <w:r>
                                    <w:rPr>
                                      <w:spacing w:val="-10"/>
                                      <w:sz w:val="20"/>
                                    </w:rPr>
                                    <w:t> </w:t>
                                  </w:r>
                                  <w:r>
                                    <w:rPr>
                                      <w:sz w:val="20"/>
                                    </w:rPr>
                                    <w:t>school</w:t>
                                  </w:r>
                                  <w:r>
                                    <w:rPr>
                                      <w:spacing w:val="-10"/>
                                      <w:sz w:val="20"/>
                                    </w:rPr>
                                    <w:t> </w:t>
                                  </w:r>
                                  <w:r>
                                    <w:rPr>
                                      <w:sz w:val="20"/>
                                    </w:rPr>
                                    <w:t>suspension with strong consideration of </w:t>
                                  </w:r>
                                  <w:r>
                                    <w:rPr>
                                      <w:spacing w:val="-2"/>
                                      <w:sz w:val="20"/>
                                    </w:rPr>
                                    <w:t>expulsion</w:t>
                                  </w:r>
                                </w:p>
                              </w:tc>
                            </w:tr>
                          </w:tbl>
                          <w:p>
                            <w:pPr>
                              <w:pStyle w:val="BodyText"/>
                            </w:pPr>
                          </w:p>
                        </w:txbxContent>
                      </wps:txbx>
                      <wps:bodyPr wrap="square" lIns="0" tIns="0" rIns="0" bIns="0" rtlCol="0">
                        <a:noAutofit/>
                      </wps:bodyPr>
                    </wps:wsp>
                  </a:graphicData>
                </a:graphic>
              </wp:anchor>
            </w:drawing>
          </mc:Choice>
          <mc:Fallback>
            <w:pict>
              <v:shape style="position:absolute;margin-left:312pt;margin-top:58pt;width:274pt;height:671.95pt;mso-position-horizontal-relative:page;mso-position-vertical-relative:page;z-index:15730688" type="#_x0000_t202" id="docshape1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0"/>
                        <w:gridCol w:w="3080"/>
                      </w:tblGrid>
                      <w:tr>
                        <w:trPr>
                          <w:trHeight w:val="1840" w:hRule="atLeast"/>
                        </w:trPr>
                        <w:tc>
                          <w:tcPr>
                            <w:tcW w:w="2260" w:type="dxa"/>
                          </w:tcPr>
                          <w:p>
                            <w:pPr>
                              <w:pStyle w:val="TableParagraph"/>
                              <w:spacing w:before="15"/>
                              <w:ind w:left="109" w:right="106"/>
                              <w:rPr>
                                <w:sz w:val="20"/>
                              </w:rPr>
                            </w:pPr>
                            <w:r>
                              <w:rPr>
                                <w:sz w:val="20"/>
                              </w:rPr>
                              <w:t>A teacher’s image is placed on any social media</w:t>
                            </w:r>
                            <w:r>
                              <w:rPr>
                                <w:spacing w:val="-14"/>
                                <w:sz w:val="20"/>
                              </w:rPr>
                              <w:t> </w:t>
                            </w:r>
                            <w:r>
                              <w:rPr>
                                <w:sz w:val="20"/>
                              </w:rPr>
                              <w:t>platform</w:t>
                            </w:r>
                            <w:r>
                              <w:rPr>
                                <w:spacing w:val="-14"/>
                                <w:sz w:val="20"/>
                              </w:rPr>
                              <w:t> </w:t>
                            </w:r>
                            <w:r>
                              <w:rPr>
                                <w:sz w:val="20"/>
                              </w:rPr>
                              <w:t>without </w:t>
                            </w:r>
                            <w:r>
                              <w:rPr>
                                <w:spacing w:val="-2"/>
                                <w:sz w:val="20"/>
                              </w:rPr>
                              <w:t>permission</w:t>
                            </w:r>
                          </w:p>
                          <w:p>
                            <w:pPr>
                              <w:pStyle w:val="TableParagraph"/>
                              <w:spacing w:line="230" w:lineRule="atLeast" w:before="195"/>
                              <w:ind w:left="109" w:right="106"/>
                              <w:rPr>
                                <w:b/>
                                <w:sz w:val="20"/>
                              </w:rPr>
                            </w:pPr>
                            <w:r>
                              <w:rPr>
                                <w:b/>
                                <w:sz w:val="20"/>
                              </w:rPr>
                              <w:t>The teacher or student</w:t>
                            </w:r>
                            <w:r>
                              <w:rPr>
                                <w:b/>
                                <w:spacing w:val="-13"/>
                                <w:sz w:val="20"/>
                              </w:rPr>
                              <w:t> </w:t>
                            </w:r>
                            <w:r>
                              <w:rPr>
                                <w:b/>
                                <w:sz w:val="20"/>
                              </w:rPr>
                              <w:t>has</w:t>
                            </w:r>
                            <w:r>
                              <w:rPr>
                                <w:b/>
                                <w:spacing w:val="-13"/>
                                <w:sz w:val="20"/>
                              </w:rPr>
                              <w:t> </w:t>
                            </w:r>
                            <w:r>
                              <w:rPr>
                                <w:b/>
                                <w:sz w:val="20"/>
                              </w:rPr>
                              <w:t>the</w:t>
                            </w:r>
                            <w:r>
                              <w:rPr>
                                <w:b/>
                                <w:spacing w:val="-13"/>
                                <w:sz w:val="20"/>
                              </w:rPr>
                              <w:t> </w:t>
                            </w:r>
                            <w:r>
                              <w:rPr>
                                <w:b/>
                                <w:sz w:val="20"/>
                              </w:rPr>
                              <w:t>right to take legal action.</w:t>
                            </w:r>
                          </w:p>
                        </w:tc>
                        <w:tc>
                          <w:tcPr>
                            <w:tcW w:w="3080" w:type="dxa"/>
                          </w:tcPr>
                          <w:p>
                            <w:pPr>
                              <w:pStyle w:val="TableParagraph"/>
                              <w:spacing w:before="15"/>
                              <w:ind w:left="114" w:right="113"/>
                              <w:rPr>
                                <w:sz w:val="20"/>
                              </w:rPr>
                            </w:pPr>
                            <w:r>
                              <w:rPr>
                                <w:sz w:val="20"/>
                              </w:rPr>
                              <w:t>in-school/out</w:t>
                            </w:r>
                            <w:r>
                              <w:rPr>
                                <w:spacing w:val="-14"/>
                                <w:sz w:val="20"/>
                              </w:rPr>
                              <w:t> </w:t>
                            </w:r>
                            <w:r>
                              <w:rPr>
                                <w:sz w:val="20"/>
                              </w:rPr>
                              <w:t>of</w:t>
                            </w:r>
                            <w:r>
                              <w:rPr>
                                <w:spacing w:val="-14"/>
                                <w:sz w:val="20"/>
                              </w:rPr>
                              <w:t> </w:t>
                            </w:r>
                            <w:r>
                              <w:rPr>
                                <w:sz w:val="20"/>
                              </w:rPr>
                              <w:t>school </w:t>
                            </w:r>
                            <w:r>
                              <w:rPr>
                                <w:spacing w:val="-2"/>
                                <w:sz w:val="20"/>
                              </w:rPr>
                              <w:t>suspension</w:t>
                            </w:r>
                          </w:p>
                          <w:p>
                            <w:pPr>
                              <w:pStyle w:val="TableParagraph"/>
                              <w:ind w:left="114" w:right="113"/>
                              <w:rPr>
                                <w:sz w:val="20"/>
                              </w:rPr>
                            </w:pPr>
                            <w:r>
                              <w:rPr>
                                <w:b/>
                                <w:sz w:val="20"/>
                              </w:rPr>
                              <w:t>3</w:t>
                            </w:r>
                            <w:r>
                              <w:rPr>
                                <w:b/>
                                <w:sz w:val="20"/>
                                <w:vertAlign w:val="superscript"/>
                              </w:rPr>
                              <w:t>rd</w:t>
                            </w:r>
                            <w:r>
                              <w:rPr>
                                <w:b/>
                                <w:sz w:val="20"/>
                                <w:vertAlign w:val="baseline"/>
                              </w:rPr>
                              <w:t> offense </w:t>
                            </w:r>
                            <w:r>
                              <w:rPr>
                                <w:sz w:val="20"/>
                                <w:vertAlign w:val="baseline"/>
                              </w:rPr>
                              <w:t>– disciplinary referral;</w:t>
                            </w:r>
                            <w:r>
                              <w:rPr>
                                <w:spacing w:val="-10"/>
                                <w:sz w:val="20"/>
                                <w:vertAlign w:val="baseline"/>
                              </w:rPr>
                              <w:t> </w:t>
                            </w:r>
                            <w:r>
                              <w:rPr>
                                <w:sz w:val="20"/>
                                <w:vertAlign w:val="baseline"/>
                              </w:rPr>
                              <w:t>parent</w:t>
                            </w:r>
                            <w:r>
                              <w:rPr>
                                <w:spacing w:val="-10"/>
                                <w:sz w:val="20"/>
                                <w:vertAlign w:val="baseline"/>
                              </w:rPr>
                              <w:t> </w:t>
                            </w:r>
                            <w:r>
                              <w:rPr>
                                <w:sz w:val="20"/>
                                <w:vertAlign w:val="baseline"/>
                              </w:rPr>
                              <w:t>contact;</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consideration of expulsion</w:t>
                            </w:r>
                          </w:p>
                        </w:tc>
                      </w:tr>
                      <w:tr>
                        <w:trPr>
                          <w:trHeight w:val="2520" w:hRule="atLeast"/>
                        </w:trPr>
                        <w:tc>
                          <w:tcPr>
                            <w:tcW w:w="2260" w:type="dxa"/>
                          </w:tcPr>
                          <w:p>
                            <w:pPr>
                              <w:pStyle w:val="TableParagraph"/>
                              <w:spacing w:before="10"/>
                              <w:ind w:left="109"/>
                              <w:rPr>
                                <w:b/>
                                <w:sz w:val="20"/>
                              </w:rPr>
                            </w:pPr>
                            <w:r>
                              <w:rPr>
                                <w:b/>
                                <w:spacing w:val="-2"/>
                                <w:sz w:val="20"/>
                              </w:rPr>
                              <w:t>Theft*</w:t>
                            </w:r>
                          </w:p>
                          <w:p>
                            <w:pPr>
                              <w:pStyle w:val="TableParagraph"/>
                              <w:spacing w:before="229"/>
                              <w:ind w:left="109"/>
                              <w:rPr>
                                <w:sz w:val="20"/>
                              </w:rPr>
                            </w:pPr>
                            <w:r>
                              <w:rPr>
                                <w:spacing w:val="-2"/>
                                <w:sz w:val="20"/>
                              </w:rPr>
                              <w:t>Example:</w:t>
                            </w:r>
                          </w:p>
                          <w:p>
                            <w:pPr>
                              <w:pStyle w:val="TableParagraph"/>
                              <w:spacing w:before="1"/>
                              <w:ind w:left="109" w:right="191"/>
                              <w:rPr>
                                <w:sz w:val="20"/>
                              </w:rPr>
                            </w:pPr>
                            <w:r>
                              <w:rPr>
                                <w:sz w:val="20"/>
                              </w:rPr>
                              <w:t>Student steals lunch from another student Student steals property</w:t>
                            </w:r>
                            <w:r>
                              <w:rPr>
                                <w:spacing w:val="-14"/>
                                <w:sz w:val="20"/>
                              </w:rPr>
                              <w:t> </w:t>
                            </w:r>
                            <w:r>
                              <w:rPr>
                                <w:sz w:val="20"/>
                              </w:rPr>
                              <w:t>from</w:t>
                            </w:r>
                            <w:r>
                              <w:rPr>
                                <w:spacing w:val="-14"/>
                                <w:sz w:val="20"/>
                              </w:rPr>
                              <w:t> </w:t>
                            </w:r>
                            <w:r>
                              <w:rPr>
                                <w:sz w:val="20"/>
                              </w:rPr>
                              <w:t>another student or staff </w:t>
                            </w:r>
                            <w:r>
                              <w:rPr>
                                <w:spacing w:val="-2"/>
                                <w:sz w:val="20"/>
                              </w:rPr>
                              <w:t>member</w:t>
                            </w:r>
                          </w:p>
                          <w:p>
                            <w:pPr>
                              <w:pStyle w:val="TableParagraph"/>
                              <w:spacing w:line="230" w:lineRule="atLeast"/>
                              <w:ind w:left="109" w:right="679"/>
                              <w:rPr>
                                <w:sz w:val="20"/>
                              </w:rPr>
                            </w:pPr>
                            <w:r>
                              <w:rPr>
                                <w:sz w:val="20"/>
                              </w:rPr>
                              <w:t>Student steals confiscated</w:t>
                            </w:r>
                            <w:r>
                              <w:rPr>
                                <w:spacing w:val="-14"/>
                                <w:sz w:val="20"/>
                              </w:rPr>
                              <w:t> </w:t>
                            </w:r>
                            <w:r>
                              <w:rPr>
                                <w:sz w:val="20"/>
                              </w:rPr>
                              <w:t>item</w:t>
                            </w:r>
                          </w:p>
                        </w:tc>
                        <w:tc>
                          <w:tcPr>
                            <w:tcW w:w="3080" w:type="dxa"/>
                          </w:tcPr>
                          <w:p>
                            <w:pPr>
                              <w:pStyle w:val="TableParagraph"/>
                              <w:spacing w:before="10"/>
                              <w:ind w:left="114" w:right="113"/>
                              <w:rPr>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w:t>
                            </w:r>
                            <w:r>
                              <w:rPr>
                                <w:spacing w:val="-2"/>
                                <w:sz w:val="20"/>
                                <w:vertAlign w:val="baseline"/>
                              </w:rPr>
                              <w:t>detention</w:t>
                            </w:r>
                          </w:p>
                          <w:p>
                            <w:pPr>
                              <w:pStyle w:val="TableParagraph"/>
                              <w:ind w:left="114" w:right="707"/>
                              <w:rPr>
                                <w:sz w:val="20"/>
                              </w:rPr>
                            </w:pPr>
                            <w:r>
                              <w:rPr>
                                <w:b/>
                                <w:sz w:val="20"/>
                              </w:rPr>
                              <w:t>2</w:t>
                            </w:r>
                            <w:r>
                              <w:rPr>
                                <w:b/>
                                <w:sz w:val="20"/>
                                <w:vertAlign w:val="superscript"/>
                              </w:rPr>
                              <w:t>nd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in-school suspension</w:t>
                            </w:r>
                          </w:p>
                          <w:p>
                            <w:pPr>
                              <w:pStyle w:val="TableParagraph"/>
                              <w:ind w:left="114" w:right="113"/>
                              <w:rPr>
                                <w:sz w:val="20"/>
                              </w:rPr>
                            </w:pPr>
                            <w:r>
                              <w:rPr>
                                <w:b/>
                                <w:sz w:val="20"/>
                              </w:rPr>
                              <w:t>3</w:t>
                            </w:r>
                            <w:r>
                              <w:rPr>
                                <w:b/>
                                <w:sz w:val="20"/>
                                <w:vertAlign w:val="superscript"/>
                              </w:rPr>
                              <w:t>rd</w:t>
                            </w:r>
                            <w:r>
                              <w:rPr>
                                <w:b/>
                                <w:sz w:val="20"/>
                                <w:vertAlign w:val="baseline"/>
                              </w:rPr>
                              <w:t> offense </w:t>
                            </w:r>
                            <w:r>
                              <w:rPr>
                                <w:sz w:val="20"/>
                                <w:vertAlign w:val="baseline"/>
                              </w:rPr>
                              <w:t>– disciplinary referral;</w:t>
                            </w:r>
                            <w:r>
                              <w:rPr>
                                <w:spacing w:val="-10"/>
                                <w:sz w:val="20"/>
                                <w:vertAlign w:val="baseline"/>
                              </w:rPr>
                              <w:t> </w:t>
                            </w:r>
                            <w:r>
                              <w:rPr>
                                <w:sz w:val="20"/>
                                <w:vertAlign w:val="baseline"/>
                              </w:rPr>
                              <w:t>parent</w:t>
                            </w:r>
                            <w:r>
                              <w:rPr>
                                <w:spacing w:val="-10"/>
                                <w:sz w:val="20"/>
                                <w:vertAlign w:val="baseline"/>
                              </w:rPr>
                              <w:t> </w:t>
                            </w:r>
                            <w:r>
                              <w:rPr>
                                <w:sz w:val="20"/>
                                <w:vertAlign w:val="baseline"/>
                              </w:rPr>
                              <w:t>contact;</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consideration of expulsion</w:t>
                            </w:r>
                          </w:p>
                        </w:tc>
                      </w:tr>
                      <w:tr>
                        <w:trPr>
                          <w:trHeight w:val="2979" w:hRule="atLeast"/>
                        </w:trPr>
                        <w:tc>
                          <w:tcPr>
                            <w:tcW w:w="2260" w:type="dxa"/>
                          </w:tcPr>
                          <w:p>
                            <w:pPr>
                              <w:pStyle w:val="TableParagraph"/>
                              <w:spacing w:line="225" w:lineRule="exact"/>
                              <w:ind w:left="109"/>
                              <w:rPr>
                                <w:b/>
                                <w:sz w:val="20"/>
                              </w:rPr>
                            </w:pPr>
                            <w:r>
                              <w:rPr>
                                <w:b/>
                                <w:spacing w:val="-2"/>
                                <w:sz w:val="20"/>
                              </w:rPr>
                              <w:t>Lying</w:t>
                            </w:r>
                          </w:p>
                          <w:p>
                            <w:pPr>
                              <w:pStyle w:val="TableParagraph"/>
                              <w:spacing w:before="230"/>
                              <w:ind w:left="109"/>
                              <w:rPr>
                                <w:sz w:val="20"/>
                              </w:rPr>
                            </w:pPr>
                            <w:r>
                              <w:rPr>
                                <w:spacing w:val="-2"/>
                                <w:sz w:val="20"/>
                              </w:rPr>
                              <w:t>Example:</w:t>
                            </w:r>
                          </w:p>
                          <w:p>
                            <w:pPr>
                              <w:pStyle w:val="TableParagraph"/>
                              <w:ind w:left="109" w:right="106"/>
                              <w:rPr>
                                <w:sz w:val="20"/>
                              </w:rPr>
                            </w:pPr>
                            <w:r>
                              <w:rPr>
                                <w:sz w:val="20"/>
                              </w:rPr>
                              <w:t>Student does not tell the</w:t>
                            </w:r>
                            <w:r>
                              <w:rPr>
                                <w:spacing w:val="-10"/>
                                <w:sz w:val="20"/>
                              </w:rPr>
                              <w:t> </w:t>
                            </w:r>
                            <w:r>
                              <w:rPr>
                                <w:sz w:val="20"/>
                              </w:rPr>
                              <w:t>truth</w:t>
                            </w:r>
                            <w:r>
                              <w:rPr>
                                <w:spacing w:val="-10"/>
                                <w:sz w:val="20"/>
                              </w:rPr>
                              <w:t> </w:t>
                            </w:r>
                            <w:r>
                              <w:rPr>
                                <w:sz w:val="20"/>
                              </w:rPr>
                              <w:t>when</w:t>
                            </w:r>
                            <w:r>
                              <w:rPr>
                                <w:spacing w:val="-10"/>
                                <w:sz w:val="20"/>
                              </w:rPr>
                              <w:t> </w:t>
                            </w:r>
                            <w:r>
                              <w:rPr>
                                <w:sz w:val="20"/>
                              </w:rPr>
                              <w:t>asked</w:t>
                            </w:r>
                            <w:r>
                              <w:rPr>
                                <w:spacing w:val="-10"/>
                                <w:sz w:val="20"/>
                              </w:rPr>
                              <w:t> </w:t>
                            </w:r>
                            <w:r>
                              <w:rPr>
                                <w:sz w:val="20"/>
                              </w:rPr>
                              <w:t>a question by staff </w:t>
                            </w:r>
                            <w:r>
                              <w:rPr>
                                <w:spacing w:val="-2"/>
                                <w:sz w:val="20"/>
                              </w:rPr>
                              <w:t>member</w:t>
                            </w:r>
                          </w:p>
                          <w:p>
                            <w:pPr>
                              <w:pStyle w:val="TableParagraph"/>
                              <w:ind w:left="109" w:right="106"/>
                              <w:rPr>
                                <w:sz w:val="20"/>
                              </w:rPr>
                            </w:pPr>
                            <w:r>
                              <w:rPr>
                                <w:sz w:val="20"/>
                              </w:rPr>
                              <w:t>Forging</w:t>
                            </w:r>
                            <w:r>
                              <w:rPr>
                                <w:spacing w:val="-14"/>
                                <w:sz w:val="20"/>
                              </w:rPr>
                              <w:t> </w:t>
                            </w:r>
                            <w:r>
                              <w:rPr>
                                <w:sz w:val="20"/>
                              </w:rPr>
                              <w:t>a</w:t>
                            </w:r>
                            <w:r>
                              <w:rPr>
                                <w:spacing w:val="-14"/>
                                <w:sz w:val="20"/>
                              </w:rPr>
                              <w:t> </w:t>
                            </w:r>
                            <w:r>
                              <w:rPr>
                                <w:sz w:val="20"/>
                              </w:rPr>
                              <w:t>parent </w:t>
                            </w:r>
                            <w:r>
                              <w:rPr>
                                <w:spacing w:val="-2"/>
                                <w:sz w:val="20"/>
                              </w:rPr>
                              <w:t>signature</w:t>
                            </w:r>
                          </w:p>
                        </w:tc>
                        <w:tc>
                          <w:tcPr>
                            <w:tcW w:w="3080" w:type="dxa"/>
                          </w:tcPr>
                          <w:p>
                            <w:pPr>
                              <w:pStyle w:val="TableParagraph"/>
                              <w:ind w:left="114" w:right="113"/>
                              <w:rPr>
                                <w:sz w:val="20"/>
                              </w:rPr>
                            </w:pPr>
                            <w:r>
                              <w:rPr>
                                <w:b/>
                                <w:sz w:val="20"/>
                              </w:rPr>
                              <w:t>1</w:t>
                            </w:r>
                            <w:r>
                              <w:rPr>
                                <w:b/>
                                <w:sz w:val="20"/>
                                <w:vertAlign w:val="superscript"/>
                              </w:rPr>
                              <w:t>st</w:t>
                            </w:r>
                            <w:r>
                              <w:rPr>
                                <w:b/>
                                <w:sz w:val="20"/>
                                <w:vertAlign w:val="baseline"/>
                              </w:rPr>
                              <w:t> offense </w:t>
                            </w:r>
                            <w:r>
                              <w:rPr>
                                <w:sz w:val="20"/>
                                <w:vertAlign w:val="baseline"/>
                              </w:rPr>
                              <w:t>– </w:t>
                            </w:r>
                            <w:r>
                              <w:rPr>
                                <w:spacing w:val="-2"/>
                                <w:sz w:val="20"/>
                                <w:vertAlign w:val="baseline"/>
                              </w:rPr>
                              <w:t>teacher/student/administrator conference</w:t>
                            </w:r>
                          </w:p>
                          <w:p>
                            <w:pPr>
                              <w:pStyle w:val="TableParagraph"/>
                              <w:ind w:left="114" w:right="113"/>
                              <w:rPr>
                                <w:sz w:val="20"/>
                              </w:rPr>
                            </w:pPr>
                            <w:r>
                              <w:rPr>
                                <w:b/>
                                <w:sz w:val="20"/>
                              </w:rPr>
                              <w:t>2</w:t>
                            </w:r>
                            <w:r>
                              <w:rPr>
                                <w:b/>
                                <w:sz w:val="20"/>
                                <w:vertAlign w:val="superscript"/>
                              </w:rPr>
                              <w:t>nd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w:t>
                            </w:r>
                            <w:r>
                              <w:rPr>
                                <w:spacing w:val="-2"/>
                                <w:sz w:val="20"/>
                                <w:vertAlign w:val="baseline"/>
                              </w:rPr>
                              <w:t>detention</w:t>
                            </w:r>
                          </w:p>
                          <w:p>
                            <w:pPr>
                              <w:pStyle w:val="TableParagraph"/>
                              <w:ind w:left="114" w:right="734"/>
                              <w:rPr>
                                <w:sz w:val="20"/>
                              </w:rPr>
                            </w:pPr>
                            <w:r>
                              <w:rPr>
                                <w:b/>
                                <w:sz w:val="20"/>
                              </w:rPr>
                              <w:t>3</w:t>
                            </w:r>
                            <w:r>
                              <w:rPr>
                                <w:b/>
                                <w:sz w:val="20"/>
                                <w:vertAlign w:val="superscript"/>
                              </w:rPr>
                              <w:t>rd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in-school suspension</w:t>
                            </w:r>
                          </w:p>
                          <w:p>
                            <w:pPr>
                              <w:pStyle w:val="TableParagraph"/>
                              <w:spacing w:line="230" w:lineRule="atLeast"/>
                              <w:ind w:left="114" w:right="113"/>
                              <w:rPr>
                                <w:sz w:val="20"/>
                              </w:rPr>
                            </w:pPr>
                            <w:r>
                              <w:rPr>
                                <w:b/>
                                <w:sz w:val="20"/>
                              </w:rPr>
                              <w:t>4</w:t>
                            </w:r>
                            <w:r>
                              <w:rPr>
                                <w:b/>
                                <w:sz w:val="20"/>
                                <w:vertAlign w:val="superscript"/>
                              </w:rPr>
                              <w:t>th</w:t>
                            </w:r>
                            <w:r>
                              <w:rPr>
                                <w:b/>
                                <w:sz w:val="20"/>
                                <w:vertAlign w:val="baseline"/>
                              </w:rPr>
                              <w:t> offense </w:t>
                            </w:r>
                            <w:r>
                              <w:rPr>
                                <w:sz w:val="20"/>
                                <w:vertAlign w:val="baseline"/>
                              </w:rPr>
                              <w:t>– disciplinary referral;</w:t>
                            </w:r>
                            <w:r>
                              <w:rPr>
                                <w:spacing w:val="-10"/>
                                <w:sz w:val="20"/>
                                <w:vertAlign w:val="baseline"/>
                              </w:rPr>
                              <w:t> </w:t>
                            </w:r>
                            <w:r>
                              <w:rPr>
                                <w:sz w:val="20"/>
                                <w:vertAlign w:val="baseline"/>
                              </w:rPr>
                              <w:t>parent</w:t>
                            </w:r>
                            <w:r>
                              <w:rPr>
                                <w:spacing w:val="-10"/>
                                <w:sz w:val="20"/>
                                <w:vertAlign w:val="baseline"/>
                              </w:rPr>
                              <w:t> </w:t>
                            </w:r>
                            <w:r>
                              <w:rPr>
                                <w:sz w:val="20"/>
                                <w:vertAlign w:val="baseline"/>
                              </w:rPr>
                              <w:t>contact;</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consideration of expulsion</w:t>
                            </w:r>
                          </w:p>
                        </w:tc>
                      </w:tr>
                      <w:tr>
                        <w:trPr>
                          <w:trHeight w:val="2510" w:hRule="atLeast"/>
                        </w:trPr>
                        <w:tc>
                          <w:tcPr>
                            <w:tcW w:w="2260" w:type="dxa"/>
                          </w:tcPr>
                          <w:p>
                            <w:pPr>
                              <w:pStyle w:val="TableParagraph"/>
                              <w:ind w:left="109" w:right="106"/>
                              <w:rPr>
                                <w:b/>
                                <w:sz w:val="20"/>
                              </w:rPr>
                            </w:pPr>
                            <w:r>
                              <w:rPr>
                                <w:b/>
                                <w:spacing w:val="-2"/>
                                <w:sz w:val="20"/>
                              </w:rPr>
                              <w:t>Fighting/Play Fighting*</w:t>
                            </w:r>
                          </w:p>
                          <w:p>
                            <w:pPr>
                              <w:pStyle w:val="TableParagraph"/>
                              <w:spacing w:before="219"/>
                              <w:ind w:left="109"/>
                              <w:rPr>
                                <w:sz w:val="20"/>
                              </w:rPr>
                            </w:pPr>
                            <w:r>
                              <w:rPr>
                                <w:spacing w:val="-2"/>
                                <w:sz w:val="20"/>
                              </w:rPr>
                              <w:t>Example:</w:t>
                            </w:r>
                          </w:p>
                          <w:p>
                            <w:pPr>
                              <w:pStyle w:val="TableParagraph"/>
                              <w:ind w:left="109" w:right="116"/>
                              <w:rPr>
                                <w:sz w:val="20"/>
                              </w:rPr>
                            </w:pPr>
                            <w:r>
                              <w:rPr>
                                <w:sz w:val="20"/>
                              </w:rPr>
                              <w:t>Student is physical with another student and includes verbal fighting</w:t>
                            </w:r>
                            <w:r>
                              <w:rPr>
                                <w:spacing w:val="-14"/>
                                <w:sz w:val="20"/>
                              </w:rPr>
                              <w:t> </w:t>
                            </w:r>
                            <w:r>
                              <w:rPr>
                                <w:sz w:val="20"/>
                              </w:rPr>
                              <w:t>(an</w:t>
                            </w:r>
                            <w:r>
                              <w:rPr>
                                <w:spacing w:val="-14"/>
                                <w:sz w:val="20"/>
                              </w:rPr>
                              <w:t> </w:t>
                            </w:r>
                            <w:r>
                              <w:rPr>
                                <w:sz w:val="20"/>
                              </w:rPr>
                              <w:t>aggressive exchange of words)</w:t>
                            </w:r>
                          </w:p>
                        </w:tc>
                        <w:tc>
                          <w:tcPr>
                            <w:tcW w:w="3080" w:type="dxa"/>
                          </w:tcPr>
                          <w:p>
                            <w:pPr>
                              <w:pStyle w:val="TableParagraph"/>
                              <w:ind w:left="114" w:right="113"/>
                              <w:rPr>
                                <w:sz w:val="20"/>
                              </w:rPr>
                            </w:pPr>
                            <w:r>
                              <w:rPr>
                                <w:b/>
                                <w:sz w:val="20"/>
                              </w:rPr>
                              <w:t>1st</w:t>
                            </w:r>
                            <w:r>
                              <w:rPr>
                                <w:b/>
                                <w:spacing w:val="-13"/>
                                <w:sz w:val="20"/>
                              </w:rPr>
                              <w:t> </w:t>
                            </w:r>
                            <w:r>
                              <w:rPr>
                                <w:b/>
                                <w:sz w:val="20"/>
                              </w:rPr>
                              <w:t>offense</w:t>
                            </w:r>
                            <w:r>
                              <w:rPr>
                                <w:b/>
                                <w:spacing w:val="-13"/>
                                <w:sz w:val="20"/>
                              </w:rPr>
                              <w:t> </w:t>
                            </w:r>
                            <w:r>
                              <w:rPr>
                                <w:sz w:val="20"/>
                              </w:rPr>
                              <w:t>–</w:t>
                            </w:r>
                            <w:r>
                              <w:rPr>
                                <w:spacing w:val="-13"/>
                                <w:sz w:val="20"/>
                              </w:rPr>
                              <w:t> </w:t>
                            </w:r>
                            <w:r>
                              <w:rPr>
                                <w:sz w:val="20"/>
                              </w:rPr>
                              <w:t>disciplinary referral; parent contact;</w:t>
                            </w:r>
                          </w:p>
                          <w:p>
                            <w:pPr>
                              <w:pStyle w:val="TableParagraph"/>
                              <w:ind w:left="114" w:right="113"/>
                              <w:rPr>
                                <w:sz w:val="20"/>
                              </w:rPr>
                            </w:pPr>
                            <w:r>
                              <w:rPr>
                                <w:sz w:val="20"/>
                              </w:rPr>
                              <w:t>in-school</w:t>
                            </w:r>
                            <w:r>
                              <w:rPr>
                                <w:spacing w:val="-10"/>
                                <w:sz w:val="20"/>
                              </w:rPr>
                              <w:t> </w:t>
                            </w:r>
                            <w:r>
                              <w:rPr>
                                <w:sz w:val="20"/>
                              </w:rPr>
                              <w:t>suspension</w:t>
                            </w:r>
                            <w:r>
                              <w:rPr>
                                <w:spacing w:val="-10"/>
                                <w:sz w:val="20"/>
                              </w:rPr>
                              <w:t> </w:t>
                            </w:r>
                            <w:r>
                              <w:rPr>
                                <w:sz w:val="20"/>
                              </w:rPr>
                              <w:t>or</w:t>
                            </w:r>
                            <w:r>
                              <w:rPr>
                                <w:spacing w:val="-10"/>
                                <w:sz w:val="20"/>
                              </w:rPr>
                              <w:t> </w:t>
                            </w:r>
                            <w:r>
                              <w:rPr>
                                <w:sz w:val="20"/>
                              </w:rPr>
                              <w:t>out</w:t>
                            </w:r>
                            <w:r>
                              <w:rPr>
                                <w:spacing w:val="-10"/>
                                <w:sz w:val="20"/>
                              </w:rPr>
                              <w:t> </w:t>
                            </w:r>
                            <w:r>
                              <w:rPr>
                                <w:sz w:val="20"/>
                              </w:rPr>
                              <w:t>of school suspension with consideration of expulsion</w:t>
                            </w:r>
                          </w:p>
                          <w:p>
                            <w:pPr>
                              <w:pStyle w:val="TableParagraph"/>
                              <w:ind w:left="114" w:right="113"/>
                              <w:rPr>
                                <w:b/>
                                <w:sz w:val="20"/>
                              </w:rPr>
                            </w:pPr>
                            <w:r>
                              <w:rPr>
                                <w:b/>
                                <w:sz w:val="20"/>
                              </w:rPr>
                              <w:t>If</w:t>
                            </w:r>
                            <w:r>
                              <w:rPr>
                                <w:b/>
                                <w:spacing w:val="-14"/>
                                <w:sz w:val="20"/>
                              </w:rPr>
                              <w:t> </w:t>
                            </w:r>
                            <w:r>
                              <w:rPr>
                                <w:b/>
                                <w:sz w:val="20"/>
                              </w:rPr>
                              <w:t>behavior</w:t>
                            </w:r>
                            <w:r>
                              <w:rPr>
                                <w:b/>
                                <w:spacing w:val="-14"/>
                                <w:sz w:val="20"/>
                              </w:rPr>
                              <w:t> </w:t>
                            </w:r>
                            <w:r>
                              <w:rPr>
                                <w:b/>
                                <w:sz w:val="20"/>
                              </w:rPr>
                              <w:t>continues, counseling will be </w:t>
                            </w:r>
                            <w:r>
                              <w:rPr>
                                <w:b/>
                                <w:spacing w:val="-2"/>
                                <w:sz w:val="20"/>
                              </w:rPr>
                              <w:t>recommended</w:t>
                            </w:r>
                          </w:p>
                        </w:tc>
                      </w:tr>
                      <w:tr>
                        <w:trPr>
                          <w:trHeight w:val="3440" w:hRule="atLeast"/>
                        </w:trPr>
                        <w:tc>
                          <w:tcPr>
                            <w:tcW w:w="2260" w:type="dxa"/>
                          </w:tcPr>
                          <w:p>
                            <w:pPr>
                              <w:pStyle w:val="TableParagraph"/>
                              <w:spacing w:before="4"/>
                              <w:ind w:left="109" w:right="191"/>
                              <w:rPr>
                                <w:b/>
                                <w:sz w:val="20"/>
                              </w:rPr>
                            </w:pPr>
                            <w:r>
                              <w:rPr>
                                <w:b/>
                                <w:sz w:val="20"/>
                              </w:rPr>
                              <w:t>Threatening</w:t>
                            </w:r>
                            <w:r>
                              <w:rPr>
                                <w:b/>
                                <w:spacing w:val="-14"/>
                                <w:sz w:val="20"/>
                              </w:rPr>
                              <w:t> </w:t>
                            </w:r>
                            <w:r>
                              <w:rPr>
                                <w:b/>
                                <w:sz w:val="20"/>
                              </w:rPr>
                              <w:t>another student with bodily </w:t>
                            </w:r>
                            <w:r>
                              <w:rPr>
                                <w:b/>
                                <w:spacing w:val="-2"/>
                                <w:sz w:val="20"/>
                              </w:rPr>
                              <w:t>harm/Bullying*</w:t>
                            </w:r>
                          </w:p>
                          <w:p>
                            <w:pPr>
                              <w:pStyle w:val="TableParagraph"/>
                              <w:ind w:left="0"/>
                              <w:rPr>
                                <w:b/>
                                <w:i/>
                                <w:sz w:val="20"/>
                              </w:rPr>
                            </w:pPr>
                          </w:p>
                          <w:p>
                            <w:pPr>
                              <w:pStyle w:val="TableParagraph"/>
                              <w:ind w:left="109"/>
                              <w:rPr>
                                <w:sz w:val="20"/>
                              </w:rPr>
                            </w:pPr>
                            <w:r>
                              <w:rPr>
                                <w:spacing w:val="-2"/>
                                <w:sz w:val="20"/>
                              </w:rPr>
                              <w:t>Example:</w:t>
                            </w:r>
                          </w:p>
                          <w:p>
                            <w:pPr>
                              <w:pStyle w:val="TableParagraph"/>
                              <w:ind w:left="109" w:right="191"/>
                              <w:rPr>
                                <w:sz w:val="20"/>
                              </w:rPr>
                            </w:pPr>
                            <w:r>
                              <w:rPr>
                                <w:sz w:val="20"/>
                              </w:rPr>
                              <w:t>Student</w:t>
                            </w:r>
                            <w:r>
                              <w:rPr>
                                <w:spacing w:val="-14"/>
                                <w:sz w:val="20"/>
                              </w:rPr>
                              <w:t> </w:t>
                            </w:r>
                            <w:r>
                              <w:rPr>
                                <w:sz w:val="20"/>
                              </w:rPr>
                              <w:t>threatens</w:t>
                            </w:r>
                            <w:r>
                              <w:rPr>
                                <w:spacing w:val="-14"/>
                                <w:sz w:val="20"/>
                              </w:rPr>
                              <w:t> </w:t>
                            </w:r>
                            <w:r>
                              <w:rPr>
                                <w:sz w:val="20"/>
                              </w:rPr>
                              <w:t>to beat up or hurt another student Sexual harassment</w:t>
                            </w:r>
                          </w:p>
                          <w:p>
                            <w:pPr>
                              <w:pStyle w:val="TableParagraph"/>
                              <w:spacing w:line="230" w:lineRule="atLeast" w:before="196"/>
                              <w:ind w:left="109" w:right="106"/>
                              <w:rPr>
                                <w:b/>
                                <w:sz w:val="20"/>
                              </w:rPr>
                            </w:pPr>
                            <w:r>
                              <w:rPr>
                                <w:b/>
                                <w:sz w:val="20"/>
                              </w:rPr>
                              <w:t>If</w:t>
                            </w:r>
                            <w:r>
                              <w:rPr>
                                <w:b/>
                                <w:spacing w:val="-13"/>
                                <w:sz w:val="20"/>
                              </w:rPr>
                              <w:t> </w:t>
                            </w:r>
                            <w:r>
                              <w:rPr>
                                <w:b/>
                                <w:sz w:val="20"/>
                              </w:rPr>
                              <w:t>a</w:t>
                            </w:r>
                            <w:r>
                              <w:rPr>
                                <w:b/>
                                <w:spacing w:val="-13"/>
                                <w:sz w:val="20"/>
                              </w:rPr>
                              <w:t> </w:t>
                            </w:r>
                            <w:r>
                              <w:rPr>
                                <w:b/>
                                <w:sz w:val="20"/>
                              </w:rPr>
                              <w:t>student</w:t>
                            </w:r>
                            <w:r>
                              <w:rPr>
                                <w:b/>
                                <w:spacing w:val="-13"/>
                                <w:sz w:val="20"/>
                              </w:rPr>
                              <w:t> </w:t>
                            </w:r>
                            <w:r>
                              <w:rPr>
                                <w:b/>
                                <w:sz w:val="20"/>
                              </w:rPr>
                              <w:t>threatens to kill another student (joking or not), the school is obliged to call the</w:t>
                            </w:r>
                          </w:p>
                        </w:tc>
                        <w:tc>
                          <w:tcPr>
                            <w:tcW w:w="3080" w:type="dxa"/>
                          </w:tcPr>
                          <w:p>
                            <w:pPr>
                              <w:pStyle w:val="TableParagraph"/>
                              <w:spacing w:before="4"/>
                              <w:ind w:left="114" w:right="310"/>
                              <w:rPr>
                                <w:sz w:val="20"/>
                              </w:rPr>
                            </w:pPr>
                            <w:r>
                              <w:rPr>
                                <w:b/>
                                <w:sz w:val="20"/>
                              </w:rPr>
                              <w:t>1</w:t>
                            </w:r>
                            <w:r>
                              <w:rPr>
                                <w:b/>
                                <w:sz w:val="20"/>
                                <w:vertAlign w:val="superscript"/>
                              </w:rPr>
                              <w:t>st</w:t>
                            </w:r>
                            <w:r>
                              <w:rPr>
                                <w:b/>
                                <w:sz w:val="20"/>
                                <w:vertAlign w:val="baseline"/>
                              </w:rPr>
                              <w:t> offense </w:t>
                            </w:r>
                            <w:r>
                              <w:rPr>
                                <w:sz w:val="20"/>
                                <w:vertAlign w:val="baseline"/>
                              </w:rPr>
                              <w:t>– disciplinary referral;</w:t>
                            </w:r>
                            <w:r>
                              <w:rPr>
                                <w:spacing w:val="-13"/>
                                <w:sz w:val="20"/>
                                <w:vertAlign w:val="baseline"/>
                              </w:rPr>
                              <w:t> </w:t>
                            </w:r>
                            <w:r>
                              <w:rPr>
                                <w:sz w:val="20"/>
                                <w:vertAlign w:val="baseline"/>
                              </w:rPr>
                              <w:t>parent</w:t>
                            </w:r>
                            <w:r>
                              <w:rPr>
                                <w:spacing w:val="-13"/>
                                <w:sz w:val="20"/>
                                <w:vertAlign w:val="baseline"/>
                              </w:rPr>
                              <w:t> </w:t>
                            </w:r>
                            <w:r>
                              <w:rPr>
                                <w:sz w:val="20"/>
                                <w:vertAlign w:val="baseline"/>
                              </w:rPr>
                              <w:t>contact;</w:t>
                            </w:r>
                            <w:r>
                              <w:rPr>
                                <w:spacing w:val="-13"/>
                                <w:sz w:val="20"/>
                                <w:vertAlign w:val="baseline"/>
                              </w:rPr>
                              <w:t> </w:t>
                            </w:r>
                            <w:r>
                              <w:rPr>
                                <w:sz w:val="20"/>
                                <w:vertAlign w:val="baseline"/>
                              </w:rPr>
                              <w:t>police report when necessary; 3-5 days in-school suspension</w:t>
                            </w:r>
                            <w:r>
                              <w:rPr>
                                <w:spacing w:val="40"/>
                                <w:sz w:val="20"/>
                                <w:vertAlign w:val="baseline"/>
                              </w:rPr>
                              <w:t> </w:t>
                            </w:r>
                            <w:r>
                              <w:rPr>
                                <w:b/>
                                <w:sz w:val="20"/>
                                <w:vertAlign w:val="baseline"/>
                              </w:rPr>
                              <w:t>2</w:t>
                            </w:r>
                            <w:r>
                              <w:rPr>
                                <w:b/>
                                <w:sz w:val="20"/>
                                <w:vertAlign w:val="superscript"/>
                              </w:rPr>
                              <w:t>nd</w:t>
                            </w:r>
                            <w:r>
                              <w:rPr>
                                <w:b/>
                                <w:sz w:val="20"/>
                                <w:vertAlign w:val="baseline"/>
                              </w:rPr>
                              <w:t> offense </w:t>
                            </w:r>
                            <w:r>
                              <w:rPr>
                                <w:sz w:val="20"/>
                                <w:vertAlign w:val="baseline"/>
                              </w:rPr>
                              <w:t>– disciplinary referral;</w:t>
                            </w:r>
                            <w:r>
                              <w:rPr>
                                <w:spacing w:val="-13"/>
                                <w:sz w:val="20"/>
                                <w:vertAlign w:val="baseline"/>
                              </w:rPr>
                              <w:t> </w:t>
                            </w:r>
                            <w:r>
                              <w:rPr>
                                <w:sz w:val="20"/>
                                <w:vertAlign w:val="baseline"/>
                              </w:rPr>
                              <w:t>parent</w:t>
                            </w:r>
                            <w:r>
                              <w:rPr>
                                <w:spacing w:val="-13"/>
                                <w:sz w:val="20"/>
                                <w:vertAlign w:val="baseline"/>
                              </w:rPr>
                              <w:t> </w:t>
                            </w:r>
                            <w:r>
                              <w:rPr>
                                <w:sz w:val="20"/>
                                <w:vertAlign w:val="baseline"/>
                              </w:rPr>
                              <w:t>contact;</w:t>
                            </w:r>
                            <w:r>
                              <w:rPr>
                                <w:spacing w:val="-13"/>
                                <w:sz w:val="20"/>
                                <w:vertAlign w:val="baseline"/>
                              </w:rPr>
                              <w:t> </w:t>
                            </w:r>
                            <w:r>
                              <w:rPr>
                                <w:sz w:val="20"/>
                                <w:vertAlign w:val="baseline"/>
                              </w:rPr>
                              <w:t>police report when necessary; 3-5</w:t>
                            </w:r>
                          </w:p>
                          <w:p>
                            <w:pPr>
                              <w:pStyle w:val="TableParagraph"/>
                              <w:ind w:left="114" w:right="113"/>
                              <w:rPr>
                                <w:sz w:val="20"/>
                              </w:rPr>
                            </w:pPr>
                            <w:r>
                              <w:rPr>
                                <w:sz w:val="20"/>
                              </w:rPr>
                              <w:t>days</w:t>
                            </w:r>
                            <w:r>
                              <w:rPr>
                                <w:spacing w:val="-10"/>
                                <w:sz w:val="20"/>
                              </w:rPr>
                              <w:t> </w:t>
                            </w:r>
                            <w:r>
                              <w:rPr>
                                <w:sz w:val="20"/>
                              </w:rPr>
                              <w:t>out</w:t>
                            </w:r>
                            <w:r>
                              <w:rPr>
                                <w:spacing w:val="-10"/>
                                <w:sz w:val="20"/>
                              </w:rPr>
                              <w:t> </w:t>
                            </w:r>
                            <w:r>
                              <w:rPr>
                                <w:sz w:val="20"/>
                              </w:rPr>
                              <w:t>of</w:t>
                            </w:r>
                            <w:r>
                              <w:rPr>
                                <w:spacing w:val="-10"/>
                                <w:sz w:val="20"/>
                              </w:rPr>
                              <w:t> </w:t>
                            </w:r>
                            <w:r>
                              <w:rPr>
                                <w:sz w:val="20"/>
                              </w:rPr>
                              <w:t>school</w:t>
                            </w:r>
                            <w:r>
                              <w:rPr>
                                <w:spacing w:val="-10"/>
                                <w:sz w:val="20"/>
                              </w:rPr>
                              <w:t> </w:t>
                            </w:r>
                            <w:r>
                              <w:rPr>
                                <w:sz w:val="20"/>
                              </w:rPr>
                              <w:t>suspension with strong consideration of </w:t>
                            </w:r>
                            <w:r>
                              <w:rPr>
                                <w:spacing w:val="-2"/>
                                <w:sz w:val="20"/>
                              </w:rPr>
                              <w:t>expulsion</w:t>
                            </w:r>
                          </w:p>
                        </w:tc>
                      </w:tr>
                    </w:tbl>
                    <w:p>
                      <w:pPr>
                        <w:pStyle w:val="BodyText"/>
                      </w:pPr>
                    </w:p>
                  </w:txbxContent>
                </v:textbox>
                <w10:wrap type="none"/>
              </v:shape>
            </w:pict>
          </mc:Fallback>
        </mc:AlternateContent>
      </w:r>
      <w:r>
        <w:rPr>
          <w:rFonts w:ascii="Arial"/>
          <w:sz w:val="20"/>
        </w:rPr>
        <w:t>Discipline</w:t>
      </w:r>
      <w:r>
        <w:rPr>
          <w:rFonts w:ascii="Arial"/>
          <w:spacing w:val="-5"/>
          <w:sz w:val="20"/>
        </w:rPr>
        <w:t> </w:t>
      </w:r>
      <w:r>
        <w:rPr>
          <w:rFonts w:ascii="Arial"/>
          <w:sz w:val="20"/>
        </w:rPr>
        <w:t>is</w:t>
      </w:r>
      <w:r>
        <w:rPr>
          <w:rFonts w:ascii="Arial"/>
          <w:spacing w:val="-5"/>
          <w:sz w:val="20"/>
        </w:rPr>
        <w:t> </w:t>
      </w:r>
      <w:r>
        <w:rPr>
          <w:rFonts w:ascii="Arial"/>
          <w:sz w:val="20"/>
        </w:rPr>
        <w:t>maintained</w:t>
      </w:r>
      <w:r>
        <w:rPr>
          <w:rFonts w:ascii="Arial"/>
          <w:spacing w:val="-5"/>
          <w:sz w:val="20"/>
        </w:rPr>
        <w:t> </w:t>
      </w:r>
      <w:r>
        <w:rPr>
          <w:rFonts w:ascii="Arial"/>
          <w:sz w:val="20"/>
        </w:rPr>
        <w:t>in</w:t>
      </w:r>
      <w:r>
        <w:rPr>
          <w:rFonts w:ascii="Arial"/>
          <w:spacing w:val="-5"/>
          <w:sz w:val="20"/>
        </w:rPr>
        <w:t> </w:t>
      </w:r>
      <w:r>
        <w:rPr>
          <w:rFonts w:ascii="Arial"/>
          <w:sz w:val="20"/>
        </w:rPr>
        <w:t>a</w:t>
      </w:r>
      <w:r>
        <w:rPr>
          <w:rFonts w:ascii="Arial"/>
          <w:spacing w:val="-5"/>
          <w:sz w:val="20"/>
        </w:rPr>
        <w:t> </w:t>
      </w:r>
      <w:r>
        <w:rPr>
          <w:rFonts w:ascii="Arial"/>
          <w:sz w:val="20"/>
        </w:rPr>
        <w:t>school</w:t>
      </w:r>
      <w:r>
        <w:rPr>
          <w:rFonts w:ascii="Arial"/>
          <w:spacing w:val="-5"/>
          <w:sz w:val="20"/>
        </w:rPr>
        <w:t> </w:t>
      </w:r>
      <w:r>
        <w:rPr>
          <w:rFonts w:ascii="Arial"/>
          <w:sz w:val="20"/>
        </w:rPr>
        <w:t>when</w:t>
      </w:r>
      <w:r>
        <w:rPr>
          <w:rFonts w:ascii="Arial"/>
          <w:spacing w:val="-5"/>
          <w:sz w:val="20"/>
        </w:rPr>
        <w:t> </w:t>
      </w:r>
      <w:r>
        <w:rPr>
          <w:rFonts w:ascii="Arial"/>
          <w:sz w:val="20"/>
        </w:rPr>
        <w:t>students</w:t>
      </w:r>
      <w:r>
        <w:rPr>
          <w:rFonts w:ascii="Arial"/>
          <w:spacing w:val="-5"/>
          <w:sz w:val="20"/>
        </w:rPr>
        <w:t> </w:t>
      </w:r>
      <w:r>
        <w:rPr>
          <w:rFonts w:ascii="Arial"/>
          <w:sz w:val="20"/>
        </w:rPr>
        <w:t>work cooperatively with the administration, the teachers, and fellow students toward the attainment of the class and school objectives.</w:t>
      </w:r>
    </w:p>
    <w:p>
      <w:pPr>
        <w:spacing w:before="230"/>
        <w:ind w:left="90" w:right="5882" w:firstLine="0"/>
        <w:jc w:val="left"/>
        <w:rPr>
          <w:rFonts w:ascii="Arial"/>
          <w:sz w:val="20"/>
        </w:rPr>
      </w:pPr>
      <w:r>
        <w:rPr>
          <w:rFonts w:ascii="Arial"/>
          <w:sz w:val="20"/>
        </w:rPr>
        <w:t>The</w:t>
      </w:r>
      <w:r>
        <w:rPr>
          <w:rFonts w:ascii="Arial"/>
          <w:spacing w:val="-4"/>
          <w:sz w:val="20"/>
        </w:rPr>
        <w:t> </w:t>
      </w:r>
      <w:r>
        <w:rPr>
          <w:rFonts w:ascii="Arial"/>
          <w:sz w:val="20"/>
        </w:rPr>
        <w:t>following</w:t>
      </w:r>
      <w:r>
        <w:rPr>
          <w:rFonts w:ascii="Arial"/>
          <w:spacing w:val="-4"/>
          <w:sz w:val="20"/>
        </w:rPr>
        <w:t> </w:t>
      </w:r>
      <w:r>
        <w:rPr>
          <w:rFonts w:ascii="Arial"/>
          <w:sz w:val="20"/>
        </w:rPr>
        <w:t>is</w:t>
      </w:r>
      <w:r>
        <w:rPr>
          <w:rFonts w:ascii="Arial"/>
          <w:spacing w:val="-4"/>
          <w:sz w:val="20"/>
        </w:rPr>
        <w:t> </w:t>
      </w:r>
      <w:r>
        <w:rPr>
          <w:rFonts w:ascii="Arial"/>
          <w:sz w:val="20"/>
        </w:rPr>
        <w:t>a</w:t>
      </w:r>
      <w:r>
        <w:rPr>
          <w:rFonts w:ascii="Arial"/>
          <w:spacing w:val="-4"/>
          <w:sz w:val="20"/>
        </w:rPr>
        <w:t> </w:t>
      </w:r>
      <w:r>
        <w:rPr>
          <w:rFonts w:ascii="Arial"/>
          <w:sz w:val="20"/>
        </w:rPr>
        <w:t>list</w:t>
      </w:r>
      <w:r>
        <w:rPr>
          <w:rFonts w:ascii="Arial"/>
          <w:spacing w:val="-4"/>
          <w:sz w:val="20"/>
        </w:rPr>
        <w:t> </w:t>
      </w:r>
      <w:r>
        <w:rPr>
          <w:rFonts w:ascii="Arial"/>
          <w:sz w:val="20"/>
        </w:rPr>
        <w:t>of</w:t>
      </w:r>
      <w:r>
        <w:rPr>
          <w:rFonts w:ascii="Arial"/>
          <w:spacing w:val="-4"/>
          <w:sz w:val="20"/>
        </w:rPr>
        <w:t> </w:t>
      </w:r>
      <w:r>
        <w:rPr>
          <w:rFonts w:ascii="Arial"/>
          <w:sz w:val="20"/>
        </w:rPr>
        <w:t>what</w:t>
      </w:r>
      <w:r>
        <w:rPr>
          <w:rFonts w:ascii="Arial"/>
          <w:spacing w:val="-4"/>
          <w:sz w:val="20"/>
        </w:rPr>
        <w:t> </w:t>
      </w:r>
      <w:r>
        <w:rPr>
          <w:rFonts w:ascii="Arial"/>
          <w:sz w:val="20"/>
        </w:rPr>
        <w:t>will</w:t>
      </w:r>
      <w:r>
        <w:rPr>
          <w:rFonts w:ascii="Arial"/>
          <w:spacing w:val="-4"/>
          <w:sz w:val="20"/>
        </w:rPr>
        <w:t> </w:t>
      </w:r>
      <w:r>
        <w:rPr>
          <w:rFonts w:ascii="Arial"/>
          <w:sz w:val="20"/>
        </w:rPr>
        <w:t>be</w:t>
      </w:r>
      <w:r>
        <w:rPr>
          <w:rFonts w:ascii="Arial"/>
          <w:spacing w:val="-4"/>
          <w:sz w:val="20"/>
        </w:rPr>
        <w:t> </w:t>
      </w:r>
      <w:r>
        <w:rPr>
          <w:rFonts w:ascii="Arial"/>
          <w:sz w:val="20"/>
        </w:rPr>
        <w:t>considered</w:t>
      </w:r>
      <w:r>
        <w:rPr>
          <w:rFonts w:ascii="Arial"/>
          <w:spacing w:val="-4"/>
          <w:sz w:val="20"/>
        </w:rPr>
        <w:t> </w:t>
      </w:r>
      <w:r>
        <w:rPr>
          <w:rFonts w:ascii="Arial"/>
          <w:sz w:val="20"/>
        </w:rPr>
        <w:t>violations of school rules.</w:t>
      </w:r>
      <w:r>
        <w:rPr>
          <w:rFonts w:ascii="Arial"/>
          <w:spacing w:val="40"/>
          <w:sz w:val="20"/>
        </w:rPr>
        <w:t> </w:t>
      </w:r>
      <w:r>
        <w:rPr>
          <w:rFonts w:ascii="Arial"/>
          <w:sz w:val="20"/>
        </w:rPr>
        <w:t>This is a sample list and is not</w:t>
      </w:r>
    </w:p>
    <w:p>
      <w:pPr>
        <w:spacing w:before="0"/>
        <w:ind w:left="90" w:right="0" w:firstLine="0"/>
        <w:jc w:val="left"/>
        <w:rPr>
          <w:rFonts w:ascii="Arial"/>
          <w:sz w:val="20"/>
        </w:rPr>
      </w:pPr>
      <w:r>
        <w:rPr>
          <w:rFonts w:ascii="Arial"/>
          <w:spacing w:val="-2"/>
          <w:sz w:val="20"/>
        </w:rPr>
        <w:t>all-inclusive.</w:t>
      </w:r>
    </w:p>
    <w:p>
      <w:pPr>
        <w:spacing w:before="230"/>
        <w:ind w:left="90" w:right="6211" w:firstLine="0"/>
        <w:jc w:val="both"/>
        <w:rPr>
          <w:rFonts w:ascii="Arial"/>
          <w:sz w:val="20"/>
        </w:rPr>
      </w:pPr>
      <w:r>
        <w:rPr>
          <w:rFonts w:ascii="Arial"/>
          <w:sz w:val="20"/>
        </w:rPr>
        <w:t>The</w:t>
      </w:r>
      <w:r>
        <w:rPr>
          <w:rFonts w:ascii="Arial"/>
          <w:spacing w:val="-5"/>
          <w:sz w:val="20"/>
        </w:rPr>
        <w:t> </w:t>
      </w:r>
      <w:r>
        <w:rPr>
          <w:rFonts w:ascii="Arial"/>
          <w:sz w:val="20"/>
        </w:rPr>
        <w:t>particular</w:t>
      </w:r>
      <w:r>
        <w:rPr>
          <w:rFonts w:ascii="Arial"/>
          <w:spacing w:val="-5"/>
          <w:sz w:val="20"/>
        </w:rPr>
        <w:t> </w:t>
      </w:r>
      <w:r>
        <w:rPr>
          <w:rFonts w:ascii="Arial"/>
          <w:sz w:val="20"/>
        </w:rPr>
        <w:t>actions</w:t>
      </w:r>
      <w:r>
        <w:rPr>
          <w:rFonts w:ascii="Arial"/>
          <w:spacing w:val="-5"/>
          <w:sz w:val="20"/>
        </w:rPr>
        <w:t> </w:t>
      </w:r>
      <w:r>
        <w:rPr>
          <w:rFonts w:ascii="Arial"/>
          <w:sz w:val="20"/>
        </w:rPr>
        <w:t>and</w:t>
      </w:r>
      <w:r>
        <w:rPr>
          <w:rFonts w:ascii="Arial"/>
          <w:spacing w:val="-5"/>
          <w:sz w:val="20"/>
        </w:rPr>
        <w:t> </w:t>
      </w:r>
      <w:r>
        <w:rPr>
          <w:rFonts w:ascii="Arial"/>
          <w:sz w:val="20"/>
        </w:rPr>
        <w:t>events</w:t>
      </w:r>
      <w:r>
        <w:rPr>
          <w:rFonts w:ascii="Arial"/>
          <w:spacing w:val="-5"/>
          <w:sz w:val="20"/>
        </w:rPr>
        <w:t> </w:t>
      </w:r>
      <w:r>
        <w:rPr>
          <w:rFonts w:ascii="Arial"/>
          <w:sz w:val="20"/>
        </w:rPr>
        <w:t>will</w:t>
      </w:r>
      <w:r>
        <w:rPr>
          <w:rFonts w:ascii="Arial"/>
          <w:spacing w:val="-5"/>
          <w:sz w:val="20"/>
        </w:rPr>
        <w:t> </w:t>
      </w:r>
      <w:r>
        <w:rPr>
          <w:rFonts w:ascii="Arial"/>
          <w:sz w:val="20"/>
        </w:rPr>
        <w:t>be</w:t>
      </w:r>
      <w:r>
        <w:rPr>
          <w:rFonts w:ascii="Arial"/>
          <w:spacing w:val="-5"/>
          <w:sz w:val="20"/>
        </w:rPr>
        <w:t> </w:t>
      </w:r>
      <w:r>
        <w:rPr>
          <w:rFonts w:ascii="Arial"/>
          <w:sz w:val="20"/>
        </w:rPr>
        <w:t>considered</w:t>
      </w:r>
      <w:r>
        <w:rPr>
          <w:rFonts w:ascii="Arial"/>
          <w:spacing w:val="-5"/>
          <w:sz w:val="20"/>
        </w:rPr>
        <w:t> </w:t>
      </w:r>
      <w:r>
        <w:rPr>
          <w:rFonts w:ascii="Arial"/>
          <w:sz w:val="20"/>
        </w:rPr>
        <w:t>as well</w:t>
      </w:r>
      <w:r>
        <w:rPr>
          <w:rFonts w:ascii="Arial"/>
          <w:spacing w:val="-1"/>
          <w:sz w:val="20"/>
        </w:rPr>
        <w:t> </w:t>
      </w:r>
      <w:r>
        <w:rPr>
          <w:rFonts w:ascii="Arial"/>
          <w:sz w:val="20"/>
        </w:rPr>
        <w:t>as</w:t>
      </w:r>
      <w:r>
        <w:rPr>
          <w:rFonts w:ascii="Arial"/>
          <w:spacing w:val="-1"/>
          <w:sz w:val="20"/>
        </w:rPr>
        <w:t> </w:t>
      </w:r>
      <w:r>
        <w:rPr>
          <w:rFonts w:ascii="Arial"/>
          <w:sz w:val="20"/>
        </w:rPr>
        <w:t>the</w:t>
      </w:r>
      <w:r>
        <w:rPr>
          <w:rFonts w:ascii="Arial"/>
          <w:spacing w:val="-1"/>
          <w:sz w:val="20"/>
        </w:rPr>
        <w:t> </w:t>
      </w:r>
      <w:r>
        <w:rPr>
          <w:rFonts w:ascii="Arial"/>
          <w:sz w:val="20"/>
        </w:rPr>
        <w:t>age</w:t>
      </w:r>
      <w:r>
        <w:rPr>
          <w:rFonts w:ascii="Arial"/>
          <w:spacing w:val="-1"/>
          <w:sz w:val="20"/>
        </w:rPr>
        <w:t> </w:t>
      </w:r>
      <w:r>
        <w:rPr>
          <w:rFonts w:ascii="Arial"/>
          <w:sz w:val="20"/>
        </w:rPr>
        <w:t>of</w:t>
      </w:r>
      <w:r>
        <w:rPr>
          <w:rFonts w:ascii="Arial"/>
          <w:spacing w:val="-1"/>
          <w:sz w:val="20"/>
        </w:rPr>
        <w:t> </w:t>
      </w:r>
      <w:r>
        <w:rPr>
          <w:rFonts w:ascii="Arial"/>
          <w:sz w:val="20"/>
        </w:rPr>
        <w:t>the</w:t>
      </w:r>
      <w:r>
        <w:rPr>
          <w:rFonts w:ascii="Arial"/>
          <w:spacing w:val="-1"/>
          <w:sz w:val="20"/>
        </w:rPr>
        <w:t> </w:t>
      </w:r>
      <w:r>
        <w:rPr>
          <w:rFonts w:ascii="Arial"/>
          <w:sz w:val="20"/>
        </w:rPr>
        <w:t>student</w:t>
      </w:r>
      <w:r>
        <w:rPr>
          <w:rFonts w:ascii="Arial"/>
          <w:spacing w:val="-1"/>
          <w:sz w:val="20"/>
        </w:rPr>
        <w:t> </w:t>
      </w:r>
      <w:r>
        <w:rPr>
          <w:rFonts w:ascii="Arial"/>
          <w:sz w:val="20"/>
        </w:rPr>
        <w:t>when</w:t>
      </w:r>
      <w:r>
        <w:rPr>
          <w:rFonts w:ascii="Arial"/>
          <w:spacing w:val="-1"/>
          <w:sz w:val="20"/>
        </w:rPr>
        <w:t> </w:t>
      </w:r>
      <w:r>
        <w:rPr>
          <w:rFonts w:ascii="Arial"/>
          <w:sz w:val="20"/>
        </w:rPr>
        <w:t>consequences</w:t>
      </w:r>
      <w:r>
        <w:rPr>
          <w:rFonts w:ascii="Arial"/>
          <w:spacing w:val="-1"/>
          <w:sz w:val="20"/>
        </w:rPr>
        <w:t> </w:t>
      </w:r>
      <w:r>
        <w:rPr>
          <w:rFonts w:ascii="Arial"/>
          <w:sz w:val="20"/>
        </w:rPr>
        <w:t>are </w:t>
      </w:r>
      <w:r>
        <w:rPr>
          <w:rFonts w:ascii="Arial"/>
          <w:spacing w:val="-2"/>
          <w:sz w:val="20"/>
        </w:rPr>
        <w:t>assigned.</w:t>
      </w:r>
    </w:p>
    <w:p>
      <w:pPr>
        <w:pStyle w:val="Heading6"/>
        <w:ind w:left="951" w:right="6799"/>
        <w:jc w:val="center"/>
      </w:pPr>
      <w:r>
        <w:rPr/>
        <w:t>STUDENT DISCIPLINE (STUDENT</w:t>
      </w:r>
      <w:r>
        <w:rPr>
          <w:spacing w:val="-14"/>
        </w:rPr>
        <w:t> </w:t>
      </w:r>
      <w:r>
        <w:rPr/>
        <w:t>CODE</w:t>
      </w:r>
      <w:r>
        <w:rPr>
          <w:spacing w:val="-14"/>
        </w:rPr>
        <w:t> </w:t>
      </w:r>
      <w:r>
        <w:rPr/>
        <w:t>OF</w:t>
      </w:r>
      <w:r>
        <w:rPr>
          <w:spacing w:val="-14"/>
        </w:rPr>
        <w:t> </w:t>
      </w:r>
      <w:r>
        <w:rPr/>
        <w:t>CONDUCT)</w:t>
      </w:r>
    </w:p>
    <w:p>
      <w:pPr>
        <w:pStyle w:val="Heading7"/>
        <w:spacing w:before="230"/>
        <w:ind w:left="154" w:right="6002"/>
        <w:jc w:val="center"/>
      </w:pPr>
      <w:r>
        <w:rPr>
          <w:rFonts w:ascii="Arial"/>
        </w:rPr>
        <w:t>Continued</w:t>
      </w:r>
      <w:r>
        <w:rPr>
          <w:rFonts w:ascii="Arial"/>
          <w:spacing w:val="-7"/>
        </w:rPr>
        <w:t> </w:t>
      </w:r>
      <w:r>
        <w:rPr>
          <w:rFonts w:ascii="Arial"/>
        </w:rPr>
        <w:t>offenses</w:t>
      </w:r>
      <w:r>
        <w:rPr>
          <w:rFonts w:ascii="Arial"/>
          <w:spacing w:val="-7"/>
        </w:rPr>
        <w:t> </w:t>
      </w:r>
      <w:r>
        <w:rPr>
          <w:rFonts w:ascii="Arial"/>
        </w:rPr>
        <w:t>in</w:t>
      </w:r>
      <w:r>
        <w:rPr>
          <w:rFonts w:ascii="Arial"/>
          <w:spacing w:val="-7"/>
        </w:rPr>
        <w:t> </w:t>
      </w:r>
      <w:r>
        <w:rPr>
          <w:rFonts w:ascii="Arial"/>
        </w:rPr>
        <w:t>any</w:t>
      </w:r>
      <w:r>
        <w:rPr>
          <w:rFonts w:ascii="Arial"/>
          <w:spacing w:val="-7"/>
        </w:rPr>
        <w:t> </w:t>
      </w:r>
      <w:r>
        <w:rPr>
          <w:rFonts w:ascii="Arial"/>
        </w:rPr>
        <w:t>category</w:t>
      </w:r>
      <w:r>
        <w:rPr>
          <w:rFonts w:ascii="Arial"/>
          <w:spacing w:val="-7"/>
        </w:rPr>
        <w:t> </w:t>
      </w:r>
      <w:r>
        <w:rPr>
          <w:rFonts w:ascii="Arial"/>
        </w:rPr>
        <w:t>may</w:t>
      </w:r>
      <w:r>
        <w:rPr>
          <w:rFonts w:ascii="Arial"/>
          <w:spacing w:val="-7"/>
        </w:rPr>
        <w:t> </w:t>
      </w:r>
      <w:r>
        <w:rPr>
          <w:rFonts w:ascii="Arial"/>
        </w:rPr>
        <w:t>result in the recommendation for in-school suspension, out of school suspension, or a combination thereof, or expulsion</w:t>
      </w:r>
      <w:r>
        <w:rPr/>
        <w:t>.</w:t>
      </w:r>
    </w:p>
    <w:p>
      <w:pPr>
        <w:pStyle w:val="BodyText"/>
        <w:spacing w:before="4"/>
        <w:rPr>
          <w:b/>
          <w:sz w:val="18"/>
        </w:rPr>
      </w:pP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0"/>
        <w:gridCol w:w="3050"/>
      </w:tblGrid>
      <w:tr>
        <w:trPr>
          <w:trHeight w:val="460" w:hRule="atLeast"/>
        </w:trPr>
        <w:tc>
          <w:tcPr>
            <w:tcW w:w="2260" w:type="dxa"/>
          </w:tcPr>
          <w:p>
            <w:pPr>
              <w:pStyle w:val="TableParagraph"/>
              <w:spacing w:line="230" w:lineRule="atLeast"/>
              <w:ind w:left="593" w:right="277" w:hanging="282"/>
              <w:rPr>
                <w:b/>
                <w:sz w:val="20"/>
              </w:rPr>
            </w:pPr>
            <w:r>
              <w:rPr>
                <w:b/>
                <w:spacing w:val="-2"/>
                <w:sz w:val="20"/>
              </w:rPr>
              <w:t>UNACCEPTABLE OFFENSES</w:t>
            </w:r>
          </w:p>
        </w:tc>
        <w:tc>
          <w:tcPr>
            <w:tcW w:w="3050" w:type="dxa"/>
            <w:tcBorders>
              <w:right w:val="nil"/>
            </w:tcBorders>
          </w:tcPr>
          <w:p>
            <w:pPr>
              <w:pStyle w:val="TableParagraph"/>
              <w:spacing w:before="13"/>
              <w:ind w:left="230"/>
              <w:rPr>
                <w:b/>
                <w:sz w:val="20"/>
              </w:rPr>
            </w:pPr>
            <w:r>
              <w:rPr>
                <w:b/>
                <w:spacing w:val="-2"/>
                <w:sz w:val="20"/>
              </w:rPr>
              <w:t>ADMINISTRATIVE</w:t>
            </w:r>
            <w:r>
              <w:rPr>
                <w:b/>
                <w:sz w:val="20"/>
              </w:rPr>
              <w:t> </w:t>
            </w:r>
            <w:r>
              <w:rPr>
                <w:b/>
                <w:spacing w:val="-2"/>
                <w:sz w:val="20"/>
              </w:rPr>
              <w:t>OPTIONS</w:t>
            </w:r>
          </w:p>
        </w:tc>
      </w:tr>
      <w:tr>
        <w:trPr>
          <w:trHeight w:val="3679" w:hRule="atLeast"/>
        </w:trPr>
        <w:tc>
          <w:tcPr>
            <w:tcW w:w="2260" w:type="dxa"/>
          </w:tcPr>
          <w:p>
            <w:pPr>
              <w:pStyle w:val="TableParagraph"/>
              <w:spacing w:before="8"/>
              <w:ind w:left="120"/>
              <w:rPr>
                <w:b/>
                <w:sz w:val="20"/>
              </w:rPr>
            </w:pPr>
            <w:r>
              <w:rPr>
                <w:b/>
                <w:spacing w:val="-2"/>
                <w:sz w:val="20"/>
              </w:rPr>
              <w:t>Vandalism*</w:t>
            </w:r>
          </w:p>
          <w:p>
            <w:pPr>
              <w:pStyle w:val="TableParagraph"/>
              <w:ind w:left="0"/>
              <w:rPr>
                <w:rFonts w:ascii="Times New Roman"/>
                <w:b/>
                <w:sz w:val="20"/>
              </w:rPr>
            </w:pPr>
          </w:p>
          <w:p>
            <w:pPr>
              <w:pStyle w:val="TableParagraph"/>
              <w:ind w:left="120" w:right="573"/>
              <w:rPr>
                <w:sz w:val="20"/>
              </w:rPr>
            </w:pPr>
            <w:r>
              <w:rPr>
                <w:spacing w:val="-2"/>
                <w:sz w:val="20"/>
              </w:rPr>
              <w:t>Example:</w:t>
            </w:r>
            <w:r>
              <w:rPr>
                <w:spacing w:val="40"/>
                <w:sz w:val="20"/>
              </w:rPr>
              <w:t> </w:t>
            </w:r>
            <w:r>
              <w:rPr>
                <w:sz w:val="20"/>
              </w:rPr>
              <w:t>Student</w:t>
            </w:r>
            <w:r>
              <w:rPr>
                <w:spacing w:val="-14"/>
                <w:sz w:val="20"/>
              </w:rPr>
              <w:t> </w:t>
            </w:r>
            <w:r>
              <w:rPr>
                <w:sz w:val="20"/>
              </w:rPr>
              <w:t>writes</w:t>
            </w:r>
            <w:r>
              <w:rPr>
                <w:spacing w:val="-14"/>
                <w:sz w:val="20"/>
              </w:rPr>
              <w:t> </w:t>
            </w:r>
            <w:r>
              <w:rPr>
                <w:sz w:val="20"/>
              </w:rPr>
              <w:t>on school property</w:t>
            </w:r>
          </w:p>
          <w:p>
            <w:pPr>
              <w:pStyle w:val="TableParagraph"/>
              <w:ind w:left="120" w:right="290"/>
              <w:rPr>
                <w:sz w:val="20"/>
              </w:rPr>
            </w:pPr>
            <w:r>
              <w:rPr>
                <w:sz w:val="20"/>
              </w:rPr>
              <w:t>Littering</w:t>
            </w:r>
            <w:r>
              <w:rPr>
                <w:spacing w:val="-14"/>
                <w:sz w:val="20"/>
              </w:rPr>
              <w:t> </w:t>
            </w:r>
            <w:r>
              <w:rPr>
                <w:sz w:val="20"/>
              </w:rPr>
              <w:t>intentionally Misuse of the restroom facility</w:t>
            </w:r>
          </w:p>
          <w:p>
            <w:pPr>
              <w:pStyle w:val="TableParagraph"/>
              <w:ind w:left="0"/>
              <w:rPr>
                <w:rFonts w:ascii="Times New Roman"/>
                <w:b/>
                <w:sz w:val="20"/>
              </w:rPr>
            </w:pPr>
          </w:p>
          <w:p>
            <w:pPr>
              <w:pStyle w:val="TableParagraph"/>
              <w:ind w:left="120" w:right="106"/>
              <w:rPr>
                <w:b/>
                <w:sz w:val="20"/>
              </w:rPr>
            </w:pPr>
            <w:r>
              <w:rPr>
                <w:b/>
                <w:sz w:val="20"/>
              </w:rPr>
              <w:t>Student will be charged</w:t>
            </w:r>
            <w:r>
              <w:rPr>
                <w:b/>
                <w:spacing w:val="-14"/>
                <w:sz w:val="20"/>
              </w:rPr>
              <w:t> </w:t>
            </w:r>
            <w:r>
              <w:rPr>
                <w:b/>
                <w:sz w:val="20"/>
              </w:rPr>
              <w:t>for</w:t>
            </w:r>
            <w:r>
              <w:rPr>
                <w:b/>
                <w:spacing w:val="-14"/>
                <w:sz w:val="20"/>
              </w:rPr>
              <w:t> </w:t>
            </w:r>
            <w:r>
              <w:rPr>
                <w:b/>
                <w:sz w:val="20"/>
              </w:rPr>
              <w:t>any </w:t>
            </w:r>
            <w:r>
              <w:rPr>
                <w:b/>
                <w:spacing w:val="-2"/>
                <w:sz w:val="20"/>
              </w:rPr>
              <w:t>damages</w:t>
            </w:r>
          </w:p>
        </w:tc>
        <w:tc>
          <w:tcPr>
            <w:tcW w:w="3050" w:type="dxa"/>
            <w:tcBorders>
              <w:right w:val="nil"/>
            </w:tcBorders>
          </w:tcPr>
          <w:p>
            <w:pPr>
              <w:pStyle w:val="TableParagraph"/>
              <w:spacing w:before="8"/>
              <w:ind w:left="125" w:right="82"/>
              <w:rPr>
                <w:sz w:val="20"/>
              </w:rPr>
            </w:pPr>
            <w:r>
              <w:rPr>
                <w:b/>
                <w:sz w:val="20"/>
              </w:rPr>
              <w:t>1</w:t>
            </w:r>
            <w:r>
              <w:rPr>
                <w:b/>
                <w:sz w:val="20"/>
                <w:vertAlign w:val="superscript"/>
              </w:rPr>
              <w:t>st</w:t>
            </w:r>
            <w:r>
              <w:rPr>
                <w:b/>
                <w:sz w:val="20"/>
                <w:vertAlign w:val="baseline"/>
              </w:rPr>
              <w:t> offense </w:t>
            </w:r>
            <w:r>
              <w:rPr>
                <w:sz w:val="20"/>
                <w:vertAlign w:val="baseline"/>
              </w:rPr>
              <w:t>– disciplinary referral; parent contact; detention</w:t>
            </w:r>
            <w:r>
              <w:rPr>
                <w:spacing w:val="-13"/>
                <w:sz w:val="20"/>
                <w:vertAlign w:val="baseline"/>
              </w:rPr>
              <w:t> </w:t>
            </w:r>
            <w:r>
              <w:rPr>
                <w:sz w:val="20"/>
                <w:vertAlign w:val="baseline"/>
              </w:rPr>
              <w:t>and</w:t>
            </w:r>
            <w:r>
              <w:rPr>
                <w:spacing w:val="-13"/>
                <w:sz w:val="20"/>
                <w:vertAlign w:val="baseline"/>
              </w:rPr>
              <w:t> </w:t>
            </w:r>
            <w:r>
              <w:rPr>
                <w:sz w:val="20"/>
                <w:vertAlign w:val="baseline"/>
              </w:rPr>
              <w:t>any</w:t>
            </w:r>
            <w:r>
              <w:rPr>
                <w:spacing w:val="-13"/>
                <w:sz w:val="20"/>
                <w:vertAlign w:val="baseline"/>
              </w:rPr>
              <w:t> </w:t>
            </w:r>
            <w:r>
              <w:rPr>
                <w:sz w:val="20"/>
                <w:vertAlign w:val="baseline"/>
              </w:rPr>
              <w:t>charges accrued or out of school </w:t>
            </w:r>
            <w:r>
              <w:rPr>
                <w:spacing w:val="-2"/>
                <w:sz w:val="20"/>
                <w:vertAlign w:val="baseline"/>
              </w:rPr>
              <w:t>suspension.</w:t>
            </w:r>
          </w:p>
          <w:p>
            <w:pPr>
              <w:pStyle w:val="TableParagraph"/>
              <w:ind w:left="125" w:right="82"/>
              <w:rPr>
                <w:sz w:val="20"/>
              </w:rPr>
            </w:pPr>
            <w:r>
              <w:rPr>
                <w:b/>
                <w:sz w:val="20"/>
              </w:rPr>
              <w:t>2</w:t>
            </w:r>
            <w:r>
              <w:rPr>
                <w:b/>
                <w:sz w:val="20"/>
                <w:vertAlign w:val="superscript"/>
              </w:rPr>
              <w:t>nd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w:t>
            </w:r>
          </w:p>
          <w:p>
            <w:pPr>
              <w:pStyle w:val="TableParagraph"/>
              <w:ind w:left="125"/>
              <w:rPr>
                <w:sz w:val="20"/>
              </w:rPr>
            </w:pPr>
            <w:r>
              <w:rPr>
                <w:sz w:val="20"/>
              </w:rPr>
              <w:t>in-school</w:t>
            </w:r>
            <w:r>
              <w:rPr>
                <w:spacing w:val="-10"/>
                <w:sz w:val="20"/>
              </w:rPr>
              <w:t> </w:t>
            </w:r>
            <w:r>
              <w:rPr>
                <w:sz w:val="20"/>
              </w:rPr>
              <w:t>suspension</w:t>
            </w:r>
            <w:r>
              <w:rPr>
                <w:spacing w:val="-10"/>
                <w:sz w:val="20"/>
              </w:rPr>
              <w:t> </w:t>
            </w:r>
            <w:r>
              <w:rPr>
                <w:sz w:val="20"/>
              </w:rPr>
              <w:t>or</w:t>
            </w:r>
            <w:r>
              <w:rPr>
                <w:spacing w:val="-10"/>
                <w:sz w:val="20"/>
              </w:rPr>
              <w:t> </w:t>
            </w:r>
            <w:r>
              <w:rPr>
                <w:sz w:val="20"/>
              </w:rPr>
              <w:t>out</w:t>
            </w:r>
            <w:r>
              <w:rPr>
                <w:spacing w:val="-10"/>
                <w:sz w:val="20"/>
              </w:rPr>
              <w:t> </w:t>
            </w:r>
            <w:r>
              <w:rPr>
                <w:sz w:val="20"/>
              </w:rPr>
              <w:t>of school suspension and any charges accrued</w:t>
            </w:r>
          </w:p>
          <w:p>
            <w:pPr>
              <w:pStyle w:val="TableParagraph"/>
              <w:spacing w:line="230" w:lineRule="atLeast"/>
              <w:ind w:left="125" w:right="82"/>
              <w:rPr>
                <w:sz w:val="20"/>
              </w:rPr>
            </w:pPr>
            <w:r>
              <w:rPr>
                <w:b/>
                <w:sz w:val="20"/>
              </w:rPr>
              <w:t>3</w:t>
            </w:r>
            <w:r>
              <w:rPr>
                <w:b/>
                <w:sz w:val="20"/>
                <w:vertAlign w:val="superscript"/>
              </w:rPr>
              <w:t>rd</w:t>
            </w:r>
            <w:r>
              <w:rPr>
                <w:b/>
                <w:sz w:val="20"/>
                <w:vertAlign w:val="baseline"/>
              </w:rPr>
              <w:t> offense </w:t>
            </w:r>
            <w:r>
              <w:rPr>
                <w:sz w:val="20"/>
                <w:vertAlign w:val="baseline"/>
              </w:rPr>
              <w:t>– disciplinary referral; parent contact; 3 or more days out of school suspension and any charges accrued</w:t>
            </w:r>
            <w:r>
              <w:rPr>
                <w:spacing w:val="-13"/>
                <w:sz w:val="20"/>
                <w:vertAlign w:val="baseline"/>
              </w:rPr>
              <w:t> </w:t>
            </w:r>
            <w:r>
              <w:rPr>
                <w:sz w:val="20"/>
                <w:vertAlign w:val="baseline"/>
              </w:rPr>
              <w:t>with</w:t>
            </w:r>
            <w:r>
              <w:rPr>
                <w:spacing w:val="-13"/>
                <w:sz w:val="20"/>
                <w:vertAlign w:val="baseline"/>
              </w:rPr>
              <w:t> </w:t>
            </w:r>
            <w:r>
              <w:rPr>
                <w:sz w:val="20"/>
                <w:vertAlign w:val="baseline"/>
              </w:rPr>
              <w:t>consideration</w:t>
            </w:r>
            <w:r>
              <w:rPr>
                <w:spacing w:val="-13"/>
                <w:sz w:val="20"/>
                <w:vertAlign w:val="baseline"/>
              </w:rPr>
              <w:t> </w:t>
            </w:r>
            <w:r>
              <w:rPr>
                <w:sz w:val="20"/>
                <w:vertAlign w:val="baseline"/>
              </w:rPr>
              <w:t>of </w:t>
            </w:r>
            <w:r>
              <w:rPr>
                <w:spacing w:val="-2"/>
                <w:sz w:val="20"/>
                <w:vertAlign w:val="baseline"/>
              </w:rPr>
              <w:t>expulsion</w:t>
            </w:r>
          </w:p>
        </w:tc>
      </w:tr>
      <w:tr>
        <w:trPr>
          <w:trHeight w:val="3212" w:hRule="atLeast"/>
        </w:trPr>
        <w:tc>
          <w:tcPr>
            <w:tcW w:w="2260" w:type="dxa"/>
          </w:tcPr>
          <w:p>
            <w:pPr>
              <w:pStyle w:val="TableParagraph"/>
              <w:spacing w:line="225" w:lineRule="exact"/>
              <w:ind w:left="120"/>
              <w:rPr>
                <w:b/>
                <w:sz w:val="20"/>
              </w:rPr>
            </w:pPr>
            <w:r>
              <w:rPr>
                <w:b/>
                <w:spacing w:val="-2"/>
                <w:sz w:val="20"/>
              </w:rPr>
              <w:t>Cheating*</w:t>
            </w:r>
          </w:p>
          <w:p>
            <w:pPr>
              <w:pStyle w:val="TableParagraph"/>
              <w:spacing w:before="230"/>
              <w:ind w:left="120"/>
              <w:rPr>
                <w:sz w:val="20"/>
              </w:rPr>
            </w:pPr>
            <w:r>
              <w:rPr>
                <w:spacing w:val="-2"/>
                <w:sz w:val="20"/>
              </w:rPr>
              <w:t>Example:</w:t>
            </w:r>
          </w:p>
          <w:p>
            <w:pPr>
              <w:pStyle w:val="TableParagraph"/>
              <w:ind w:left="120" w:right="106"/>
              <w:rPr>
                <w:sz w:val="20"/>
              </w:rPr>
            </w:pPr>
            <w:r>
              <w:rPr>
                <w:sz w:val="20"/>
              </w:rPr>
              <w:t>Student</w:t>
            </w:r>
            <w:r>
              <w:rPr>
                <w:spacing w:val="-14"/>
                <w:sz w:val="20"/>
              </w:rPr>
              <w:t> </w:t>
            </w:r>
            <w:r>
              <w:rPr>
                <w:sz w:val="20"/>
              </w:rPr>
              <w:t>copies</w:t>
            </w:r>
            <w:r>
              <w:rPr>
                <w:spacing w:val="-14"/>
                <w:sz w:val="20"/>
              </w:rPr>
              <w:t> </w:t>
            </w:r>
            <w:r>
              <w:rPr>
                <w:sz w:val="20"/>
              </w:rPr>
              <w:t>from another student</w:t>
            </w:r>
          </w:p>
          <w:p>
            <w:pPr>
              <w:pStyle w:val="TableParagraph"/>
              <w:ind w:left="120" w:right="191"/>
              <w:rPr>
                <w:sz w:val="20"/>
              </w:rPr>
            </w:pPr>
            <w:r>
              <w:rPr>
                <w:sz w:val="20"/>
              </w:rPr>
              <w:t>A</w:t>
            </w:r>
            <w:r>
              <w:rPr>
                <w:spacing w:val="-14"/>
                <w:sz w:val="20"/>
              </w:rPr>
              <w:t> </w:t>
            </w:r>
            <w:r>
              <w:rPr>
                <w:sz w:val="20"/>
              </w:rPr>
              <w:t>student</w:t>
            </w:r>
            <w:r>
              <w:rPr>
                <w:spacing w:val="-14"/>
                <w:sz w:val="20"/>
              </w:rPr>
              <w:t> </w:t>
            </w:r>
            <w:r>
              <w:rPr>
                <w:sz w:val="20"/>
              </w:rPr>
              <w:t>plagiarizes A student changes answers on another student’s test</w:t>
            </w:r>
          </w:p>
          <w:p>
            <w:pPr>
              <w:pStyle w:val="TableParagraph"/>
              <w:ind w:left="120" w:right="157"/>
              <w:rPr>
                <w:sz w:val="20"/>
              </w:rPr>
            </w:pPr>
            <w:r>
              <w:rPr>
                <w:sz w:val="20"/>
              </w:rPr>
              <w:t>Talking during a test Any form of communication</w:t>
            </w:r>
            <w:r>
              <w:rPr>
                <w:spacing w:val="-14"/>
                <w:sz w:val="20"/>
              </w:rPr>
              <w:t> </w:t>
            </w:r>
            <w:r>
              <w:rPr>
                <w:sz w:val="20"/>
              </w:rPr>
              <w:t>during a test</w:t>
            </w:r>
          </w:p>
        </w:tc>
        <w:tc>
          <w:tcPr>
            <w:tcW w:w="3050" w:type="dxa"/>
            <w:tcBorders>
              <w:right w:val="nil"/>
            </w:tcBorders>
          </w:tcPr>
          <w:p>
            <w:pPr>
              <w:pStyle w:val="TableParagraph"/>
              <w:ind w:left="125" w:right="82"/>
              <w:rPr>
                <w:sz w:val="20"/>
              </w:rPr>
            </w:pPr>
            <w:r>
              <w:rPr>
                <w:b/>
                <w:sz w:val="20"/>
              </w:rPr>
              <w:t>1</w:t>
            </w:r>
            <w:r>
              <w:rPr>
                <w:b/>
                <w:sz w:val="20"/>
                <w:vertAlign w:val="superscript"/>
              </w:rPr>
              <w:t>st</w:t>
            </w:r>
            <w:r>
              <w:rPr>
                <w:b/>
                <w:sz w:val="20"/>
                <w:vertAlign w:val="baseline"/>
              </w:rPr>
              <w:t> offense </w:t>
            </w:r>
            <w:r>
              <w:rPr>
                <w:sz w:val="20"/>
                <w:vertAlign w:val="baseline"/>
              </w:rPr>
              <w:t>– “0” received on test.</w:t>
            </w:r>
            <w:r>
              <w:rPr>
                <w:spacing w:val="40"/>
                <w:sz w:val="20"/>
                <w:vertAlign w:val="baseline"/>
              </w:rPr>
              <w:t> </w:t>
            </w:r>
            <w:r>
              <w:rPr>
                <w:sz w:val="20"/>
                <w:vertAlign w:val="baseline"/>
              </w:rPr>
              <w:t>Parent notified by teacher </w:t>
            </w:r>
            <w:r>
              <w:rPr>
                <w:b/>
                <w:sz w:val="20"/>
                <w:vertAlign w:val="baseline"/>
              </w:rPr>
              <w:t>2</w:t>
            </w:r>
            <w:r>
              <w:rPr>
                <w:b/>
                <w:sz w:val="20"/>
                <w:vertAlign w:val="superscript"/>
              </w:rPr>
              <w:t>nd</w:t>
            </w:r>
            <w:r>
              <w:rPr>
                <w:b/>
                <w:sz w:val="20"/>
                <w:vertAlign w:val="baseline"/>
              </w:rPr>
              <w:t> offense </w:t>
            </w:r>
            <w:r>
              <w:rPr>
                <w:sz w:val="20"/>
                <w:vertAlign w:val="baseline"/>
              </w:rPr>
              <w:t>– “0” received on test.</w:t>
            </w:r>
            <w:r>
              <w:rPr>
                <w:spacing w:val="-13"/>
                <w:sz w:val="20"/>
                <w:vertAlign w:val="baseline"/>
              </w:rPr>
              <w:t> </w:t>
            </w:r>
            <w:r>
              <w:rPr>
                <w:sz w:val="20"/>
                <w:vertAlign w:val="baseline"/>
              </w:rPr>
              <w:t>Disciplinary</w:t>
            </w:r>
            <w:r>
              <w:rPr>
                <w:spacing w:val="-13"/>
                <w:sz w:val="20"/>
                <w:vertAlign w:val="baseline"/>
              </w:rPr>
              <w:t> </w:t>
            </w:r>
            <w:r>
              <w:rPr>
                <w:sz w:val="20"/>
                <w:vertAlign w:val="baseline"/>
              </w:rPr>
              <w:t>referral;</w:t>
            </w:r>
            <w:r>
              <w:rPr>
                <w:spacing w:val="-13"/>
                <w:sz w:val="20"/>
                <w:vertAlign w:val="baseline"/>
              </w:rPr>
              <w:t> </w:t>
            </w:r>
            <w:r>
              <w:rPr>
                <w:sz w:val="20"/>
                <w:vertAlign w:val="baseline"/>
              </w:rPr>
              <w:t>parent </w:t>
            </w:r>
            <w:r>
              <w:rPr>
                <w:spacing w:val="-2"/>
                <w:sz w:val="20"/>
                <w:vertAlign w:val="baseline"/>
              </w:rPr>
              <w:t>notified</w:t>
            </w:r>
          </w:p>
          <w:p>
            <w:pPr>
              <w:pStyle w:val="TableParagraph"/>
              <w:ind w:left="125" w:right="127"/>
              <w:rPr>
                <w:sz w:val="20"/>
              </w:rPr>
            </w:pPr>
            <w:r>
              <w:rPr>
                <w:b/>
                <w:sz w:val="20"/>
              </w:rPr>
              <w:t>3</w:t>
            </w:r>
            <w:r>
              <w:rPr>
                <w:b/>
                <w:sz w:val="20"/>
                <w:vertAlign w:val="superscript"/>
              </w:rPr>
              <w:t>rd</w:t>
            </w:r>
            <w:r>
              <w:rPr>
                <w:b/>
                <w:spacing w:val="-10"/>
                <w:sz w:val="20"/>
                <w:vertAlign w:val="baseline"/>
              </w:rPr>
              <w:t> </w:t>
            </w:r>
            <w:r>
              <w:rPr>
                <w:b/>
                <w:sz w:val="20"/>
                <w:vertAlign w:val="baseline"/>
              </w:rPr>
              <w:t>offense</w:t>
            </w:r>
            <w:r>
              <w:rPr>
                <w:b/>
                <w:spacing w:val="-10"/>
                <w:sz w:val="20"/>
                <w:vertAlign w:val="baseline"/>
              </w:rPr>
              <w:t> </w:t>
            </w:r>
            <w:r>
              <w:rPr>
                <w:sz w:val="20"/>
                <w:vertAlign w:val="baseline"/>
              </w:rPr>
              <w:t>–</w:t>
            </w:r>
            <w:r>
              <w:rPr>
                <w:spacing w:val="-10"/>
                <w:sz w:val="20"/>
                <w:vertAlign w:val="baseline"/>
              </w:rPr>
              <w:t> </w:t>
            </w:r>
            <w:r>
              <w:rPr>
                <w:sz w:val="20"/>
                <w:vertAlign w:val="baseline"/>
              </w:rPr>
              <w:t>“0”</w:t>
            </w:r>
            <w:r>
              <w:rPr>
                <w:spacing w:val="-10"/>
                <w:sz w:val="20"/>
                <w:vertAlign w:val="baseline"/>
              </w:rPr>
              <w:t> </w:t>
            </w:r>
            <w:r>
              <w:rPr>
                <w:sz w:val="20"/>
                <w:vertAlign w:val="baseline"/>
              </w:rPr>
              <w:t>received</w:t>
            </w:r>
            <w:r>
              <w:rPr>
                <w:spacing w:val="-10"/>
                <w:sz w:val="20"/>
                <w:vertAlign w:val="baseline"/>
              </w:rPr>
              <w:t> </w:t>
            </w:r>
            <w:r>
              <w:rPr>
                <w:sz w:val="20"/>
                <w:vertAlign w:val="baseline"/>
              </w:rPr>
              <w:t>on test.</w:t>
            </w:r>
            <w:r>
              <w:rPr>
                <w:spacing w:val="40"/>
                <w:sz w:val="20"/>
                <w:vertAlign w:val="baseline"/>
              </w:rPr>
              <w:t> </w:t>
            </w:r>
            <w:r>
              <w:rPr>
                <w:sz w:val="20"/>
                <w:vertAlign w:val="baseline"/>
              </w:rPr>
              <w:t>Disciplinary referral; parent contact; in-school </w:t>
            </w:r>
            <w:r>
              <w:rPr>
                <w:spacing w:val="-2"/>
                <w:sz w:val="20"/>
                <w:vertAlign w:val="baseline"/>
              </w:rPr>
              <w:t>suspension</w:t>
            </w:r>
          </w:p>
          <w:p>
            <w:pPr>
              <w:pStyle w:val="TableParagraph"/>
              <w:spacing w:line="230" w:lineRule="atLeast"/>
              <w:ind w:left="125" w:right="127"/>
              <w:rPr>
                <w:sz w:val="20"/>
              </w:rPr>
            </w:pPr>
            <w:r>
              <w:rPr>
                <w:b/>
                <w:sz w:val="20"/>
              </w:rPr>
              <w:t>4</w:t>
            </w:r>
            <w:r>
              <w:rPr>
                <w:b/>
                <w:sz w:val="20"/>
                <w:vertAlign w:val="superscript"/>
              </w:rPr>
              <w:t>th</w:t>
            </w:r>
            <w:r>
              <w:rPr>
                <w:b/>
                <w:sz w:val="20"/>
                <w:vertAlign w:val="baseline"/>
              </w:rPr>
              <w:t> offense </w:t>
            </w:r>
            <w:r>
              <w:rPr>
                <w:sz w:val="20"/>
                <w:vertAlign w:val="baseline"/>
              </w:rPr>
              <w:t>– “0” received on test.</w:t>
            </w:r>
            <w:r>
              <w:rPr>
                <w:spacing w:val="40"/>
                <w:sz w:val="20"/>
                <w:vertAlign w:val="baseline"/>
              </w:rPr>
              <w:t> </w:t>
            </w:r>
            <w:r>
              <w:rPr>
                <w:sz w:val="20"/>
                <w:vertAlign w:val="baseline"/>
              </w:rPr>
              <w:t>Disciplinary referral; parent contact; out of school suspension</w:t>
            </w:r>
            <w:r>
              <w:rPr>
                <w:spacing w:val="-14"/>
                <w:sz w:val="20"/>
                <w:vertAlign w:val="baseline"/>
              </w:rPr>
              <w:t> </w:t>
            </w:r>
            <w:r>
              <w:rPr>
                <w:sz w:val="20"/>
                <w:vertAlign w:val="baseline"/>
              </w:rPr>
              <w:t>with</w:t>
            </w:r>
            <w:r>
              <w:rPr>
                <w:spacing w:val="-14"/>
                <w:sz w:val="20"/>
                <w:vertAlign w:val="baseline"/>
              </w:rPr>
              <w:t> </w:t>
            </w:r>
            <w:r>
              <w:rPr>
                <w:sz w:val="20"/>
                <w:vertAlign w:val="baseline"/>
              </w:rPr>
              <w:t>consideration of expulsion</w:t>
            </w:r>
          </w:p>
        </w:tc>
      </w:tr>
      <w:tr>
        <w:trPr>
          <w:trHeight w:val="1352" w:hRule="atLeast"/>
        </w:trPr>
        <w:tc>
          <w:tcPr>
            <w:tcW w:w="2260" w:type="dxa"/>
          </w:tcPr>
          <w:p>
            <w:pPr>
              <w:pStyle w:val="TableParagraph"/>
              <w:ind w:left="120" w:right="147"/>
              <w:rPr>
                <w:b/>
                <w:sz w:val="20"/>
              </w:rPr>
            </w:pPr>
            <w:r>
              <w:rPr>
                <w:b/>
                <w:sz w:val="20"/>
              </w:rPr>
              <w:t>Misrepresentation</w:t>
            </w:r>
            <w:r>
              <w:rPr>
                <w:b/>
                <w:spacing w:val="-14"/>
                <w:sz w:val="20"/>
              </w:rPr>
              <w:t> </w:t>
            </w:r>
            <w:r>
              <w:rPr>
                <w:b/>
                <w:sz w:val="20"/>
              </w:rPr>
              <w:t>of AAEM school, it’s teachers and/or other students*</w:t>
            </w:r>
          </w:p>
          <w:p>
            <w:pPr>
              <w:pStyle w:val="TableParagraph"/>
              <w:spacing w:line="192" w:lineRule="exact" w:before="220"/>
              <w:ind w:left="120"/>
              <w:rPr>
                <w:sz w:val="20"/>
              </w:rPr>
            </w:pPr>
            <w:r>
              <w:rPr>
                <w:spacing w:val="-2"/>
                <w:sz w:val="20"/>
              </w:rPr>
              <w:t>Example:</w:t>
            </w:r>
          </w:p>
        </w:tc>
        <w:tc>
          <w:tcPr>
            <w:tcW w:w="3050" w:type="dxa"/>
            <w:tcBorders>
              <w:right w:val="nil"/>
            </w:tcBorders>
          </w:tcPr>
          <w:p>
            <w:pPr>
              <w:pStyle w:val="TableParagraph"/>
              <w:ind w:left="125" w:right="82"/>
              <w:rPr>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w:t>
            </w:r>
            <w:r>
              <w:rPr>
                <w:spacing w:val="-2"/>
                <w:sz w:val="20"/>
                <w:vertAlign w:val="baseline"/>
              </w:rPr>
              <w:t>detention</w:t>
            </w:r>
          </w:p>
          <w:p>
            <w:pPr>
              <w:pStyle w:val="TableParagraph"/>
              <w:ind w:left="125" w:right="82"/>
              <w:rPr>
                <w:sz w:val="20"/>
              </w:rPr>
            </w:pPr>
            <w:r>
              <w:rPr>
                <w:b/>
                <w:sz w:val="20"/>
              </w:rPr>
              <w:t>2</w:t>
            </w:r>
            <w:r>
              <w:rPr>
                <w:b/>
                <w:sz w:val="20"/>
                <w:vertAlign w:val="superscript"/>
              </w:rPr>
              <w:t>nd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w:t>
            </w:r>
          </w:p>
        </w:tc>
      </w:tr>
    </w:tbl>
    <w:p>
      <w:pPr>
        <w:pStyle w:val="BodyText"/>
        <w:spacing w:before="227"/>
        <w:rPr>
          <w:b/>
        </w:rPr>
      </w:pPr>
    </w:p>
    <w:p>
      <w:pPr>
        <w:spacing w:before="1"/>
        <w:ind w:left="90" w:right="0" w:firstLine="0"/>
        <w:jc w:val="left"/>
        <w:rPr>
          <w:rFonts w:ascii="Arial"/>
          <w:b/>
          <w:i/>
          <w:sz w:val="18"/>
        </w:rPr>
      </w:pPr>
      <w:r>
        <w:rPr>
          <w:rFonts w:ascii="Arial"/>
          <w:b/>
          <w:i/>
          <w:sz w:val="18"/>
        </w:rPr>
        <w:t>AAEM 2025-2026 </w:t>
      </w:r>
      <w:r>
        <w:rPr>
          <w:rFonts w:ascii="Arial"/>
          <w:b/>
          <w:i/>
          <w:spacing w:val="-2"/>
          <w:sz w:val="18"/>
        </w:rPr>
        <w:t>StudentHandbook.docxk</w:t>
      </w:r>
    </w:p>
    <w:p>
      <w:pPr>
        <w:spacing w:after="0"/>
        <w:jc w:val="left"/>
        <w:rPr>
          <w:rFonts w:ascii="Arial"/>
          <w:b/>
          <w:i/>
          <w:sz w:val="18"/>
        </w:rPr>
        <w:sectPr>
          <w:headerReference w:type="default" r:id="rId19"/>
          <w:footerReference w:type="default" r:id="rId20"/>
          <w:pgSz w:w="12240" w:h="15840"/>
          <w:pgMar w:header="728" w:footer="0" w:top="940" w:bottom="280" w:left="720" w:right="360"/>
        </w:sectPr>
      </w:pPr>
    </w:p>
    <w:p>
      <w:pPr>
        <w:pStyle w:val="BodyText"/>
        <w:spacing w:before="3"/>
        <w:rPr>
          <w:rFonts w:ascii="Arial"/>
          <w:b/>
          <w:i/>
          <w:sz w:val="18"/>
        </w:rPr>
      </w:pP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00"/>
        <w:gridCol w:w="3050"/>
        <w:gridCol w:w="190"/>
        <w:gridCol w:w="2160"/>
        <w:gridCol w:w="200"/>
        <w:gridCol w:w="100"/>
        <w:gridCol w:w="2880"/>
      </w:tblGrid>
      <w:tr>
        <w:trPr>
          <w:trHeight w:val="479" w:hRule="exact"/>
        </w:trPr>
        <w:tc>
          <w:tcPr>
            <w:tcW w:w="2260" w:type="dxa"/>
            <w:gridSpan w:val="2"/>
          </w:tcPr>
          <w:p>
            <w:pPr>
              <w:pStyle w:val="TableParagraph"/>
              <w:spacing w:line="230" w:lineRule="atLeast"/>
              <w:ind w:right="106"/>
              <w:rPr>
                <w:b/>
                <w:sz w:val="20"/>
              </w:rPr>
            </w:pPr>
            <w:r>
              <w:rPr>
                <w:b/>
                <w:sz w:val="20"/>
              </w:rPr>
              <w:t>police</w:t>
            </w:r>
            <w:r>
              <w:rPr>
                <w:b/>
                <w:spacing w:val="-13"/>
                <w:sz w:val="20"/>
              </w:rPr>
              <w:t> </w:t>
            </w:r>
            <w:r>
              <w:rPr>
                <w:b/>
                <w:sz w:val="20"/>
              </w:rPr>
              <w:t>and</w:t>
            </w:r>
            <w:r>
              <w:rPr>
                <w:b/>
                <w:spacing w:val="-13"/>
                <w:sz w:val="20"/>
              </w:rPr>
              <w:t> </w:t>
            </w:r>
            <w:r>
              <w:rPr>
                <w:b/>
                <w:sz w:val="20"/>
              </w:rPr>
              <w:t>report</w:t>
            </w:r>
            <w:r>
              <w:rPr>
                <w:b/>
                <w:spacing w:val="-13"/>
                <w:sz w:val="20"/>
              </w:rPr>
              <w:t> </w:t>
            </w:r>
            <w:r>
              <w:rPr>
                <w:b/>
                <w:sz w:val="20"/>
              </w:rPr>
              <w:t>the </w:t>
            </w:r>
            <w:r>
              <w:rPr>
                <w:b/>
                <w:spacing w:val="-2"/>
                <w:sz w:val="20"/>
              </w:rPr>
              <w:t>threat</w:t>
            </w:r>
          </w:p>
        </w:tc>
        <w:tc>
          <w:tcPr>
            <w:tcW w:w="3050" w:type="dxa"/>
            <w:tcBorders>
              <w:right w:val="nil"/>
            </w:tcBorders>
          </w:tcPr>
          <w:p>
            <w:pPr>
              <w:pStyle w:val="TableParagraph"/>
              <w:ind w:left="0"/>
              <w:rPr>
                <w:rFonts w:ascii="Times New Roman"/>
                <w:sz w:val="18"/>
              </w:rPr>
            </w:pPr>
          </w:p>
        </w:tc>
        <w:tc>
          <w:tcPr>
            <w:tcW w:w="190" w:type="dxa"/>
            <w:vMerge w:val="restart"/>
            <w:tcBorders>
              <w:top w:val="nil"/>
              <w:left w:val="nil"/>
              <w:bottom w:val="nil"/>
            </w:tcBorders>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3180" w:type="dxa"/>
            <w:gridSpan w:val="3"/>
          </w:tcPr>
          <w:p>
            <w:pPr>
              <w:pStyle w:val="TableParagraph"/>
              <w:spacing w:line="230" w:lineRule="atLeast"/>
              <w:ind w:left="99" w:right="118"/>
              <w:rPr>
                <w:b/>
                <w:sz w:val="20"/>
              </w:rPr>
            </w:pPr>
            <w:r>
              <w:rPr>
                <w:b/>
                <w:sz w:val="20"/>
              </w:rPr>
              <w:t>circumstances</w:t>
            </w:r>
            <w:r>
              <w:rPr>
                <w:b/>
                <w:spacing w:val="-13"/>
                <w:sz w:val="20"/>
              </w:rPr>
              <w:t> </w:t>
            </w:r>
            <w:r>
              <w:rPr>
                <w:b/>
                <w:sz w:val="20"/>
              </w:rPr>
              <w:t>of</w:t>
            </w:r>
            <w:r>
              <w:rPr>
                <w:b/>
                <w:spacing w:val="-13"/>
                <w:sz w:val="20"/>
              </w:rPr>
              <w:t> </w:t>
            </w:r>
            <w:r>
              <w:rPr>
                <w:b/>
                <w:sz w:val="20"/>
              </w:rPr>
              <w:t>the</w:t>
            </w:r>
            <w:r>
              <w:rPr>
                <w:b/>
                <w:spacing w:val="-13"/>
                <w:sz w:val="20"/>
              </w:rPr>
              <w:t> </w:t>
            </w:r>
            <w:r>
              <w:rPr>
                <w:b/>
                <w:sz w:val="20"/>
              </w:rPr>
              <w:t>incident support such a filing.</w:t>
            </w:r>
          </w:p>
        </w:tc>
      </w:tr>
      <w:tr>
        <w:trPr>
          <w:trHeight w:val="3459" w:hRule="exact"/>
        </w:trPr>
        <w:tc>
          <w:tcPr>
            <w:tcW w:w="2260" w:type="dxa"/>
            <w:gridSpan w:val="2"/>
          </w:tcPr>
          <w:p>
            <w:pPr>
              <w:pStyle w:val="TableParagraph"/>
              <w:spacing w:before="10"/>
              <w:ind w:right="272"/>
              <w:jc w:val="both"/>
              <w:rPr>
                <w:b/>
                <w:sz w:val="20"/>
              </w:rPr>
            </w:pPr>
            <w:r>
              <w:rPr>
                <w:b/>
                <w:sz w:val="20"/>
              </w:rPr>
              <w:t>Physical</w:t>
            </w:r>
            <w:r>
              <w:rPr>
                <w:b/>
                <w:spacing w:val="-14"/>
                <w:sz w:val="20"/>
              </w:rPr>
              <w:t> </w:t>
            </w:r>
            <w:r>
              <w:rPr>
                <w:b/>
                <w:sz w:val="20"/>
              </w:rPr>
              <w:t>assault</w:t>
            </w:r>
            <w:r>
              <w:rPr>
                <w:b/>
                <w:spacing w:val="-14"/>
                <w:sz w:val="20"/>
              </w:rPr>
              <w:t> </w:t>
            </w:r>
            <w:r>
              <w:rPr>
                <w:b/>
                <w:sz w:val="20"/>
              </w:rPr>
              <w:t>on another student*</w:t>
            </w:r>
          </w:p>
          <w:p>
            <w:pPr>
              <w:pStyle w:val="TableParagraph"/>
              <w:spacing w:before="230"/>
              <w:ind w:right="161"/>
              <w:jc w:val="both"/>
              <w:rPr>
                <w:b/>
                <w:sz w:val="20"/>
              </w:rPr>
            </w:pPr>
            <w:r>
              <w:rPr>
                <w:b/>
                <w:sz w:val="20"/>
              </w:rPr>
              <w:t>Police</w:t>
            </w:r>
            <w:r>
              <w:rPr>
                <w:b/>
                <w:spacing w:val="-13"/>
                <w:sz w:val="20"/>
              </w:rPr>
              <w:t> </w:t>
            </w:r>
            <w:r>
              <w:rPr>
                <w:b/>
                <w:sz w:val="20"/>
              </w:rPr>
              <w:t>report</w:t>
            </w:r>
            <w:r>
              <w:rPr>
                <w:b/>
                <w:spacing w:val="-13"/>
                <w:sz w:val="20"/>
              </w:rPr>
              <w:t> </w:t>
            </w:r>
            <w:r>
              <w:rPr>
                <w:b/>
                <w:sz w:val="20"/>
              </w:rPr>
              <w:t>may</w:t>
            </w:r>
            <w:r>
              <w:rPr>
                <w:b/>
                <w:spacing w:val="-13"/>
                <w:sz w:val="20"/>
              </w:rPr>
              <w:t> </w:t>
            </w:r>
            <w:r>
              <w:rPr>
                <w:b/>
                <w:sz w:val="20"/>
              </w:rPr>
              <w:t>be filed</w:t>
            </w:r>
            <w:r>
              <w:rPr>
                <w:b/>
                <w:spacing w:val="-10"/>
                <w:sz w:val="20"/>
              </w:rPr>
              <w:t> </w:t>
            </w:r>
            <w:r>
              <w:rPr>
                <w:b/>
                <w:sz w:val="20"/>
              </w:rPr>
              <w:t>by</w:t>
            </w:r>
            <w:r>
              <w:rPr>
                <w:b/>
                <w:spacing w:val="-10"/>
                <w:sz w:val="20"/>
              </w:rPr>
              <w:t> </w:t>
            </w:r>
            <w:r>
              <w:rPr>
                <w:b/>
                <w:sz w:val="20"/>
              </w:rPr>
              <w:t>the</w:t>
            </w:r>
            <w:r>
              <w:rPr>
                <w:b/>
                <w:spacing w:val="-10"/>
                <w:sz w:val="20"/>
              </w:rPr>
              <w:t> </w:t>
            </w:r>
            <w:r>
              <w:rPr>
                <w:b/>
                <w:sz w:val="20"/>
              </w:rPr>
              <w:t>parent</w:t>
            </w:r>
            <w:r>
              <w:rPr>
                <w:b/>
                <w:spacing w:val="-10"/>
                <w:sz w:val="20"/>
              </w:rPr>
              <w:t> </w:t>
            </w:r>
            <w:r>
              <w:rPr>
                <w:b/>
                <w:sz w:val="20"/>
              </w:rPr>
              <w:t>of the victim.</w:t>
            </w:r>
          </w:p>
          <w:p>
            <w:pPr>
              <w:pStyle w:val="TableParagraph"/>
              <w:ind w:right="254"/>
              <w:jc w:val="both"/>
              <w:rPr>
                <w:b/>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b/>
                <w:sz w:val="20"/>
                <w:vertAlign w:val="baseline"/>
              </w:rPr>
              <w:t>3-5</w:t>
            </w:r>
            <w:r>
              <w:rPr>
                <w:b/>
                <w:spacing w:val="-14"/>
                <w:sz w:val="20"/>
                <w:vertAlign w:val="baseline"/>
              </w:rPr>
              <w:t> </w:t>
            </w:r>
            <w:r>
              <w:rPr>
                <w:b/>
                <w:sz w:val="20"/>
                <w:vertAlign w:val="baseline"/>
              </w:rPr>
              <w:t>days </w:t>
            </w:r>
            <w:r>
              <w:rPr>
                <w:b/>
                <w:spacing w:val="-4"/>
                <w:sz w:val="20"/>
                <w:vertAlign w:val="baseline"/>
              </w:rPr>
              <w:t>OSS</w:t>
            </w:r>
          </w:p>
          <w:p>
            <w:pPr>
              <w:pStyle w:val="TableParagraph"/>
              <w:ind w:right="214"/>
              <w:jc w:val="both"/>
              <w:rPr>
                <w:b/>
                <w:sz w:val="20"/>
              </w:rPr>
            </w:pPr>
            <w:r>
              <w:rPr>
                <w:b/>
                <w:sz w:val="20"/>
              </w:rPr>
              <w:t>2</w:t>
            </w:r>
            <w:r>
              <w:rPr>
                <w:b/>
                <w:sz w:val="20"/>
                <w:vertAlign w:val="superscript"/>
              </w:rPr>
              <w:t>nd</w:t>
            </w:r>
            <w:r>
              <w:rPr>
                <w:b/>
                <w:spacing w:val="-14"/>
                <w:sz w:val="20"/>
                <w:vertAlign w:val="baseline"/>
              </w:rPr>
              <w:t> </w:t>
            </w:r>
            <w:r>
              <w:rPr>
                <w:b/>
                <w:sz w:val="20"/>
                <w:vertAlign w:val="baseline"/>
              </w:rPr>
              <w:t>Offence</w:t>
            </w:r>
            <w:r>
              <w:rPr>
                <w:b/>
                <w:spacing w:val="-14"/>
                <w:sz w:val="20"/>
                <w:vertAlign w:val="baseline"/>
              </w:rPr>
              <w:t> </w:t>
            </w:r>
            <w:r>
              <w:rPr>
                <w:b/>
                <w:sz w:val="20"/>
                <w:vertAlign w:val="baseline"/>
              </w:rPr>
              <w:t>5-7</w:t>
            </w:r>
            <w:r>
              <w:rPr>
                <w:b/>
                <w:spacing w:val="-14"/>
                <w:sz w:val="20"/>
                <w:vertAlign w:val="baseline"/>
              </w:rPr>
              <w:t> </w:t>
            </w:r>
            <w:r>
              <w:rPr>
                <w:b/>
                <w:sz w:val="20"/>
                <w:vertAlign w:val="baseline"/>
              </w:rPr>
              <w:t>days </w:t>
            </w:r>
            <w:r>
              <w:rPr>
                <w:b/>
                <w:spacing w:val="-4"/>
                <w:sz w:val="20"/>
                <w:vertAlign w:val="baseline"/>
              </w:rPr>
              <w:t>OSS</w:t>
            </w:r>
          </w:p>
          <w:p>
            <w:pPr>
              <w:pStyle w:val="TableParagraph"/>
              <w:ind w:right="191"/>
              <w:rPr>
                <w:b/>
                <w:sz w:val="20"/>
              </w:rPr>
            </w:pPr>
            <w:r>
              <w:rPr>
                <w:b/>
                <w:sz w:val="20"/>
              </w:rPr>
              <w:t>3</w:t>
            </w:r>
            <w:r>
              <w:rPr>
                <w:b/>
                <w:sz w:val="20"/>
                <w:vertAlign w:val="superscript"/>
              </w:rPr>
              <w:t>rd</w:t>
            </w:r>
            <w:r>
              <w:rPr>
                <w:b/>
                <w:sz w:val="20"/>
                <w:vertAlign w:val="baseline"/>
              </w:rPr>
              <w:t> Offence 7-10 days, possible removal</w:t>
            </w:r>
            <w:r>
              <w:rPr>
                <w:b/>
                <w:spacing w:val="-14"/>
                <w:sz w:val="20"/>
                <w:vertAlign w:val="baseline"/>
              </w:rPr>
              <w:t> </w:t>
            </w:r>
            <w:r>
              <w:rPr>
                <w:b/>
                <w:sz w:val="20"/>
                <w:vertAlign w:val="baseline"/>
              </w:rPr>
              <w:t>from</w:t>
            </w:r>
            <w:r>
              <w:rPr>
                <w:b/>
                <w:spacing w:val="-14"/>
                <w:sz w:val="20"/>
                <w:vertAlign w:val="baseline"/>
              </w:rPr>
              <w:t> </w:t>
            </w:r>
            <w:r>
              <w:rPr>
                <w:b/>
                <w:sz w:val="20"/>
                <w:vertAlign w:val="baseline"/>
              </w:rPr>
              <w:t>our </w:t>
            </w:r>
            <w:r>
              <w:rPr>
                <w:b/>
                <w:spacing w:val="-2"/>
                <w:sz w:val="20"/>
                <w:vertAlign w:val="baseline"/>
              </w:rPr>
              <w:t>school</w:t>
            </w:r>
          </w:p>
        </w:tc>
        <w:tc>
          <w:tcPr>
            <w:tcW w:w="3050" w:type="dxa"/>
            <w:tcBorders>
              <w:right w:val="nil"/>
            </w:tcBorders>
          </w:tcPr>
          <w:p>
            <w:pPr>
              <w:pStyle w:val="TableParagraph"/>
              <w:spacing w:before="10"/>
              <w:ind w:left="114" w:right="127"/>
              <w:rPr>
                <w:sz w:val="20"/>
              </w:rPr>
            </w:pPr>
            <w:r>
              <w:rPr>
                <w:sz w:val="20"/>
              </w:rPr>
              <w:t>1</w:t>
            </w:r>
            <w:r>
              <w:rPr>
                <w:sz w:val="20"/>
                <w:vertAlign w:val="superscript"/>
              </w:rPr>
              <w:t>st</w:t>
            </w:r>
            <w:r>
              <w:rPr>
                <w:sz w:val="20"/>
                <w:vertAlign w:val="baseline"/>
              </w:rPr>
              <w:t> offense – disciplinary referral; parent contact; police contact</w:t>
            </w:r>
            <w:r>
              <w:rPr>
                <w:spacing w:val="-10"/>
                <w:sz w:val="20"/>
                <w:vertAlign w:val="baseline"/>
              </w:rPr>
              <w:t> </w:t>
            </w:r>
            <w:r>
              <w:rPr>
                <w:sz w:val="20"/>
                <w:vertAlign w:val="baseline"/>
              </w:rPr>
              <w:t>when</w:t>
            </w:r>
            <w:r>
              <w:rPr>
                <w:spacing w:val="-10"/>
                <w:sz w:val="20"/>
                <w:vertAlign w:val="baseline"/>
              </w:rPr>
              <w:t> </w:t>
            </w:r>
            <w:r>
              <w:rPr>
                <w:sz w:val="20"/>
                <w:vertAlign w:val="baseline"/>
              </w:rPr>
              <w:t>necessary;</w:t>
            </w:r>
            <w:r>
              <w:rPr>
                <w:spacing w:val="-10"/>
                <w:sz w:val="20"/>
                <w:vertAlign w:val="baseline"/>
              </w:rPr>
              <w:t> </w:t>
            </w:r>
            <w:r>
              <w:rPr>
                <w:sz w:val="20"/>
                <w:vertAlign w:val="baseline"/>
              </w:rPr>
              <w:t>out</w:t>
            </w:r>
            <w:r>
              <w:rPr>
                <w:spacing w:val="-10"/>
                <w:sz w:val="20"/>
                <w:vertAlign w:val="baseline"/>
              </w:rPr>
              <w:t> </w:t>
            </w:r>
            <w:r>
              <w:rPr>
                <w:sz w:val="20"/>
                <w:vertAlign w:val="baseline"/>
              </w:rPr>
              <w:t>of school suspension with strong consideration of expulsion.</w:t>
            </w:r>
          </w:p>
          <w:p>
            <w:pPr>
              <w:pStyle w:val="TableParagraph"/>
              <w:ind w:left="114"/>
              <w:rPr>
                <w:b/>
                <w:sz w:val="20"/>
              </w:rPr>
            </w:pPr>
            <w:r>
              <w:rPr>
                <w:b/>
                <w:sz w:val="20"/>
              </w:rPr>
              <w:t>Parent has the right to file charges with police if he/she determines that the circumstances</w:t>
            </w:r>
            <w:r>
              <w:rPr>
                <w:b/>
                <w:spacing w:val="-13"/>
                <w:sz w:val="20"/>
              </w:rPr>
              <w:t> </w:t>
            </w:r>
            <w:r>
              <w:rPr>
                <w:b/>
                <w:sz w:val="20"/>
              </w:rPr>
              <w:t>of</w:t>
            </w:r>
            <w:r>
              <w:rPr>
                <w:b/>
                <w:spacing w:val="-13"/>
                <w:sz w:val="20"/>
              </w:rPr>
              <w:t> </w:t>
            </w:r>
            <w:r>
              <w:rPr>
                <w:b/>
                <w:sz w:val="20"/>
              </w:rPr>
              <w:t>the</w:t>
            </w:r>
            <w:r>
              <w:rPr>
                <w:b/>
                <w:spacing w:val="-13"/>
                <w:sz w:val="20"/>
              </w:rPr>
              <w:t> </w:t>
            </w:r>
            <w:r>
              <w:rPr>
                <w:b/>
                <w:sz w:val="20"/>
              </w:rPr>
              <w:t>incident support such a filing.</w:t>
            </w:r>
          </w:p>
        </w:tc>
        <w:tc>
          <w:tcPr>
            <w:tcW w:w="190" w:type="dxa"/>
            <w:vMerge/>
            <w:tcBorders>
              <w:top w:val="nil"/>
              <w:left w:val="nil"/>
              <w:bottom w:val="nil"/>
            </w:tcBorders>
          </w:tcPr>
          <w:p>
            <w:pPr>
              <w:rPr>
                <w:sz w:val="2"/>
                <w:szCs w:val="2"/>
              </w:rPr>
            </w:pPr>
          </w:p>
        </w:tc>
        <w:tc>
          <w:tcPr>
            <w:tcW w:w="2160" w:type="dxa"/>
            <w:vMerge w:val="restart"/>
          </w:tcPr>
          <w:p>
            <w:pPr>
              <w:pStyle w:val="TableParagraph"/>
              <w:spacing w:before="10"/>
              <w:ind w:left="99" w:right="549"/>
              <w:jc w:val="both"/>
              <w:rPr>
                <w:b/>
                <w:sz w:val="20"/>
              </w:rPr>
            </w:pPr>
            <w:r>
              <w:rPr>
                <w:b/>
                <w:sz w:val="20"/>
              </w:rPr>
              <w:t>Verbal</w:t>
            </w:r>
            <w:r>
              <w:rPr>
                <w:b/>
                <w:spacing w:val="-14"/>
                <w:sz w:val="20"/>
              </w:rPr>
              <w:t> </w:t>
            </w:r>
            <w:r>
              <w:rPr>
                <w:b/>
                <w:sz w:val="20"/>
              </w:rPr>
              <w:t>abuse</w:t>
            </w:r>
            <w:r>
              <w:rPr>
                <w:b/>
                <w:spacing w:val="-14"/>
                <w:sz w:val="20"/>
              </w:rPr>
              <w:t> </w:t>
            </w:r>
            <w:r>
              <w:rPr>
                <w:b/>
                <w:sz w:val="20"/>
              </w:rPr>
              <w:t>or threat of a staff </w:t>
            </w:r>
            <w:r>
              <w:rPr>
                <w:b/>
                <w:spacing w:val="-2"/>
                <w:sz w:val="20"/>
              </w:rPr>
              <w:t>member*</w:t>
            </w:r>
          </w:p>
          <w:p>
            <w:pPr>
              <w:pStyle w:val="TableParagraph"/>
              <w:spacing w:before="230"/>
              <w:ind w:left="99"/>
              <w:rPr>
                <w:sz w:val="20"/>
              </w:rPr>
            </w:pPr>
            <w:r>
              <w:rPr>
                <w:spacing w:val="-2"/>
                <w:sz w:val="20"/>
              </w:rPr>
              <w:t>Example:</w:t>
            </w:r>
          </w:p>
          <w:p>
            <w:pPr>
              <w:pStyle w:val="TableParagraph"/>
              <w:ind w:left="99"/>
              <w:rPr>
                <w:sz w:val="20"/>
              </w:rPr>
            </w:pPr>
            <w:r>
              <w:rPr>
                <w:sz w:val="20"/>
              </w:rPr>
              <w:t>Student</w:t>
            </w:r>
            <w:r>
              <w:rPr>
                <w:spacing w:val="-14"/>
                <w:sz w:val="20"/>
              </w:rPr>
              <w:t> </w:t>
            </w:r>
            <w:r>
              <w:rPr>
                <w:sz w:val="20"/>
              </w:rPr>
              <w:t>calls</w:t>
            </w:r>
            <w:r>
              <w:rPr>
                <w:spacing w:val="-14"/>
                <w:sz w:val="20"/>
              </w:rPr>
              <w:t> </w:t>
            </w:r>
            <w:r>
              <w:rPr>
                <w:sz w:val="20"/>
              </w:rPr>
              <w:t>a</w:t>
            </w:r>
            <w:r>
              <w:rPr>
                <w:spacing w:val="-14"/>
                <w:sz w:val="20"/>
              </w:rPr>
              <w:t> </w:t>
            </w:r>
            <w:r>
              <w:rPr>
                <w:sz w:val="20"/>
              </w:rPr>
              <w:t>staff member a name; student</w:t>
            </w:r>
            <w:r>
              <w:rPr>
                <w:spacing w:val="-4"/>
                <w:sz w:val="20"/>
              </w:rPr>
              <w:t> </w:t>
            </w:r>
            <w:r>
              <w:rPr>
                <w:sz w:val="20"/>
              </w:rPr>
              <w:t>threatens</w:t>
            </w:r>
            <w:r>
              <w:rPr>
                <w:spacing w:val="-4"/>
                <w:sz w:val="20"/>
              </w:rPr>
              <w:t> </w:t>
            </w:r>
            <w:r>
              <w:rPr>
                <w:sz w:val="20"/>
              </w:rPr>
              <w:t>a staff member; is disrespectful; spits.</w:t>
            </w:r>
          </w:p>
          <w:p>
            <w:pPr>
              <w:pStyle w:val="TableParagraph"/>
              <w:spacing w:line="230" w:lineRule="atLeast" w:before="200"/>
              <w:ind w:left="99" w:right="149"/>
              <w:rPr>
                <w:b/>
                <w:sz w:val="20"/>
              </w:rPr>
            </w:pPr>
            <w:r>
              <w:rPr>
                <w:b/>
                <w:sz w:val="20"/>
              </w:rPr>
              <w:t>If a student threatens to kill a staff member (joking or not), the school</w:t>
            </w:r>
            <w:r>
              <w:rPr>
                <w:b/>
                <w:spacing w:val="-13"/>
                <w:sz w:val="20"/>
              </w:rPr>
              <w:t> </w:t>
            </w:r>
            <w:r>
              <w:rPr>
                <w:b/>
                <w:sz w:val="20"/>
              </w:rPr>
              <w:t>is</w:t>
            </w:r>
            <w:r>
              <w:rPr>
                <w:b/>
                <w:spacing w:val="-13"/>
                <w:sz w:val="20"/>
              </w:rPr>
              <w:t> </w:t>
            </w:r>
            <w:r>
              <w:rPr>
                <w:b/>
                <w:sz w:val="20"/>
              </w:rPr>
              <w:t>obliged</w:t>
            </w:r>
            <w:r>
              <w:rPr>
                <w:b/>
                <w:spacing w:val="-13"/>
                <w:sz w:val="20"/>
              </w:rPr>
              <w:t> </w:t>
            </w:r>
            <w:r>
              <w:rPr>
                <w:b/>
                <w:sz w:val="20"/>
              </w:rPr>
              <w:t>to call the police and report the threat</w:t>
            </w:r>
          </w:p>
        </w:tc>
        <w:tc>
          <w:tcPr>
            <w:tcW w:w="3180" w:type="dxa"/>
            <w:gridSpan w:val="3"/>
            <w:vMerge w:val="restart"/>
          </w:tcPr>
          <w:p>
            <w:pPr>
              <w:pStyle w:val="TableParagraph"/>
              <w:spacing w:before="10"/>
              <w:ind w:left="99" w:right="118"/>
              <w:rPr>
                <w:sz w:val="20"/>
              </w:rPr>
            </w:pPr>
            <w:r>
              <w:rPr>
                <w:b/>
                <w:sz w:val="20"/>
              </w:rPr>
              <w:t>1</w:t>
            </w:r>
            <w:r>
              <w:rPr>
                <w:b/>
                <w:sz w:val="20"/>
                <w:vertAlign w:val="superscript"/>
              </w:rPr>
              <w:t>st</w:t>
            </w:r>
            <w:r>
              <w:rPr>
                <w:b/>
                <w:spacing w:val="-12"/>
                <w:sz w:val="20"/>
                <w:vertAlign w:val="baseline"/>
              </w:rPr>
              <w:t> </w:t>
            </w:r>
            <w:r>
              <w:rPr>
                <w:b/>
                <w:sz w:val="20"/>
                <w:vertAlign w:val="baseline"/>
              </w:rPr>
              <w:t>offense</w:t>
            </w:r>
            <w:r>
              <w:rPr>
                <w:b/>
                <w:spacing w:val="-12"/>
                <w:sz w:val="20"/>
                <w:vertAlign w:val="baseline"/>
              </w:rPr>
              <w:t> </w:t>
            </w:r>
            <w:r>
              <w:rPr>
                <w:sz w:val="20"/>
                <w:vertAlign w:val="baseline"/>
              </w:rPr>
              <w:t>–</w:t>
            </w:r>
            <w:r>
              <w:rPr>
                <w:spacing w:val="-12"/>
                <w:sz w:val="20"/>
                <w:vertAlign w:val="baseline"/>
              </w:rPr>
              <w:t> </w:t>
            </w:r>
            <w:r>
              <w:rPr>
                <w:sz w:val="20"/>
                <w:vertAlign w:val="baseline"/>
              </w:rPr>
              <w:t>disciplinary</w:t>
            </w:r>
            <w:r>
              <w:rPr>
                <w:spacing w:val="-12"/>
                <w:sz w:val="20"/>
                <w:vertAlign w:val="baseline"/>
              </w:rPr>
              <w:t> </w:t>
            </w:r>
            <w:r>
              <w:rPr>
                <w:sz w:val="20"/>
                <w:vertAlign w:val="baseline"/>
              </w:rPr>
              <w:t>referral; parent contact; police report when necessary; 3-5 days out of school suspension</w:t>
            </w:r>
          </w:p>
          <w:p>
            <w:pPr>
              <w:pStyle w:val="TableParagraph"/>
              <w:ind w:left="99" w:right="135"/>
              <w:rPr>
                <w:sz w:val="20"/>
              </w:rPr>
            </w:pPr>
            <w:r>
              <w:rPr>
                <w:b/>
                <w:sz w:val="20"/>
              </w:rPr>
              <w:t>2</w:t>
            </w:r>
            <w:r>
              <w:rPr>
                <w:b/>
                <w:sz w:val="20"/>
                <w:vertAlign w:val="superscript"/>
              </w:rPr>
              <w:t>nd</w:t>
            </w:r>
            <w:r>
              <w:rPr>
                <w:b/>
                <w:sz w:val="20"/>
                <w:vertAlign w:val="baseline"/>
              </w:rPr>
              <w:t> offense </w:t>
            </w:r>
            <w:r>
              <w:rPr>
                <w:sz w:val="20"/>
                <w:vertAlign w:val="baseline"/>
              </w:rPr>
              <w:t>– disciplinary referral; parent contact; police report</w:t>
            </w:r>
            <w:r>
              <w:rPr>
                <w:spacing w:val="-4"/>
                <w:sz w:val="20"/>
                <w:vertAlign w:val="baseline"/>
              </w:rPr>
              <w:t> </w:t>
            </w:r>
            <w:r>
              <w:rPr>
                <w:sz w:val="20"/>
                <w:vertAlign w:val="baseline"/>
              </w:rPr>
              <w:t>when</w:t>
            </w:r>
            <w:r>
              <w:rPr>
                <w:spacing w:val="-4"/>
                <w:sz w:val="20"/>
                <w:vertAlign w:val="baseline"/>
              </w:rPr>
              <w:t> </w:t>
            </w:r>
            <w:r>
              <w:rPr>
                <w:sz w:val="20"/>
                <w:vertAlign w:val="baseline"/>
              </w:rPr>
              <w:t>necessary;</w:t>
            </w:r>
            <w:r>
              <w:rPr>
                <w:spacing w:val="-4"/>
                <w:sz w:val="20"/>
                <w:vertAlign w:val="baseline"/>
              </w:rPr>
              <w:t> </w:t>
            </w:r>
            <w:r>
              <w:rPr>
                <w:sz w:val="20"/>
                <w:vertAlign w:val="baseline"/>
              </w:rPr>
              <w:t>5-7</w:t>
            </w:r>
            <w:r>
              <w:rPr>
                <w:spacing w:val="-4"/>
                <w:sz w:val="20"/>
                <w:vertAlign w:val="baseline"/>
              </w:rPr>
              <w:t> </w:t>
            </w:r>
            <w:r>
              <w:rPr>
                <w:sz w:val="20"/>
                <w:vertAlign w:val="baseline"/>
              </w:rPr>
              <w:t>days out of school suspension with strong</w:t>
            </w:r>
            <w:r>
              <w:rPr>
                <w:spacing w:val="-13"/>
                <w:sz w:val="20"/>
                <w:vertAlign w:val="baseline"/>
              </w:rPr>
              <w:t> </w:t>
            </w:r>
            <w:r>
              <w:rPr>
                <w:sz w:val="20"/>
                <w:vertAlign w:val="baseline"/>
              </w:rPr>
              <w:t>consideration</w:t>
            </w:r>
            <w:r>
              <w:rPr>
                <w:spacing w:val="-13"/>
                <w:sz w:val="20"/>
                <w:vertAlign w:val="baseline"/>
              </w:rPr>
              <w:t> </w:t>
            </w:r>
            <w:r>
              <w:rPr>
                <w:sz w:val="20"/>
                <w:vertAlign w:val="baseline"/>
              </w:rPr>
              <w:t>of</w:t>
            </w:r>
            <w:r>
              <w:rPr>
                <w:spacing w:val="-13"/>
                <w:sz w:val="20"/>
                <w:vertAlign w:val="baseline"/>
              </w:rPr>
              <w:t> </w:t>
            </w:r>
            <w:r>
              <w:rPr>
                <w:sz w:val="20"/>
                <w:vertAlign w:val="baseline"/>
              </w:rPr>
              <w:t>expulsion</w:t>
            </w:r>
          </w:p>
        </w:tc>
      </w:tr>
      <w:tr>
        <w:trPr>
          <w:trHeight w:val="700" w:hRule="exact"/>
        </w:trPr>
        <w:tc>
          <w:tcPr>
            <w:tcW w:w="2160" w:type="dxa"/>
            <w:vMerge w:val="restart"/>
          </w:tcPr>
          <w:p>
            <w:pPr>
              <w:pStyle w:val="TableParagraph"/>
              <w:spacing w:before="14"/>
              <w:rPr>
                <w:b/>
                <w:sz w:val="20"/>
              </w:rPr>
            </w:pPr>
            <w:r>
              <w:rPr>
                <w:b/>
                <w:sz w:val="20"/>
              </w:rPr>
              <w:t>Verbal abuse of </w:t>
            </w:r>
            <w:r>
              <w:rPr>
                <w:b/>
                <w:spacing w:val="-2"/>
                <w:sz w:val="20"/>
              </w:rPr>
              <w:t>another student/Bullying*</w:t>
            </w:r>
          </w:p>
          <w:p>
            <w:pPr>
              <w:pStyle w:val="TableParagraph"/>
              <w:ind w:left="0"/>
              <w:rPr>
                <w:b/>
                <w:i/>
                <w:sz w:val="20"/>
              </w:rPr>
            </w:pPr>
          </w:p>
          <w:p>
            <w:pPr>
              <w:pStyle w:val="TableParagraph"/>
              <w:ind w:right="145"/>
              <w:rPr>
                <w:sz w:val="20"/>
              </w:rPr>
            </w:pPr>
            <w:r>
              <w:rPr>
                <w:spacing w:val="-2"/>
                <w:sz w:val="20"/>
              </w:rPr>
              <w:t>Example: </w:t>
            </w:r>
            <w:r>
              <w:rPr>
                <w:sz w:val="20"/>
              </w:rPr>
              <w:t>Unacceptable</w:t>
            </w:r>
            <w:r>
              <w:rPr>
                <w:spacing w:val="-14"/>
                <w:sz w:val="20"/>
              </w:rPr>
              <w:t> </w:t>
            </w:r>
            <w:r>
              <w:rPr>
                <w:sz w:val="20"/>
              </w:rPr>
              <w:t>names or language towards another student</w:t>
            </w:r>
          </w:p>
          <w:p>
            <w:pPr>
              <w:pStyle w:val="TableParagraph"/>
              <w:ind w:right="149"/>
              <w:rPr>
                <w:sz w:val="20"/>
              </w:rPr>
            </w:pPr>
            <w:r>
              <w:rPr>
                <w:sz w:val="20"/>
              </w:rPr>
              <w:t>Any</w:t>
            </w:r>
            <w:r>
              <w:rPr>
                <w:spacing w:val="-13"/>
                <w:sz w:val="20"/>
              </w:rPr>
              <w:t> </w:t>
            </w:r>
            <w:r>
              <w:rPr>
                <w:sz w:val="20"/>
              </w:rPr>
              <w:t>social</w:t>
            </w:r>
            <w:r>
              <w:rPr>
                <w:spacing w:val="-13"/>
                <w:sz w:val="20"/>
              </w:rPr>
              <w:t> </w:t>
            </w:r>
            <w:r>
              <w:rPr>
                <w:sz w:val="20"/>
              </w:rPr>
              <w:t>media</w:t>
            </w:r>
            <w:r>
              <w:rPr>
                <w:spacing w:val="-13"/>
                <w:sz w:val="20"/>
              </w:rPr>
              <w:t> </w:t>
            </w:r>
            <w:r>
              <w:rPr>
                <w:sz w:val="20"/>
              </w:rPr>
              <w:t>or internet website issues</w:t>
            </w:r>
            <w:r>
              <w:rPr>
                <w:spacing w:val="-14"/>
                <w:sz w:val="20"/>
              </w:rPr>
              <w:t> </w:t>
            </w:r>
            <w:r>
              <w:rPr>
                <w:sz w:val="20"/>
              </w:rPr>
              <w:t>brought</w:t>
            </w:r>
            <w:r>
              <w:rPr>
                <w:spacing w:val="-14"/>
                <w:sz w:val="20"/>
              </w:rPr>
              <w:t> </w:t>
            </w:r>
            <w:r>
              <w:rPr>
                <w:sz w:val="20"/>
              </w:rPr>
              <w:t>onto </w:t>
            </w:r>
            <w:r>
              <w:rPr>
                <w:spacing w:val="-2"/>
                <w:sz w:val="20"/>
              </w:rPr>
              <w:t>campus</w:t>
            </w:r>
          </w:p>
          <w:p>
            <w:pPr>
              <w:pStyle w:val="TableParagraph"/>
              <w:spacing w:line="230" w:lineRule="atLeast" w:before="196"/>
              <w:ind w:right="149"/>
              <w:rPr>
                <w:b/>
                <w:sz w:val="20"/>
              </w:rPr>
            </w:pPr>
            <w:r>
              <w:rPr>
                <w:b/>
                <w:sz w:val="20"/>
              </w:rPr>
              <w:t>If a student threatens to kill another student (joking or not), the school</w:t>
            </w:r>
            <w:r>
              <w:rPr>
                <w:b/>
                <w:spacing w:val="-13"/>
                <w:sz w:val="20"/>
              </w:rPr>
              <w:t> </w:t>
            </w:r>
            <w:r>
              <w:rPr>
                <w:b/>
                <w:sz w:val="20"/>
              </w:rPr>
              <w:t>is</w:t>
            </w:r>
            <w:r>
              <w:rPr>
                <w:b/>
                <w:spacing w:val="-13"/>
                <w:sz w:val="20"/>
              </w:rPr>
              <w:t> </w:t>
            </w:r>
            <w:r>
              <w:rPr>
                <w:b/>
                <w:sz w:val="20"/>
              </w:rPr>
              <w:t>obliged</w:t>
            </w:r>
            <w:r>
              <w:rPr>
                <w:b/>
                <w:spacing w:val="-13"/>
                <w:sz w:val="20"/>
              </w:rPr>
              <w:t> </w:t>
            </w:r>
            <w:r>
              <w:rPr>
                <w:b/>
                <w:sz w:val="20"/>
              </w:rPr>
              <w:t>to call the police and report the threat</w:t>
            </w:r>
          </w:p>
        </w:tc>
        <w:tc>
          <w:tcPr>
            <w:tcW w:w="3150" w:type="dxa"/>
            <w:gridSpan w:val="2"/>
            <w:vMerge w:val="restart"/>
            <w:tcBorders>
              <w:right w:val="nil"/>
            </w:tcBorders>
          </w:tcPr>
          <w:p>
            <w:pPr>
              <w:pStyle w:val="TableParagraph"/>
              <w:spacing w:before="14"/>
              <w:ind w:right="88"/>
              <w:rPr>
                <w:sz w:val="20"/>
              </w:rPr>
            </w:pPr>
            <w:r>
              <w:rPr>
                <w:b/>
                <w:sz w:val="20"/>
              </w:rPr>
              <w:t>1</w:t>
            </w:r>
            <w:r>
              <w:rPr>
                <w:b/>
                <w:sz w:val="20"/>
                <w:vertAlign w:val="superscript"/>
              </w:rPr>
              <w:t>st</w:t>
            </w:r>
            <w:r>
              <w:rPr>
                <w:b/>
                <w:spacing w:val="-13"/>
                <w:sz w:val="20"/>
                <w:vertAlign w:val="baseline"/>
              </w:rPr>
              <w:t> </w:t>
            </w:r>
            <w:r>
              <w:rPr>
                <w:b/>
                <w:sz w:val="20"/>
                <w:vertAlign w:val="baseline"/>
              </w:rPr>
              <w:t>offense</w:t>
            </w:r>
            <w:r>
              <w:rPr>
                <w:b/>
                <w:spacing w:val="-13"/>
                <w:sz w:val="20"/>
                <w:vertAlign w:val="baseline"/>
              </w:rPr>
              <w:t> </w:t>
            </w:r>
            <w:r>
              <w:rPr>
                <w:sz w:val="20"/>
                <w:vertAlign w:val="baseline"/>
              </w:rPr>
              <w:t>–</w:t>
            </w:r>
            <w:r>
              <w:rPr>
                <w:spacing w:val="-13"/>
                <w:sz w:val="20"/>
                <w:vertAlign w:val="baseline"/>
              </w:rPr>
              <w:t> </w:t>
            </w:r>
            <w:r>
              <w:rPr>
                <w:sz w:val="20"/>
                <w:vertAlign w:val="baseline"/>
              </w:rPr>
              <w:t>disciplinary</w:t>
            </w:r>
            <w:r>
              <w:rPr>
                <w:spacing w:val="-13"/>
                <w:sz w:val="20"/>
                <w:vertAlign w:val="baseline"/>
              </w:rPr>
              <w:t> </w:t>
            </w:r>
            <w:r>
              <w:rPr>
                <w:sz w:val="20"/>
                <w:vertAlign w:val="baseline"/>
              </w:rPr>
              <w:t>referral; parent contact; police report when necessary; 3-5 days</w:t>
            </w:r>
          </w:p>
          <w:p>
            <w:pPr>
              <w:pStyle w:val="TableParagraph"/>
              <w:rPr>
                <w:sz w:val="20"/>
              </w:rPr>
            </w:pPr>
            <w:r>
              <w:rPr>
                <w:sz w:val="20"/>
              </w:rPr>
              <w:t>in-school</w:t>
            </w:r>
            <w:r>
              <w:rPr>
                <w:spacing w:val="-9"/>
                <w:sz w:val="20"/>
              </w:rPr>
              <w:t> </w:t>
            </w:r>
            <w:r>
              <w:rPr>
                <w:spacing w:val="-2"/>
                <w:sz w:val="20"/>
              </w:rPr>
              <w:t>suspension</w:t>
            </w:r>
          </w:p>
          <w:p>
            <w:pPr>
              <w:pStyle w:val="TableParagraph"/>
              <w:ind w:right="105"/>
              <w:rPr>
                <w:sz w:val="20"/>
              </w:rPr>
            </w:pPr>
            <w:r>
              <w:rPr>
                <w:b/>
                <w:sz w:val="20"/>
              </w:rPr>
              <w:t>2</w:t>
            </w:r>
            <w:r>
              <w:rPr>
                <w:b/>
                <w:sz w:val="20"/>
                <w:vertAlign w:val="superscript"/>
              </w:rPr>
              <w:t>nd</w:t>
            </w:r>
            <w:r>
              <w:rPr>
                <w:b/>
                <w:sz w:val="20"/>
                <w:vertAlign w:val="baseline"/>
              </w:rPr>
              <w:t> offense </w:t>
            </w:r>
            <w:r>
              <w:rPr>
                <w:sz w:val="20"/>
                <w:vertAlign w:val="baseline"/>
              </w:rPr>
              <w:t>– disciplinary referral; parent contact; police report</w:t>
            </w:r>
            <w:r>
              <w:rPr>
                <w:spacing w:val="-5"/>
                <w:sz w:val="20"/>
                <w:vertAlign w:val="baseline"/>
              </w:rPr>
              <w:t> </w:t>
            </w:r>
            <w:r>
              <w:rPr>
                <w:sz w:val="20"/>
                <w:vertAlign w:val="baseline"/>
              </w:rPr>
              <w:t>when</w:t>
            </w:r>
            <w:r>
              <w:rPr>
                <w:spacing w:val="-5"/>
                <w:sz w:val="20"/>
                <w:vertAlign w:val="baseline"/>
              </w:rPr>
              <w:t> </w:t>
            </w:r>
            <w:r>
              <w:rPr>
                <w:sz w:val="20"/>
                <w:vertAlign w:val="baseline"/>
              </w:rPr>
              <w:t>necessary;</w:t>
            </w:r>
            <w:r>
              <w:rPr>
                <w:spacing w:val="-5"/>
                <w:sz w:val="20"/>
                <w:vertAlign w:val="baseline"/>
              </w:rPr>
              <w:t> </w:t>
            </w:r>
            <w:r>
              <w:rPr>
                <w:sz w:val="20"/>
                <w:vertAlign w:val="baseline"/>
              </w:rPr>
              <w:t>3-5</w:t>
            </w:r>
            <w:r>
              <w:rPr>
                <w:spacing w:val="-5"/>
                <w:sz w:val="20"/>
                <w:vertAlign w:val="baseline"/>
              </w:rPr>
              <w:t> </w:t>
            </w:r>
            <w:r>
              <w:rPr>
                <w:sz w:val="20"/>
                <w:vertAlign w:val="baseline"/>
              </w:rPr>
              <w:t>days out of school suspension with strong</w:t>
            </w:r>
            <w:r>
              <w:rPr>
                <w:spacing w:val="-14"/>
                <w:sz w:val="20"/>
                <w:vertAlign w:val="baseline"/>
              </w:rPr>
              <w:t> </w:t>
            </w:r>
            <w:r>
              <w:rPr>
                <w:sz w:val="20"/>
                <w:vertAlign w:val="baseline"/>
              </w:rPr>
              <w:t>consideration</w:t>
            </w:r>
            <w:r>
              <w:rPr>
                <w:spacing w:val="-13"/>
                <w:sz w:val="20"/>
                <w:vertAlign w:val="baseline"/>
              </w:rPr>
              <w:t> </w:t>
            </w:r>
            <w:r>
              <w:rPr>
                <w:sz w:val="20"/>
                <w:vertAlign w:val="baseline"/>
              </w:rPr>
              <w:t>of</w:t>
            </w:r>
            <w:r>
              <w:rPr>
                <w:spacing w:val="-14"/>
                <w:sz w:val="20"/>
                <w:vertAlign w:val="baseline"/>
              </w:rPr>
              <w:t> </w:t>
            </w:r>
            <w:r>
              <w:rPr>
                <w:sz w:val="20"/>
                <w:vertAlign w:val="baseline"/>
              </w:rPr>
              <w:t>expulsion</w:t>
            </w:r>
          </w:p>
        </w:tc>
        <w:tc>
          <w:tcPr>
            <w:tcW w:w="190" w:type="dxa"/>
            <w:vMerge/>
            <w:tcBorders>
              <w:top w:val="nil"/>
              <w:left w:val="nil"/>
              <w:bottom w:val="nil"/>
            </w:tcBorders>
          </w:tcPr>
          <w:p>
            <w:pPr>
              <w:rPr>
                <w:sz w:val="2"/>
                <w:szCs w:val="2"/>
              </w:rPr>
            </w:pPr>
          </w:p>
        </w:tc>
        <w:tc>
          <w:tcPr>
            <w:tcW w:w="2160" w:type="dxa"/>
            <w:vMerge/>
            <w:tcBorders>
              <w:top w:val="nil"/>
            </w:tcBorders>
          </w:tcPr>
          <w:p>
            <w:pPr>
              <w:rPr>
                <w:sz w:val="2"/>
                <w:szCs w:val="2"/>
              </w:rPr>
            </w:pPr>
          </w:p>
        </w:tc>
        <w:tc>
          <w:tcPr>
            <w:tcW w:w="3180" w:type="dxa"/>
            <w:gridSpan w:val="3"/>
            <w:vMerge/>
            <w:tcBorders>
              <w:top w:val="nil"/>
            </w:tcBorders>
          </w:tcPr>
          <w:p>
            <w:pPr>
              <w:rPr>
                <w:sz w:val="2"/>
                <w:szCs w:val="2"/>
              </w:rPr>
            </w:pPr>
          </w:p>
        </w:tc>
      </w:tr>
      <w:tr>
        <w:trPr>
          <w:trHeight w:val="3759" w:hRule="exact"/>
        </w:trPr>
        <w:tc>
          <w:tcPr>
            <w:tcW w:w="2160" w:type="dxa"/>
            <w:vMerge/>
            <w:tcBorders>
              <w:top w:val="nil"/>
            </w:tcBorders>
          </w:tcPr>
          <w:p>
            <w:pPr>
              <w:rPr>
                <w:sz w:val="2"/>
                <w:szCs w:val="2"/>
              </w:rPr>
            </w:pPr>
          </w:p>
        </w:tc>
        <w:tc>
          <w:tcPr>
            <w:tcW w:w="3150" w:type="dxa"/>
            <w:gridSpan w:val="2"/>
            <w:vMerge/>
            <w:tcBorders>
              <w:top w:val="nil"/>
              <w:right w:val="nil"/>
            </w:tcBorders>
          </w:tcPr>
          <w:p>
            <w:pPr>
              <w:rPr>
                <w:sz w:val="2"/>
                <w:szCs w:val="2"/>
              </w:rPr>
            </w:pPr>
          </w:p>
        </w:tc>
        <w:tc>
          <w:tcPr>
            <w:tcW w:w="190" w:type="dxa"/>
            <w:vMerge/>
            <w:tcBorders>
              <w:top w:val="nil"/>
              <w:left w:val="nil"/>
              <w:bottom w:val="nil"/>
            </w:tcBorders>
          </w:tcPr>
          <w:p>
            <w:pPr>
              <w:rPr>
                <w:sz w:val="2"/>
                <w:szCs w:val="2"/>
              </w:rPr>
            </w:pPr>
          </w:p>
        </w:tc>
        <w:tc>
          <w:tcPr>
            <w:tcW w:w="2360" w:type="dxa"/>
            <w:gridSpan w:val="2"/>
          </w:tcPr>
          <w:p>
            <w:pPr>
              <w:pStyle w:val="TableParagraph"/>
              <w:spacing w:before="4"/>
              <w:ind w:left="99" w:right="323"/>
              <w:rPr>
                <w:b/>
                <w:sz w:val="20"/>
              </w:rPr>
            </w:pPr>
            <w:r>
              <w:rPr>
                <w:b/>
                <w:spacing w:val="-2"/>
                <w:sz w:val="20"/>
              </w:rPr>
              <w:t>Undue familiarity/Improper </w:t>
            </w:r>
            <w:r>
              <w:rPr>
                <w:b/>
                <w:sz w:val="20"/>
              </w:rPr>
              <w:t>display of </w:t>
            </w:r>
            <w:r>
              <w:rPr>
                <w:b/>
                <w:spacing w:val="-2"/>
                <w:sz w:val="20"/>
              </w:rPr>
              <w:t>affection/Exposure*</w:t>
            </w:r>
          </w:p>
          <w:p>
            <w:pPr>
              <w:pStyle w:val="TableParagraph"/>
              <w:ind w:left="0"/>
              <w:rPr>
                <w:b/>
                <w:i/>
                <w:sz w:val="20"/>
              </w:rPr>
            </w:pPr>
          </w:p>
          <w:p>
            <w:pPr>
              <w:pStyle w:val="TableParagraph"/>
              <w:ind w:left="99" w:right="715"/>
              <w:rPr>
                <w:sz w:val="20"/>
              </w:rPr>
            </w:pPr>
            <w:r>
              <w:rPr>
                <w:spacing w:val="-2"/>
                <w:sz w:val="20"/>
              </w:rPr>
              <w:t>Example: </w:t>
            </w:r>
            <w:r>
              <w:rPr>
                <w:sz w:val="20"/>
              </w:rPr>
              <w:t>Kissing,</w:t>
            </w:r>
            <w:r>
              <w:rPr>
                <w:spacing w:val="-14"/>
                <w:sz w:val="20"/>
              </w:rPr>
              <w:t> </w:t>
            </w:r>
            <w:r>
              <w:rPr>
                <w:sz w:val="20"/>
              </w:rPr>
              <w:t>hugging,</w:t>
            </w:r>
          </w:p>
          <w:p>
            <w:pPr>
              <w:pStyle w:val="TableParagraph"/>
              <w:ind w:left="99" w:right="323"/>
              <w:rPr>
                <w:sz w:val="20"/>
              </w:rPr>
            </w:pPr>
            <w:r>
              <w:rPr>
                <w:sz w:val="20"/>
              </w:rPr>
              <w:t>holding</w:t>
            </w:r>
            <w:r>
              <w:rPr>
                <w:spacing w:val="-14"/>
                <w:sz w:val="20"/>
              </w:rPr>
              <w:t> </w:t>
            </w:r>
            <w:r>
              <w:rPr>
                <w:sz w:val="20"/>
              </w:rPr>
              <w:t>hands,</w:t>
            </w:r>
            <w:r>
              <w:rPr>
                <w:spacing w:val="-14"/>
                <w:sz w:val="20"/>
              </w:rPr>
              <w:t> </w:t>
            </w:r>
            <w:r>
              <w:rPr>
                <w:sz w:val="20"/>
              </w:rPr>
              <w:t>sitting on a lap</w:t>
            </w:r>
          </w:p>
          <w:p>
            <w:pPr>
              <w:pStyle w:val="TableParagraph"/>
              <w:ind w:left="0"/>
              <w:rPr>
                <w:b/>
                <w:i/>
                <w:sz w:val="20"/>
              </w:rPr>
            </w:pPr>
          </w:p>
          <w:p>
            <w:pPr>
              <w:pStyle w:val="TableParagraph"/>
              <w:ind w:left="99" w:right="149"/>
              <w:rPr>
                <w:b/>
                <w:sz w:val="20"/>
              </w:rPr>
            </w:pPr>
            <w:r>
              <w:rPr>
                <w:b/>
                <w:sz w:val="20"/>
              </w:rPr>
              <w:t>If a student exposes any</w:t>
            </w:r>
            <w:r>
              <w:rPr>
                <w:b/>
                <w:spacing w:val="-2"/>
                <w:sz w:val="20"/>
              </w:rPr>
              <w:t> </w:t>
            </w:r>
            <w:r>
              <w:rPr>
                <w:b/>
                <w:sz w:val="20"/>
              </w:rPr>
              <w:t>part</w:t>
            </w:r>
            <w:r>
              <w:rPr>
                <w:b/>
                <w:spacing w:val="-2"/>
                <w:sz w:val="20"/>
              </w:rPr>
              <w:t> </w:t>
            </w:r>
            <w:r>
              <w:rPr>
                <w:b/>
                <w:sz w:val="20"/>
              </w:rPr>
              <w:t>of</w:t>
            </w:r>
            <w:r>
              <w:rPr>
                <w:b/>
                <w:spacing w:val="-2"/>
                <w:sz w:val="20"/>
              </w:rPr>
              <w:t> </w:t>
            </w:r>
            <w:r>
              <w:rPr>
                <w:b/>
                <w:sz w:val="20"/>
              </w:rPr>
              <w:t>their</w:t>
            </w:r>
            <w:r>
              <w:rPr>
                <w:b/>
                <w:spacing w:val="-2"/>
                <w:sz w:val="20"/>
              </w:rPr>
              <w:t> </w:t>
            </w:r>
            <w:r>
              <w:rPr>
                <w:b/>
                <w:sz w:val="20"/>
              </w:rPr>
              <w:t>body to another student, the</w:t>
            </w:r>
            <w:r>
              <w:rPr>
                <w:b/>
                <w:spacing w:val="-13"/>
                <w:sz w:val="20"/>
              </w:rPr>
              <w:t> </w:t>
            </w:r>
            <w:r>
              <w:rPr>
                <w:b/>
                <w:sz w:val="20"/>
              </w:rPr>
              <w:t>fourth</w:t>
            </w:r>
            <w:r>
              <w:rPr>
                <w:b/>
                <w:spacing w:val="-13"/>
                <w:sz w:val="20"/>
              </w:rPr>
              <w:t> </w:t>
            </w:r>
            <w:r>
              <w:rPr>
                <w:b/>
                <w:sz w:val="20"/>
              </w:rPr>
              <w:t>offense</w:t>
            </w:r>
            <w:r>
              <w:rPr>
                <w:b/>
                <w:spacing w:val="-13"/>
                <w:sz w:val="20"/>
              </w:rPr>
              <w:t> </w:t>
            </w:r>
            <w:r>
              <w:rPr>
                <w:b/>
                <w:sz w:val="20"/>
              </w:rPr>
              <w:t>will be followed</w:t>
            </w:r>
          </w:p>
        </w:tc>
        <w:tc>
          <w:tcPr>
            <w:tcW w:w="2980" w:type="dxa"/>
            <w:gridSpan w:val="2"/>
          </w:tcPr>
          <w:p>
            <w:pPr>
              <w:pStyle w:val="TableParagraph"/>
              <w:spacing w:before="4"/>
              <w:ind w:right="225"/>
              <w:rPr>
                <w:sz w:val="20"/>
              </w:rPr>
            </w:pPr>
            <w:r>
              <w:rPr>
                <w:b/>
                <w:sz w:val="20"/>
              </w:rPr>
              <w:t>1</w:t>
            </w:r>
            <w:r>
              <w:rPr>
                <w:b/>
                <w:sz w:val="20"/>
                <w:vertAlign w:val="superscript"/>
              </w:rPr>
              <w:t>st</w:t>
            </w:r>
            <w:r>
              <w:rPr>
                <w:b/>
                <w:sz w:val="20"/>
                <w:vertAlign w:val="baseline"/>
              </w:rPr>
              <w:t> offense </w:t>
            </w:r>
            <w:r>
              <w:rPr>
                <w:sz w:val="20"/>
                <w:vertAlign w:val="baseline"/>
              </w:rPr>
              <w:t>– </w:t>
            </w:r>
            <w:r>
              <w:rPr>
                <w:spacing w:val="-2"/>
                <w:sz w:val="20"/>
                <w:vertAlign w:val="baseline"/>
              </w:rPr>
              <w:t>Student/teacher/administrator </w:t>
            </w:r>
            <w:r>
              <w:rPr>
                <w:sz w:val="20"/>
                <w:vertAlign w:val="baseline"/>
              </w:rPr>
              <w:t>conference; parent contact </w:t>
            </w:r>
            <w:r>
              <w:rPr>
                <w:b/>
                <w:sz w:val="20"/>
                <w:vertAlign w:val="baseline"/>
              </w:rPr>
              <w:t>2</w:t>
            </w:r>
            <w:r>
              <w:rPr>
                <w:b/>
                <w:sz w:val="20"/>
                <w:vertAlign w:val="superscript"/>
              </w:rPr>
              <w:t>nd</w:t>
            </w:r>
            <w:r>
              <w:rPr>
                <w:b/>
                <w:sz w:val="20"/>
                <w:vertAlign w:val="baseline"/>
              </w:rPr>
              <w:t> offense </w:t>
            </w:r>
            <w:r>
              <w:rPr>
                <w:sz w:val="20"/>
                <w:vertAlign w:val="baseline"/>
              </w:rPr>
              <w:t>– disciplinary referral; parent contact;</w:t>
            </w:r>
          </w:p>
          <w:p>
            <w:pPr>
              <w:pStyle w:val="TableParagraph"/>
              <w:ind w:right="225"/>
              <w:rPr>
                <w:sz w:val="20"/>
              </w:rPr>
            </w:pPr>
            <w:r>
              <w:rPr>
                <w:sz w:val="20"/>
              </w:rPr>
              <w:t>in-school</w:t>
            </w:r>
            <w:r>
              <w:rPr>
                <w:spacing w:val="-13"/>
                <w:sz w:val="20"/>
              </w:rPr>
              <w:t> </w:t>
            </w:r>
            <w:r>
              <w:rPr>
                <w:sz w:val="20"/>
              </w:rPr>
              <w:t>suspension</w:t>
            </w:r>
            <w:r>
              <w:rPr>
                <w:spacing w:val="-13"/>
                <w:sz w:val="20"/>
              </w:rPr>
              <w:t> </w:t>
            </w:r>
            <w:r>
              <w:rPr>
                <w:sz w:val="20"/>
              </w:rPr>
              <w:t>for</w:t>
            </w:r>
            <w:r>
              <w:rPr>
                <w:spacing w:val="-13"/>
                <w:sz w:val="20"/>
              </w:rPr>
              <w:t> </w:t>
            </w:r>
            <w:r>
              <w:rPr>
                <w:sz w:val="20"/>
              </w:rPr>
              <w:t>one </w:t>
            </w:r>
            <w:r>
              <w:rPr>
                <w:spacing w:val="-4"/>
                <w:sz w:val="20"/>
              </w:rPr>
              <w:t>day</w:t>
            </w:r>
          </w:p>
          <w:p>
            <w:pPr>
              <w:pStyle w:val="TableParagraph"/>
              <w:ind w:right="225"/>
              <w:rPr>
                <w:sz w:val="20"/>
              </w:rPr>
            </w:pPr>
            <w:r>
              <w:rPr>
                <w:b/>
                <w:sz w:val="20"/>
              </w:rPr>
              <w:t>3</w:t>
            </w:r>
            <w:r>
              <w:rPr>
                <w:b/>
                <w:sz w:val="20"/>
                <w:vertAlign w:val="superscript"/>
              </w:rPr>
              <w:t>rd</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w:t>
            </w:r>
          </w:p>
          <w:p>
            <w:pPr>
              <w:pStyle w:val="TableParagraph"/>
              <w:ind w:right="225"/>
              <w:rPr>
                <w:sz w:val="20"/>
              </w:rPr>
            </w:pPr>
            <w:r>
              <w:rPr>
                <w:sz w:val="20"/>
              </w:rPr>
              <w:t>in-school</w:t>
            </w:r>
            <w:r>
              <w:rPr>
                <w:spacing w:val="-13"/>
                <w:sz w:val="20"/>
              </w:rPr>
              <w:t> </w:t>
            </w:r>
            <w:r>
              <w:rPr>
                <w:sz w:val="20"/>
              </w:rPr>
              <w:t>suspension</w:t>
            </w:r>
            <w:r>
              <w:rPr>
                <w:spacing w:val="-13"/>
                <w:sz w:val="20"/>
              </w:rPr>
              <w:t> </w:t>
            </w:r>
            <w:r>
              <w:rPr>
                <w:sz w:val="20"/>
              </w:rPr>
              <w:t>up</w:t>
            </w:r>
            <w:r>
              <w:rPr>
                <w:spacing w:val="-13"/>
                <w:sz w:val="20"/>
              </w:rPr>
              <w:t> </w:t>
            </w:r>
            <w:r>
              <w:rPr>
                <w:sz w:val="20"/>
              </w:rPr>
              <w:t>to three days</w:t>
            </w:r>
          </w:p>
          <w:p>
            <w:pPr>
              <w:pStyle w:val="TableParagraph"/>
              <w:rPr>
                <w:sz w:val="20"/>
              </w:rPr>
            </w:pPr>
            <w:r>
              <w:rPr>
                <w:b/>
                <w:sz w:val="20"/>
              </w:rPr>
              <w:t>4</w:t>
            </w:r>
            <w:r>
              <w:rPr>
                <w:b/>
                <w:sz w:val="20"/>
                <w:vertAlign w:val="superscript"/>
              </w:rPr>
              <w:t>th</w:t>
            </w:r>
            <w:r>
              <w:rPr>
                <w:b/>
                <w:sz w:val="20"/>
                <w:vertAlign w:val="baseline"/>
              </w:rPr>
              <w:t> offense </w:t>
            </w:r>
            <w:r>
              <w:rPr>
                <w:sz w:val="20"/>
                <w:vertAlign w:val="baseline"/>
              </w:rPr>
              <w:t>– disciplinary referral, parent contact, out of school</w:t>
            </w:r>
            <w:r>
              <w:rPr>
                <w:spacing w:val="-13"/>
                <w:sz w:val="20"/>
                <w:vertAlign w:val="baseline"/>
              </w:rPr>
              <w:t> </w:t>
            </w:r>
            <w:r>
              <w:rPr>
                <w:sz w:val="20"/>
                <w:vertAlign w:val="baseline"/>
              </w:rPr>
              <w:t>suspension</w:t>
            </w:r>
            <w:r>
              <w:rPr>
                <w:spacing w:val="-13"/>
                <w:sz w:val="20"/>
                <w:vertAlign w:val="baseline"/>
              </w:rPr>
              <w:t> </w:t>
            </w:r>
            <w:r>
              <w:rPr>
                <w:sz w:val="20"/>
                <w:vertAlign w:val="baseline"/>
              </w:rPr>
              <w:t>with</w:t>
            </w:r>
            <w:r>
              <w:rPr>
                <w:spacing w:val="-13"/>
                <w:sz w:val="20"/>
                <w:vertAlign w:val="baseline"/>
              </w:rPr>
              <w:t> </w:t>
            </w:r>
            <w:r>
              <w:rPr>
                <w:sz w:val="20"/>
                <w:vertAlign w:val="baseline"/>
              </w:rPr>
              <w:t>strong consideration of expulsion</w:t>
            </w:r>
          </w:p>
        </w:tc>
      </w:tr>
      <w:tr>
        <w:trPr>
          <w:trHeight w:val="160" w:hRule="exact"/>
        </w:trPr>
        <w:tc>
          <w:tcPr>
            <w:tcW w:w="2160" w:type="dxa"/>
            <w:vMerge/>
            <w:tcBorders>
              <w:top w:val="nil"/>
            </w:tcBorders>
          </w:tcPr>
          <w:p>
            <w:pPr>
              <w:rPr>
                <w:sz w:val="2"/>
                <w:szCs w:val="2"/>
              </w:rPr>
            </w:pPr>
          </w:p>
        </w:tc>
        <w:tc>
          <w:tcPr>
            <w:tcW w:w="3150" w:type="dxa"/>
            <w:gridSpan w:val="2"/>
            <w:vMerge/>
            <w:tcBorders>
              <w:top w:val="nil"/>
              <w:right w:val="nil"/>
            </w:tcBorders>
          </w:tcPr>
          <w:p>
            <w:pPr>
              <w:rPr>
                <w:sz w:val="2"/>
                <w:szCs w:val="2"/>
              </w:rPr>
            </w:pPr>
          </w:p>
        </w:tc>
        <w:tc>
          <w:tcPr>
            <w:tcW w:w="190" w:type="dxa"/>
            <w:vMerge/>
            <w:tcBorders>
              <w:top w:val="nil"/>
              <w:left w:val="nil"/>
              <w:bottom w:val="nil"/>
            </w:tcBorders>
          </w:tcPr>
          <w:p>
            <w:pPr>
              <w:rPr>
                <w:sz w:val="2"/>
                <w:szCs w:val="2"/>
              </w:rPr>
            </w:pPr>
          </w:p>
        </w:tc>
        <w:tc>
          <w:tcPr>
            <w:tcW w:w="2360" w:type="dxa"/>
            <w:gridSpan w:val="2"/>
            <w:vMerge w:val="restart"/>
          </w:tcPr>
          <w:p>
            <w:pPr>
              <w:pStyle w:val="TableParagraph"/>
              <w:spacing w:before="9"/>
              <w:ind w:left="99" w:right="323"/>
              <w:rPr>
                <w:b/>
                <w:sz w:val="20"/>
              </w:rPr>
            </w:pPr>
            <w:r>
              <w:rPr>
                <w:b/>
                <w:sz w:val="20"/>
              </w:rPr>
              <w:t>Leaving campus without</w:t>
            </w:r>
            <w:r>
              <w:rPr>
                <w:b/>
                <w:spacing w:val="-14"/>
                <w:sz w:val="20"/>
              </w:rPr>
              <w:t> </w:t>
            </w:r>
            <w:r>
              <w:rPr>
                <w:b/>
                <w:sz w:val="20"/>
              </w:rPr>
              <w:t>permission*</w:t>
            </w:r>
          </w:p>
        </w:tc>
        <w:tc>
          <w:tcPr>
            <w:tcW w:w="2980" w:type="dxa"/>
            <w:gridSpan w:val="2"/>
            <w:vMerge w:val="restart"/>
          </w:tcPr>
          <w:p>
            <w:pPr>
              <w:pStyle w:val="TableParagraph"/>
              <w:spacing w:before="9"/>
              <w:ind w:right="225"/>
              <w:rPr>
                <w:b/>
                <w:sz w:val="20"/>
              </w:rPr>
            </w:pPr>
            <w:r>
              <w:rPr>
                <w:b/>
                <w:sz w:val="20"/>
              </w:rPr>
              <w:t>1</w:t>
            </w:r>
            <w:r>
              <w:rPr>
                <w:b/>
                <w:sz w:val="20"/>
                <w:vertAlign w:val="superscript"/>
              </w:rPr>
              <w:t>st</w:t>
            </w:r>
            <w:r>
              <w:rPr>
                <w:b/>
                <w:spacing w:val="-10"/>
                <w:sz w:val="20"/>
                <w:vertAlign w:val="baseline"/>
              </w:rPr>
              <w:t> </w:t>
            </w:r>
            <w:r>
              <w:rPr>
                <w:b/>
                <w:sz w:val="20"/>
                <w:vertAlign w:val="baseline"/>
              </w:rPr>
              <w:t>offense</w:t>
            </w:r>
            <w:r>
              <w:rPr>
                <w:b/>
                <w:spacing w:val="-10"/>
                <w:sz w:val="20"/>
                <w:vertAlign w:val="baseline"/>
              </w:rPr>
              <w:t> </w:t>
            </w:r>
            <w:r>
              <w:rPr>
                <w:sz w:val="20"/>
                <w:vertAlign w:val="baseline"/>
              </w:rPr>
              <w:t>–</w:t>
            </w:r>
            <w:r>
              <w:rPr>
                <w:spacing w:val="-10"/>
                <w:sz w:val="20"/>
                <w:vertAlign w:val="baseline"/>
              </w:rPr>
              <w:t> </w:t>
            </w:r>
            <w:r>
              <w:rPr>
                <w:b/>
                <w:sz w:val="20"/>
                <w:vertAlign w:val="baseline"/>
              </w:rPr>
              <w:t>10</w:t>
            </w:r>
            <w:r>
              <w:rPr>
                <w:b/>
                <w:spacing w:val="-10"/>
                <w:sz w:val="20"/>
                <w:vertAlign w:val="baseline"/>
              </w:rPr>
              <w:t> </w:t>
            </w:r>
            <w:r>
              <w:rPr>
                <w:b/>
                <w:sz w:val="20"/>
                <w:vertAlign w:val="baseline"/>
              </w:rPr>
              <w:t>days</w:t>
            </w:r>
            <w:r>
              <w:rPr>
                <w:b/>
                <w:spacing w:val="-10"/>
                <w:sz w:val="20"/>
                <w:vertAlign w:val="baseline"/>
              </w:rPr>
              <w:t> </w:t>
            </w:r>
            <w:r>
              <w:rPr>
                <w:b/>
                <w:sz w:val="20"/>
                <w:vertAlign w:val="baseline"/>
              </w:rPr>
              <w:t>OSS possible Expulsion</w:t>
            </w:r>
          </w:p>
        </w:tc>
      </w:tr>
      <w:tr>
        <w:trPr>
          <w:trHeight w:val="540" w:hRule="exact"/>
        </w:trPr>
        <w:tc>
          <w:tcPr>
            <w:tcW w:w="2160" w:type="dxa"/>
            <w:vMerge w:val="restart"/>
          </w:tcPr>
          <w:p>
            <w:pPr>
              <w:pStyle w:val="TableParagraph"/>
              <w:spacing w:before="9"/>
              <w:rPr>
                <w:b/>
                <w:sz w:val="20"/>
              </w:rPr>
            </w:pPr>
            <w:r>
              <w:rPr>
                <w:b/>
                <w:sz w:val="20"/>
              </w:rPr>
              <w:t>Use</w:t>
            </w:r>
            <w:r>
              <w:rPr>
                <w:b/>
                <w:spacing w:val="-3"/>
                <w:sz w:val="20"/>
              </w:rPr>
              <w:t> </w:t>
            </w:r>
            <w:r>
              <w:rPr>
                <w:b/>
                <w:sz w:val="20"/>
              </w:rPr>
              <w:t>of</w:t>
            </w:r>
            <w:r>
              <w:rPr>
                <w:b/>
                <w:spacing w:val="-2"/>
                <w:sz w:val="20"/>
              </w:rPr>
              <w:t> profanity</w:t>
            </w:r>
          </w:p>
          <w:p>
            <w:pPr>
              <w:pStyle w:val="TableParagraph"/>
              <w:ind w:left="0"/>
              <w:rPr>
                <w:b/>
                <w:i/>
                <w:sz w:val="20"/>
              </w:rPr>
            </w:pPr>
          </w:p>
          <w:p>
            <w:pPr>
              <w:pStyle w:val="TableParagraph"/>
              <w:rPr>
                <w:sz w:val="20"/>
              </w:rPr>
            </w:pPr>
            <w:r>
              <w:rPr>
                <w:spacing w:val="-2"/>
                <w:sz w:val="20"/>
              </w:rPr>
              <w:t>Example:</w:t>
            </w:r>
          </w:p>
          <w:p>
            <w:pPr>
              <w:pStyle w:val="TableParagraph"/>
              <w:rPr>
                <w:sz w:val="20"/>
              </w:rPr>
            </w:pPr>
            <w:r>
              <w:rPr>
                <w:sz w:val="20"/>
              </w:rPr>
              <w:t>Cuss</w:t>
            </w:r>
            <w:r>
              <w:rPr>
                <w:spacing w:val="-13"/>
                <w:sz w:val="20"/>
              </w:rPr>
              <w:t> </w:t>
            </w:r>
            <w:r>
              <w:rPr>
                <w:sz w:val="20"/>
              </w:rPr>
              <w:t>words</w:t>
            </w:r>
            <w:r>
              <w:rPr>
                <w:spacing w:val="-13"/>
                <w:sz w:val="20"/>
              </w:rPr>
              <w:t> </w:t>
            </w:r>
            <w:r>
              <w:rPr>
                <w:sz w:val="20"/>
              </w:rPr>
              <w:t>are</w:t>
            </w:r>
            <w:r>
              <w:rPr>
                <w:spacing w:val="-13"/>
                <w:sz w:val="20"/>
              </w:rPr>
              <w:t> </w:t>
            </w:r>
            <w:r>
              <w:rPr>
                <w:sz w:val="20"/>
              </w:rPr>
              <w:t>not </w:t>
            </w:r>
            <w:r>
              <w:rPr>
                <w:spacing w:val="-2"/>
                <w:sz w:val="20"/>
              </w:rPr>
              <w:t>acceptable</w:t>
            </w:r>
          </w:p>
          <w:p>
            <w:pPr>
              <w:pStyle w:val="TableParagraph"/>
              <w:rPr>
                <w:sz w:val="20"/>
              </w:rPr>
            </w:pPr>
            <w:r>
              <w:rPr>
                <w:sz w:val="20"/>
              </w:rPr>
              <w:t>Use</w:t>
            </w:r>
            <w:r>
              <w:rPr>
                <w:spacing w:val="-14"/>
                <w:sz w:val="20"/>
              </w:rPr>
              <w:t> </w:t>
            </w:r>
            <w:r>
              <w:rPr>
                <w:sz w:val="20"/>
              </w:rPr>
              <w:t>of</w:t>
            </w:r>
            <w:r>
              <w:rPr>
                <w:spacing w:val="-14"/>
                <w:sz w:val="20"/>
              </w:rPr>
              <w:t> </w:t>
            </w:r>
            <w:r>
              <w:rPr>
                <w:sz w:val="20"/>
              </w:rPr>
              <w:t>inappropriate materials and/or </w:t>
            </w:r>
            <w:r>
              <w:rPr>
                <w:spacing w:val="-2"/>
                <w:sz w:val="20"/>
              </w:rPr>
              <w:t>pictures</w:t>
            </w:r>
          </w:p>
        </w:tc>
        <w:tc>
          <w:tcPr>
            <w:tcW w:w="3150" w:type="dxa"/>
            <w:gridSpan w:val="2"/>
            <w:vMerge w:val="restart"/>
            <w:tcBorders>
              <w:right w:val="nil"/>
            </w:tcBorders>
          </w:tcPr>
          <w:p>
            <w:pPr>
              <w:pStyle w:val="TableParagraph"/>
              <w:spacing w:before="9"/>
              <w:ind w:right="88"/>
              <w:rPr>
                <w:sz w:val="20"/>
              </w:rPr>
            </w:pPr>
            <w:r>
              <w:rPr>
                <w:spacing w:val="-2"/>
                <w:sz w:val="20"/>
              </w:rPr>
              <w:t>1</w:t>
            </w:r>
            <w:r>
              <w:rPr>
                <w:spacing w:val="-2"/>
                <w:sz w:val="20"/>
                <w:vertAlign w:val="superscript"/>
              </w:rPr>
              <w:t>st</w:t>
            </w:r>
            <w:r>
              <w:rPr>
                <w:spacing w:val="-7"/>
                <w:sz w:val="20"/>
                <w:vertAlign w:val="baseline"/>
              </w:rPr>
              <w:t> </w:t>
            </w:r>
            <w:r>
              <w:rPr>
                <w:spacing w:val="-2"/>
                <w:sz w:val="20"/>
                <w:vertAlign w:val="baseline"/>
              </w:rPr>
              <w:t>offense</w:t>
            </w:r>
            <w:r>
              <w:rPr>
                <w:spacing w:val="-7"/>
                <w:sz w:val="20"/>
                <w:vertAlign w:val="baseline"/>
              </w:rPr>
              <w:t> </w:t>
            </w:r>
            <w:r>
              <w:rPr>
                <w:spacing w:val="-2"/>
                <w:sz w:val="20"/>
                <w:vertAlign w:val="baseline"/>
              </w:rPr>
              <w:t>–</w:t>
            </w:r>
            <w:r>
              <w:rPr>
                <w:spacing w:val="-7"/>
                <w:sz w:val="20"/>
                <w:vertAlign w:val="baseline"/>
              </w:rPr>
              <w:t> </w:t>
            </w:r>
            <w:r>
              <w:rPr>
                <w:spacing w:val="-2"/>
                <w:sz w:val="20"/>
                <w:vertAlign w:val="baseline"/>
              </w:rPr>
              <w:t>Student/Teacher </w:t>
            </w:r>
            <w:r>
              <w:rPr>
                <w:sz w:val="20"/>
                <w:vertAlign w:val="baseline"/>
              </w:rPr>
              <w:t>conference, in/out of school suspension</w:t>
            </w:r>
            <w:r>
              <w:rPr>
                <w:spacing w:val="-2"/>
                <w:sz w:val="20"/>
                <w:vertAlign w:val="baseline"/>
              </w:rPr>
              <w:t> </w:t>
            </w:r>
            <w:r>
              <w:rPr>
                <w:sz w:val="20"/>
                <w:vertAlign w:val="baseline"/>
              </w:rPr>
              <w:t>up</w:t>
            </w:r>
            <w:r>
              <w:rPr>
                <w:spacing w:val="-2"/>
                <w:sz w:val="20"/>
                <w:vertAlign w:val="baseline"/>
              </w:rPr>
              <w:t> </w:t>
            </w:r>
            <w:r>
              <w:rPr>
                <w:sz w:val="20"/>
                <w:vertAlign w:val="baseline"/>
              </w:rPr>
              <w:t>to</w:t>
            </w:r>
            <w:r>
              <w:rPr>
                <w:spacing w:val="-2"/>
                <w:sz w:val="20"/>
                <w:vertAlign w:val="baseline"/>
              </w:rPr>
              <w:t> </w:t>
            </w:r>
            <w:r>
              <w:rPr>
                <w:sz w:val="20"/>
                <w:vertAlign w:val="baseline"/>
              </w:rPr>
              <w:t>three</w:t>
            </w:r>
            <w:r>
              <w:rPr>
                <w:spacing w:val="-2"/>
                <w:sz w:val="20"/>
                <w:vertAlign w:val="baseline"/>
              </w:rPr>
              <w:t> </w:t>
            </w:r>
            <w:r>
              <w:rPr>
                <w:sz w:val="20"/>
                <w:vertAlign w:val="baseline"/>
              </w:rPr>
              <w:t>days; parent contact</w:t>
            </w:r>
          </w:p>
          <w:p>
            <w:pPr>
              <w:pStyle w:val="TableParagraph"/>
              <w:ind w:right="88"/>
              <w:rPr>
                <w:sz w:val="20"/>
              </w:rPr>
            </w:pPr>
            <w:r>
              <w:rPr>
                <w:sz w:val="20"/>
              </w:rPr>
              <w:t>2</w:t>
            </w:r>
            <w:r>
              <w:rPr>
                <w:sz w:val="20"/>
                <w:vertAlign w:val="superscript"/>
              </w:rPr>
              <w:t>nd</w:t>
            </w:r>
            <w:r>
              <w:rPr>
                <w:spacing w:val="-14"/>
                <w:sz w:val="20"/>
                <w:vertAlign w:val="baseline"/>
              </w:rPr>
              <w:t> </w:t>
            </w:r>
            <w:r>
              <w:rPr>
                <w:sz w:val="20"/>
                <w:vertAlign w:val="baseline"/>
              </w:rPr>
              <w:t>offense</w:t>
            </w:r>
            <w:r>
              <w:rPr>
                <w:spacing w:val="-14"/>
                <w:sz w:val="20"/>
                <w:vertAlign w:val="baseline"/>
              </w:rPr>
              <w:t> </w:t>
            </w:r>
            <w:r>
              <w:rPr>
                <w:sz w:val="20"/>
                <w:vertAlign w:val="baseline"/>
              </w:rPr>
              <w:t>–</w:t>
            </w:r>
            <w:r>
              <w:rPr>
                <w:spacing w:val="-14"/>
                <w:sz w:val="20"/>
                <w:vertAlign w:val="baseline"/>
              </w:rPr>
              <w:t> </w:t>
            </w:r>
            <w:r>
              <w:rPr>
                <w:sz w:val="20"/>
                <w:vertAlign w:val="baseline"/>
              </w:rPr>
              <w:t>disciplinary</w:t>
            </w:r>
            <w:r>
              <w:rPr>
                <w:spacing w:val="-14"/>
                <w:sz w:val="20"/>
                <w:vertAlign w:val="baseline"/>
              </w:rPr>
              <w:t> </w:t>
            </w:r>
            <w:r>
              <w:rPr>
                <w:sz w:val="20"/>
                <w:vertAlign w:val="baseline"/>
              </w:rPr>
              <w:t>referral; parent contact; in/out of school suspension for up to 10 days</w:t>
            </w:r>
          </w:p>
          <w:p>
            <w:pPr>
              <w:pStyle w:val="TableParagraph"/>
              <w:ind w:right="117"/>
              <w:rPr>
                <w:sz w:val="20"/>
              </w:rPr>
            </w:pPr>
            <w:r>
              <w:rPr>
                <w:sz w:val="20"/>
              </w:rPr>
              <w:t>3</w:t>
            </w:r>
            <w:r>
              <w:rPr>
                <w:sz w:val="20"/>
                <w:vertAlign w:val="superscript"/>
              </w:rPr>
              <w:t>rd</w:t>
            </w:r>
            <w:r>
              <w:rPr>
                <w:spacing w:val="-6"/>
                <w:sz w:val="20"/>
                <w:vertAlign w:val="baseline"/>
              </w:rPr>
              <w:t> </w:t>
            </w:r>
            <w:r>
              <w:rPr>
                <w:sz w:val="20"/>
                <w:vertAlign w:val="baseline"/>
              </w:rPr>
              <w:t>offense</w:t>
            </w:r>
            <w:r>
              <w:rPr>
                <w:spacing w:val="-6"/>
                <w:sz w:val="20"/>
                <w:vertAlign w:val="baseline"/>
              </w:rPr>
              <w:t> </w:t>
            </w:r>
            <w:r>
              <w:rPr>
                <w:sz w:val="20"/>
                <w:vertAlign w:val="baseline"/>
              </w:rPr>
              <w:t>–</w:t>
            </w:r>
            <w:r>
              <w:rPr>
                <w:spacing w:val="-6"/>
                <w:sz w:val="20"/>
                <w:vertAlign w:val="baseline"/>
              </w:rPr>
              <w:t> </w:t>
            </w:r>
            <w:r>
              <w:rPr>
                <w:sz w:val="20"/>
                <w:vertAlign w:val="baseline"/>
              </w:rPr>
              <w:t>disciplinary</w:t>
            </w:r>
            <w:r>
              <w:rPr>
                <w:spacing w:val="-6"/>
                <w:sz w:val="20"/>
                <w:vertAlign w:val="baseline"/>
              </w:rPr>
              <w:t> </w:t>
            </w:r>
            <w:r>
              <w:rPr>
                <w:sz w:val="20"/>
                <w:vertAlign w:val="baseline"/>
              </w:rPr>
              <w:t>referral, parent contact; in or out of school suspension for up to 10 days</w:t>
            </w:r>
            <w:r>
              <w:rPr>
                <w:spacing w:val="-10"/>
                <w:sz w:val="20"/>
                <w:vertAlign w:val="baseline"/>
              </w:rPr>
              <w:t> </w:t>
            </w:r>
            <w:r>
              <w:rPr>
                <w:sz w:val="20"/>
                <w:vertAlign w:val="baseline"/>
              </w:rPr>
              <w:t>with</w:t>
            </w:r>
            <w:r>
              <w:rPr>
                <w:spacing w:val="-10"/>
                <w:sz w:val="20"/>
                <w:vertAlign w:val="baseline"/>
              </w:rPr>
              <w:t> </w:t>
            </w:r>
            <w:r>
              <w:rPr>
                <w:sz w:val="20"/>
                <w:vertAlign w:val="baseline"/>
              </w:rPr>
              <w:t>strong</w:t>
            </w:r>
            <w:r>
              <w:rPr>
                <w:spacing w:val="-10"/>
                <w:sz w:val="20"/>
                <w:vertAlign w:val="baseline"/>
              </w:rPr>
              <w:t> </w:t>
            </w:r>
            <w:r>
              <w:rPr>
                <w:sz w:val="20"/>
                <w:vertAlign w:val="baseline"/>
              </w:rPr>
              <w:t>consideration</w:t>
            </w:r>
            <w:r>
              <w:rPr>
                <w:spacing w:val="-10"/>
                <w:sz w:val="20"/>
                <w:vertAlign w:val="baseline"/>
              </w:rPr>
              <w:t> </w:t>
            </w:r>
            <w:r>
              <w:rPr>
                <w:sz w:val="20"/>
                <w:vertAlign w:val="baseline"/>
              </w:rPr>
              <w:t>of </w:t>
            </w:r>
            <w:r>
              <w:rPr>
                <w:spacing w:val="-2"/>
                <w:sz w:val="20"/>
                <w:vertAlign w:val="baseline"/>
              </w:rPr>
              <w:t>expulsion.</w:t>
            </w:r>
          </w:p>
        </w:tc>
        <w:tc>
          <w:tcPr>
            <w:tcW w:w="190" w:type="dxa"/>
            <w:vMerge/>
            <w:tcBorders>
              <w:top w:val="nil"/>
              <w:left w:val="nil"/>
              <w:bottom w:val="nil"/>
            </w:tcBorders>
          </w:tcPr>
          <w:p>
            <w:pPr>
              <w:rPr>
                <w:sz w:val="2"/>
                <w:szCs w:val="2"/>
              </w:rPr>
            </w:pPr>
          </w:p>
        </w:tc>
        <w:tc>
          <w:tcPr>
            <w:tcW w:w="2360" w:type="dxa"/>
            <w:gridSpan w:val="2"/>
            <w:vMerge/>
            <w:tcBorders>
              <w:top w:val="nil"/>
            </w:tcBorders>
          </w:tcPr>
          <w:p>
            <w:pPr>
              <w:rPr>
                <w:sz w:val="2"/>
                <w:szCs w:val="2"/>
              </w:rPr>
            </w:pPr>
          </w:p>
        </w:tc>
        <w:tc>
          <w:tcPr>
            <w:tcW w:w="2980" w:type="dxa"/>
            <w:gridSpan w:val="2"/>
            <w:vMerge/>
            <w:tcBorders>
              <w:top w:val="nil"/>
            </w:tcBorders>
          </w:tcPr>
          <w:p>
            <w:pPr>
              <w:rPr>
                <w:sz w:val="2"/>
                <w:szCs w:val="2"/>
              </w:rPr>
            </w:pPr>
          </w:p>
        </w:tc>
      </w:tr>
      <w:tr>
        <w:trPr>
          <w:trHeight w:val="1179" w:hRule="exact"/>
        </w:trPr>
        <w:tc>
          <w:tcPr>
            <w:tcW w:w="2160" w:type="dxa"/>
            <w:vMerge/>
            <w:tcBorders>
              <w:top w:val="nil"/>
            </w:tcBorders>
          </w:tcPr>
          <w:p>
            <w:pPr>
              <w:rPr>
                <w:sz w:val="2"/>
                <w:szCs w:val="2"/>
              </w:rPr>
            </w:pPr>
          </w:p>
        </w:tc>
        <w:tc>
          <w:tcPr>
            <w:tcW w:w="3150" w:type="dxa"/>
            <w:gridSpan w:val="2"/>
            <w:vMerge/>
            <w:tcBorders>
              <w:top w:val="nil"/>
              <w:right w:val="nil"/>
            </w:tcBorders>
          </w:tcPr>
          <w:p>
            <w:pPr>
              <w:rPr>
                <w:sz w:val="2"/>
                <w:szCs w:val="2"/>
              </w:rPr>
            </w:pPr>
          </w:p>
        </w:tc>
        <w:tc>
          <w:tcPr>
            <w:tcW w:w="190" w:type="dxa"/>
            <w:vMerge/>
            <w:tcBorders>
              <w:top w:val="nil"/>
              <w:left w:val="nil"/>
              <w:bottom w:val="nil"/>
            </w:tcBorders>
          </w:tcPr>
          <w:p>
            <w:pPr>
              <w:rPr>
                <w:sz w:val="2"/>
                <w:szCs w:val="2"/>
              </w:rPr>
            </w:pPr>
          </w:p>
        </w:tc>
        <w:tc>
          <w:tcPr>
            <w:tcW w:w="2460" w:type="dxa"/>
            <w:gridSpan w:val="3"/>
          </w:tcPr>
          <w:p>
            <w:pPr>
              <w:pStyle w:val="TableParagraph"/>
              <w:spacing w:before="14"/>
              <w:ind w:left="99" w:right="556"/>
              <w:rPr>
                <w:b/>
                <w:sz w:val="20"/>
              </w:rPr>
            </w:pPr>
            <w:r>
              <w:rPr>
                <w:b/>
                <w:sz w:val="20"/>
              </w:rPr>
              <w:t>Use/Possession</w:t>
            </w:r>
            <w:r>
              <w:rPr>
                <w:b/>
                <w:spacing w:val="-14"/>
                <w:sz w:val="20"/>
              </w:rPr>
              <w:t> </w:t>
            </w:r>
            <w:r>
              <w:rPr>
                <w:b/>
                <w:sz w:val="20"/>
              </w:rPr>
              <w:t>of tobacco</w:t>
            </w:r>
            <w:r>
              <w:rPr>
                <w:b/>
                <w:spacing w:val="-7"/>
                <w:sz w:val="20"/>
              </w:rPr>
              <w:t> </w:t>
            </w:r>
            <w:r>
              <w:rPr>
                <w:b/>
                <w:spacing w:val="-2"/>
                <w:sz w:val="20"/>
              </w:rPr>
              <w:t>products*</w:t>
            </w:r>
          </w:p>
        </w:tc>
        <w:tc>
          <w:tcPr>
            <w:tcW w:w="2880" w:type="dxa"/>
          </w:tcPr>
          <w:p>
            <w:pPr>
              <w:pStyle w:val="TableParagraph"/>
              <w:spacing w:line="230" w:lineRule="atLeast"/>
              <w:ind w:left="114" w:right="122"/>
              <w:rPr>
                <w:sz w:val="20"/>
              </w:rPr>
            </w:pPr>
            <w:r>
              <w:rPr>
                <w:b/>
                <w:sz w:val="20"/>
              </w:rPr>
              <w:t>1st offense </w:t>
            </w:r>
            <w:r>
              <w:rPr>
                <w:sz w:val="20"/>
              </w:rPr>
              <w:t>– disciplinary referral;</w:t>
            </w:r>
            <w:r>
              <w:rPr>
                <w:spacing w:val="-10"/>
                <w:sz w:val="20"/>
              </w:rPr>
              <w:t> </w:t>
            </w:r>
            <w:r>
              <w:rPr>
                <w:sz w:val="20"/>
              </w:rPr>
              <w:t>parent</w:t>
            </w:r>
            <w:r>
              <w:rPr>
                <w:spacing w:val="-10"/>
                <w:sz w:val="20"/>
              </w:rPr>
              <w:t> </w:t>
            </w:r>
            <w:r>
              <w:rPr>
                <w:sz w:val="20"/>
              </w:rPr>
              <w:t>contact;</w:t>
            </w:r>
            <w:r>
              <w:rPr>
                <w:spacing w:val="-10"/>
                <w:sz w:val="20"/>
              </w:rPr>
              <w:t> </w:t>
            </w:r>
            <w:r>
              <w:rPr>
                <w:sz w:val="20"/>
              </w:rPr>
              <w:t>out</w:t>
            </w:r>
            <w:r>
              <w:rPr>
                <w:spacing w:val="-10"/>
                <w:sz w:val="20"/>
              </w:rPr>
              <w:t> </w:t>
            </w:r>
            <w:r>
              <w:rPr>
                <w:sz w:val="20"/>
              </w:rPr>
              <w:t>of school suspension with strong consideration of </w:t>
            </w:r>
            <w:r>
              <w:rPr>
                <w:spacing w:val="-2"/>
                <w:sz w:val="20"/>
              </w:rPr>
              <w:t>expulsion</w:t>
            </w:r>
          </w:p>
        </w:tc>
      </w:tr>
      <w:tr>
        <w:trPr>
          <w:trHeight w:val="1280" w:hRule="exact"/>
        </w:trPr>
        <w:tc>
          <w:tcPr>
            <w:tcW w:w="2160" w:type="dxa"/>
            <w:vMerge/>
            <w:tcBorders>
              <w:top w:val="nil"/>
            </w:tcBorders>
          </w:tcPr>
          <w:p>
            <w:pPr>
              <w:rPr>
                <w:sz w:val="2"/>
                <w:szCs w:val="2"/>
              </w:rPr>
            </w:pPr>
          </w:p>
        </w:tc>
        <w:tc>
          <w:tcPr>
            <w:tcW w:w="3150" w:type="dxa"/>
            <w:gridSpan w:val="2"/>
            <w:vMerge/>
            <w:tcBorders>
              <w:top w:val="nil"/>
              <w:right w:val="nil"/>
            </w:tcBorders>
          </w:tcPr>
          <w:p>
            <w:pPr>
              <w:rPr>
                <w:sz w:val="2"/>
                <w:szCs w:val="2"/>
              </w:rPr>
            </w:pPr>
          </w:p>
        </w:tc>
        <w:tc>
          <w:tcPr>
            <w:tcW w:w="190" w:type="dxa"/>
            <w:vMerge/>
            <w:tcBorders>
              <w:top w:val="nil"/>
              <w:left w:val="nil"/>
              <w:bottom w:val="nil"/>
            </w:tcBorders>
          </w:tcPr>
          <w:p>
            <w:pPr>
              <w:rPr>
                <w:sz w:val="2"/>
                <w:szCs w:val="2"/>
              </w:rPr>
            </w:pPr>
          </w:p>
        </w:tc>
        <w:tc>
          <w:tcPr>
            <w:tcW w:w="2460" w:type="dxa"/>
            <w:gridSpan w:val="3"/>
            <w:vMerge w:val="restart"/>
          </w:tcPr>
          <w:p>
            <w:pPr>
              <w:pStyle w:val="TableParagraph"/>
              <w:ind w:left="99" w:right="27"/>
              <w:rPr>
                <w:b/>
                <w:sz w:val="20"/>
              </w:rPr>
            </w:pPr>
            <w:r>
              <w:rPr>
                <w:b/>
                <w:sz w:val="20"/>
              </w:rPr>
              <w:t>Possession/Use of drugs</w:t>
            </w:r>
            <w:r>
              <w:rPr>
                <w:b/>
                <w:spacing w:val="-14"/>
                <w:sz w:val="20"/>
              </w:rPr>
              <w:t> </w:t>
            </w:r>
            <w:r>
              <w:rPr>
                <w:b/>
                <w:sz w:val="20"/>
              </w:rPr>
              <w:t>and/or</w:t>
            </w:r>
            <w:r>
              <w:rPr>
                <w:b/>
                <w:spacing w:val="-14"/>
                <w:sz w:val="20"/>
              </w:rPr>
              <w:t> </w:t>
            </w:r>
            <w:r>
              <w:rPr>
                <w:b/>
                <w:sz w:val="20"/>
              </w:rPr>
              <w:t>alcohol*</w:t>
            </w:r>
          </w:p>
          <w:p>
            <w:pPr>
              <w:pStyle w:val="TableParagraph"/>
              <w:spacing w:before="229"/>
              <w:ind w:left="99"/>
              <w:rPr>
                <w:sz w:val="20"/>
              </w:rPr>
            </w:pPr>
            <w:r>
              <w:rPr>
                <w:spacing w:val="-2"/>
                <w:sz w:val="20"/>
              </w:rPr>
              <w:t>Example:</w:t>
            </w:r>
          </w:p>
          <w:p>
            <w:pPr>
              <w:pStyle w:val="TableParagraph"/>
              <w:ind w:left="99" w:right="27"/>
              <w:rPr>
                <w:sz w:val="20"/>
              </w:rPr>
            </w:pPr>
            <w:r>
              <w:rPr>
                <w:sz w:val="20"/>
              </w:rPr>
              <w:t>Student</w:t>
            </w:r>
            <w:r>
              <w:rPr>
                <w:spacing w:val="-14"/>
                <w:sz w:val="20"/>
              </w:rPr>
              <w:t> </w:t>
            </w:r>
            <w:r>
              <w:rPr>
                <w:sz w:val="20"/>
              </w:rPr>
              <w:t>brings</w:t>
            </w:r>
            <w:r>
              <w:rPr>
                <w:spacing w:val="-14"/>
                <w:sz w:val="20"/>
              </w:rPr>
              <w:t> </w:t>
            </w:r>
            <w:r>
              <w:rPr>
                <w:sz w:val="20"/>
              </w:rPr>
              <w:t>marijuana to school</w:t>
            </w:r>
          </w:p>
          <w:p>
            <w:pPr>
              <w:pStyle w:val="TableParagraph"/>
              <w:ind w:left="99" w:right="27"/>
              <w:rPr>
                <w:sz w:val="20"/>
              </w:rPr>
            </w:pPr>
            <w:r>
              <w:rPr>
                <w:sz w:val="20"/>
              </w:rPr>
              <w:t>Student</w:t>
            </w:r>
            <w:r>
              <w:rPr>
                <w:spacing w:val="-13"/>
                <w:sz w:val="20"/>
              </w:rPr>
              <w:t> </w:t>
            </w:r>
            <w:r>
              <w:rPr>
                <w:sz w:val="20"/>
              </w:rPr>
              <w:t>brings</w:t>
            </w:r>
            <w:r>
              <w:rPr>
                <w:spacing w:val="-13"/>
                <w:sz w:val="20"/>
              </w:rPr>
              <w:t> </w:t>
            </w:r>
            <w:r>
              <w:rPr>
                <w:sz w:val="20"/>
              </w:rPr>
              <w:t>alcohol</w:t>
            </w:r>
            <w:r>
              <w:rPr>
                <w:spacing w:val="-13"/>
                <w:sz w:val="20"/>
              </w:rPr>
              <w:t> </w:t>
            </w:r>
            <w:r>
              <w:rPr>
                <w:sz w:val="20"/>
              </w:rPr>
              <w:t>to </w:t>
            </w:r>
            <w:r>
              <w:rPr>
                <w:spacing w:val="-2"/>
                <w:sz w:val="20"/>
              </w:rPr>
              <w:t>school</w:t>
            </w:r>
          </w:p>
          <w:p>
            <w:pPr>
              <w:pStyle w:val="TableParagraph"/>
              <w:spacing w:line="230" w:lineRule="atLeast"/>
              <w:ind w:left="99" w:right="148"/>
              <w:rPr>
                <w:sz w:val="20"/>
              </w:rPr>
            </w:pPr>
            <w:r>
              <w:rPr>
                <w:sz w:val="20"/>
              </w:rPr>
              <w:t>Student</w:t>
            </w:r>
            <w:r>
              <w:rPr>
                <w:spacing w:val="-13"/>
                <w:sz w:val="20"/>
              </w:rPr>
              <w:t> </w:t>
            </w:r>
            <w:r>
              <w:rPr>
                <w:sz w:val="20"/>
              </w:rPr>
              <w:t>comes</w:t>
            </w:r>
            <w:r>
              <w:rPr>
                <w:spacing w:val="-13"/>
                <w:sz w:val="20"/>
              </w:rPr>
              <w:t> </w:t>
            </w:r>
            <w:r>
              <w:rPr>
                <w:sz w:val="20"/>
              </w:rPr>
              <w:t>to</w:t>
            </w:r>
            <w:r>
              <w:rPr>
                <w:spacing w:val="-13"/>
                <w:sz w:val="20"/>
              </w:rPr>
              <w:t> </w:t>
            </w:r>
            <w:r>
              <w:rPr>
                <w:sz w:val="20"/>
              </w:rPr>
              <w:t>school under the influence Student uses or writes drug-related language Student violates medication policy</w:t>
            </w:r>
          </w:p>
        </w:tc>
        <w:tc>
          <w:tcPr>
            <w:tcW w:w="2880" w:type="dxa"/>
            <w:vMerge w:val="restart"/>
          </w:tcPr>
          <w:p>
            <w:pPr>
              <w:pStyle w:val="TableParagraph"/>
              <w:ind w:left="114" w:right="165"/>
              <w:rPr>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expulsion; police will be </w:t>
            </w:r>
            <w:r>
              <w:rPr>
                <w:spacing w:val="-2"/>
                <w:sz w:val="20"/>
                <w:vertAlign w:val="baseline"/>
              </w:rPr>
              <w:t>called</w:t>
            </w:r>
          </w:p>
        </w:tc>
      </w:tr>
      <w:tr>
        <w:trPr>
          <w:trHeight w:val="1860" w:hRule="exact"/>
        </w:trPr>
        <w:tc>
          <w:tcPr>
            <w:tcW w:w="2160" w:type="dxa"/>
          </w:tcPr>
          <w:p>
            <w:pPr>
              <w:pStyle w:val="TableParagraph"/>
              <w:spacing w:before="14"/>
              <w:ind w:right="149"/>
              <w:rPr>
                <w:b/>
                <w:sz w:val="20"/>
              </w:rPr>
            </w:pPr>
            <w:r>
              <w:rPr>
                <w:b/>
                <w:sz w:val="20"/>
              </w:rPr>
              <w:t>Physical</w:t>
            </w:r>
            <w:r>
              <w:rPr>
                <w:b/>
                <w:spacing w:val="-14"/>
                <w:sz w:val="20"/>
              </w:rPr>
              <w:t> </w:t>
            </w:r>
            <w:r>
              <w:rPr>
                <w:b/>
                <w:sz w:val="20"/>
              </w:rPr>
              <w:t>assault</w:t>
            </w:r>
            <w:r>
              <w:rPr>
                <w:b/>
                <w:spacing w:val="-14"/>
                <w:sz w:val="20"/>
              </w:rPr>
              <w:t> </w:t>
            </w:r>
            <w:r>
              <w:rPr>
                <w:b/>
                <w:sz w:val="20"/>
              </w:rPr>
              <w:t>on a staff member*</w:t>
            </w:r>
          </w:p>
          <w:p>
            <w:pPr>
              <w:pStyle w:val="TableParagraph"/>
              <w:spacing w:before="230"/>
              <w:ind w:right="149"/>
              <w:rPr>
                <w:b/>
                <w:sz w:val="20"/>
              </w:rPr>
            </w:pPr>
            <w:r>
              <w:rPr>
                <w:b/>
                <w:sz w:val="20"/>
              </w:rPr>
              <w:t>Police report may be</w:t>
            </w:r>
            <w:r>
              <w:rPr>
                <w:b/>
                <w:spacing w:val="-10"/>
                <w:sz w:val="20"/>
              </w:rPr>
              <w:t> </w:t>
            </w:r>
            <w:r>
              <w:rPr>
                <w:b/>
                <w:sz w:val="20"/>
              </w:rPr>
              <w:t>filed</w:t>
            </w:r>
            <w:r>
              <w:rPr>
                <w:b/>
                <w:spacing w:val="-10"/>
                <w:sz w:val="20"/>
              </w:rPr>
              <w:t> </w:t>
            </w:r>
            <w:r>
              <w:rPr>
                <w:b/>
                <w:sz w:val="20"/>
              </w:rPr>
              <w:t>by</w:t>
            </w:r>
            <w:r>
              <w:rPr>
                <w:b/>
                <w:spacing w:val="-10"/>
                <w:sz w:val="20"/>
              </w:rPr>
              <w:t> </w:t>
            </w:r>
            <w:r>
              <w:rPr>
                <w:b/>
                <w:sz w:val="20"/>
              </w:rPr>
              <w:t>the</w:t>
            </w:r>
            <w:r>
              <w:rPr>
                <w:b/>
                <w:spacing w:val="-10"/>
                <w:sz w:val="20"/>
              </w:rPr>
              <w:t> </w:t>
            </w:r>
            <w:r>
              <w:rPr>
                <w:b/>
                <w:sz w:val="20"/>
              </w:rPr>
              <w:t>staff </w:t>
            </w:r>
            <w:r>
              <w:rPr>
                <w:b/>
                <w:spacing w:val="-2"/>
                <w:sz w:val="20"/>
              </w:rPr>
              <w:t>member.</w:t>
            </w:r>
          </w:p>
        </w:tc>
        <w:tc>
          <w:tcPr>
            <w:tcW w:w="3150" w:type="dxa"/>
            <w:gridSpan w:val="2"/>
            <w:tcBorders>
              <w:right w:val="nil"/>
            </w:tcBorders>
          </w:tcPr>
          <w:p>
            <w:pPr>
              <w:pStyle w:val="TableParagraph"/>
              <w:spacing w:line="230" w:lineRule="atLeast"/>
              <w:ind w:right="88"/>
              <w:rPr>
                <w:b/>
                <w:sz w:val="20"/>
              </w:rPr>
            </w:pPr>
            <w:r>
              <w:rPr>
                <w:sz w:val="20"/>
              </w:rPr>
              <w:t>1</w:t>
            </w:r>
            <w:r>
              <w:rPr>
                <w:sz w:val="20"/>
                <w:vertAlign w:val="superscript"/>
              </w:rPr>
              <w:t>st</w:t>
            </w:r>
            <w:r>
              <w:rPr>
                <w:sz w:val="20"/>
                <w:vertAlign w:val="baseline"/>
              </w:rPr>
              <w:t> offense – disciplinary referral; parent contact; police contact when necessary; out of school suspension with strong consideration</w:t>
            </w:r>
            <w:r>
              <w:rPr>
                <w:spacing w:val="-10"/>
                <w:sz w:val="20"/>
                <w:vertAlign w:val="baseline"/>
              </w:rPr>
              <w:t> </w:t>
            </w:r>
            <w:r>
              <w:rPr>
                <w:sz w:val="20"/>
                <w:vertAlign w:val="baseline"/>
              </w:rPr>
              <w:t>of</w:t>
            </w:r>
            <w:r>
              <w:rPr>
                <w:spacing w:val="-10"/>
                <w:sz w:val="20"/>
                <w:vertAlign w:val="baseline"/>
              </w:rPr>
              <w:t> </w:t>
            </w:r>
            <w:r>
              <w:rPr>
                <w:sz w:val="20"/>
                <w:vertAlign w:val="baseline"/>
              </w:rPr>
              <w:t>expulsion.</w:t>
            </w:r>
            <w:r>
              <w:rPr>
                <w:spacing w:val="36"/>
                <w:sz w:val="20"/>
                <w:vertAlign w:val="baseline"/>
              </w:rPr>
              <w:t> </w:t>
            </w:r>
            <w:r>
              <w:rPr>
                <w:b/>
                <w:sz w:val="20"/>
                <w:vertAlign w:val="baseline"/>
              </w:rPr>
              <w:t>Staff member has the right to file charges with police if he/she determines that the</w:t>
            </w:r>
          </w:p>
        </w:tc>
        <w:tc>
          <w:tcPr>
            <w:tcW w:w="190" w:type="dxa"/>
            <w:vMerge/>
            <w:tcBorders>
              <w:top w:val="nil"/>
              <w:left w:val="nil"/>
              <w:bottom w:val="nil"/>
            </w:tcBorders>
          </w:tcPr>
          <w:p>
            <w:pPr>
              <w:rPr>
                <w:sz w:val="2"/>
                <w:szCs w:val="2"/>
              </w:rPr>
            </w:pPr>
          </w:p>
        </w:tc>
        <w:tc>
          <w:tcPr>
            <w:tcW w:w="2460" w:type="dxa"/>
            <w:gridSpan w:val="3"/>
            <w:vMerge/>
            <w:tcBorders>
              <w:top w:val="nil"/>
            </w:tcBorders>
          </w:tcPr>
          <w:p>
            <w:pPr>
              <w:rPr>
                <w:sz w:val="2"/>
                <w:szCs w:val="2"/>
              </w:rPr>
            </w:pPr>
          </w:p>
        </w:tc>
        <w:tc>
          <w:tcPr>
            <w:tcW w:w="2880" w:type="dxa"/>
            <w:vMerge/>
            <w:tcBorders>
              <w:top w:val="nil"/>
            </w:tcBorders>
          </w:tcPr>
          <w:p>
            <w:pPr>
              <w:rPr>
                <w:sz w:val="2"/>
                <w:szCs w:val="2"/>
              </w:rPr>
            </w:pPr>
          </w:p>
        </w:tc>
      </w:tr>
      <w:tr>
        <w:trPr>
          <w:trHeight w:val="79" w:hRule="exact"/>
        </w:trPr>
        <w:tc>
          <w:tcPr>
            <w:tcW w:w="5500" w:type="dxa"/>
            <w:gridSpan w:val="4"/>
            <w:tcBorders>
              <w:top w:val="nil"/>
              <w:left w:val="nil"/>
              <w:bottom w:val="nil"/>
            </w:tcBorders>
          </w:tcPr>
          <w:p>
            <w:pPr>
              <w:pStyle w:val="TableParagraph"/>
              <w:ind w:left="0"/>
              <w:rPr>
                <w:rFonts w:ascii="Times New Roman"/>
                <w:sz w:val="2"/>
              </w:rPr>
            </w:pPr>
          </w:p>
        </w:tc>
        <w:tc>
          <w:tcPr>
            <w:tcW w:w="2460" w:type="dxa"/>
            <w:gridSpan w:val="3"/>
            <w:vMerge/>
            <w:tcBorders>
              <w:top w:val="nil"/>
            </w:tcBorders>
          </w:tcPr>
          <w:p>
            <w:pPr>
              <w:rPr>
                <w:sz w:val="2"/>
                <w:szCs w:val="2"/>
              </w:rPr>
            </w:pPr>
          </w:p>
        </w:tc>
        <w:tc>
          <w:tcPr>
            <w:tcW w:w="2880" w:type="dxa"/>
            <w:vMerge/>
            <w:tcBorders>
              <w:top w:val="nil"/>
            </w:tcBorders>
          </w:tcPr>
          <w:p>
            <w:pPr>
              <w:rPr>
                <w:sz w:val="2"/>
                <w:szCs w:val="2"/>
              </w:rPr>
            </w:pPr>
          </w:p>
        </w:tc>
      </w:tr>
    </w:tbl>
    <w:p>
      <w:pPr>
        <w:spacing w:after="0"/>
        <w:rPr>
          <w:sz w:val="2"/>
          <w:szCs w:val="2"/>
        </w:rPr>
        <w:sectPr>
          <w:headerReference w:type="default" r:id="rId21"/>
          <w:footerReference w:type="default" r:id="rId22"/>
          <w:pgSz w:w="12240" w:h="15840"/>
          <w:pgMar w:header="728" w:footer="636" w:top="940" w:bottom="820" w:left="720" w:right="360"/>
        </w:sectPr>
      </w:pPr>
    </w:p>
    <w:p>
      <w:pPr>
        <w:pStyle w:val="BodyText"/>
        <w:rPr>
          <w:rFonts w:ascii="Arial"/>
          <w:b/>
          <w:i/>
          <w:sz w:val="12"/>
        </w:rPr>
      </w:pPr>
    </w:p>
    <w:p>
      <w:pPr>
        <w:pStyle w:val="BodyText"/>
        <w:spacing w:after="0"/>
        <w:rPr>
          <w:rFonts w:ascii="Arial"/>
          <w:b/>
          <w:i/>
          <w:sz w:val="12"/>
        </w:rPr>
        <w:sectPr>
          <w:pgSz w:w="12240" w:h="15840"/>
          <w:pgMar w:header="728" w:footer="636" w:top="940" w:bottom="820" w:left="720" w:right="360"/>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89"/>
        <w:rPr>
          <w:rFonts w:ascii="Arial"/>
          <w:b/>
          <w:i/>
          <w:sz w:val="20"/>
        </w:rPr>
      </w:pPr>
    </w:p>
    <w:p>
      <w:pPr>
        <w:spacing w:before="1"/>
        <w:ind w:left="68" w:right="0" w:firstLine="0"/>
        <w:jc w:val="center"/>
        <w:rPr>
          <w:rFonts w:ascii="Arial"/>
          <w:b/>
          <w:sz w:val="20"/>
        </w:rPr>
      </w:pPr>
      <w:r>
        <w:rPr>
          <w:rFonts w:ascii="Arial"/>
          <w:b/>
          <w:sz w:val="20"/>
        </w:rPr>
        <w:t>*There may be additional fines for these offenses dealing</w:t>
      </w:r>
      <w:r>
        <w:rPr>
          <w:rFonts w:ascii="Arial"/>
          <w:b/>
          <w:spacing w:val="-7"/>
          <w:sz w:val="20"/>
        </w:rPr>
        <w:t> </w:t>
      </w:r>
      <w:r>
        <w:rPr>
          <w:rFonts w:ascii="Arial"/>
          <w:b/>
          <w:sz w:val="20"/>
        </w:rPr>
        <w:t>with</w:t>
      </w:r>
      <w:r>
        <w:rPr>
          <w:rFonts w:ascii="Arial"/>
          <w:b/>
          <w:spacing w:val="-7"/>
          <w:sz w:val="20"/>
        </w:rPr>
        <w:t> </w:t>
      </w:r>
      <w:r>
        <w:rPr>
          <w:rFonts w:ascii="Arial"/>
          <w:b/>
          <w:sz w:val="20"/>
        </w:rPr>
        <w:t>legalities,</w:t>
      </w:r>
      <w:r>
        <w:rPr>
          <w:rFonts w:ascii="Arial"/>
          <w:b/>
          <w:spacing w:val="-7"/>
          <w:sz w:val="20"/>
        </w:rPr>
        <w:t> </w:t>
      </w:r>
      <w:r>
        <w:rPr>
          <w:rFonts w:ascii="Arial"/>
          <w:b/>
          <w:sz w:val="20"/>
        </w:rPr>
        <w:t>fines,</w:t>
      </w:r>
      <w:r>
        <w:rPr>
          <w:rFonts w:ascii="Arial"/>
          <w:b/>
          <w:spacing w:val="-7"/>
          <w:sz w:val="20"/>
        </w:rPr>
        <w:t> </w:t>
      </w:r>
      <w:r>
        <w:rPr>
          <w:rFonts w:ascii="Arial"/>
          <w:b/>
          <w:sz w:val="20"/>
        </w:rPr>
        <w:t>and/or</w:t>
      </w:r>
      <w:r>
        <w:rPr>
          <w:rFonts w:ascii="Arial"/>
          <w:b/>
          <w:spacing w:val="-7"/>
          <w:sz w:val="20"/>
        </w:rPr>
        <w:t> </w:t>
      </w:r>
      <w:r>
        <w:rPr>
          <w:rFonts w:ascii="Arial"/>
          <w:b/>
          <w:sz w:val="20"/>
        </w:rPr>
        <w:t>restoration</w:t>
      </w:r>
      <w:r>
        <w:rPr>
          <w:rFonts w:ascii="Arial"/>
          <w:b/>
          <w:spacing w:val="-7"/>
          <w:sz w:val="20"/>
        </w:rPr>
        <w:t> </w:t>
      </w:r>
      <w:r>
        <w:rPr>
          <w:rFonts w:ascii="Arial"/>
          <w:b/>
          <w:sz w:val="20"/>
        </w:rPr>
        <w:t>of </w:t>
      </w:r>
      <w:r>
        <w:rPr>
          <w:rFonts w:ascii="Arial"/>
          <w:b/>
          <w:spacing w:val="-2"/>
          <w:sz w:val="20"/>
        </w:rPr>
        <w:t>property.</w:t>
      </w:r>
    </w:p>
    <w:p>
      <w:pPr>
        <w:spacing w:before="230"/>
        <w:ind w:left="68" w:right="1" w:firstLine="0"/>
        <w:jc w:val="center"/>
        <w:rPr>
          <w:rFonts w:ascii="Arial"/>
          <w:b/>
          <w:sz w:val="20"/>
        </w:rPr>
      </w:pPr>
      <w:r>
        <w:rPr>
          <w:rFonts w:ascii="Arial"/>
          <w:b/>
          <w:sz w:val="20"/>
        </w:rPr>
        <w:t>Any</w:t>
      </w:r>
      <w:r>
        <w:rPr>
          <w:rFonts w:ascii="Arial"/>
          <w:b/>
          <w:spacing w:val="-4"/>
          <w:sz w:val="20"/>
        </w:rPr>
        <w:t> </w:t>
      </w:r>
      <w:r>
        <w:rPr>
          <w:rFonts w:ascii="Arial"/>
          <w:b/>
          <w:sz w:val="20"/>
        </w:rPr>
        <w:t>offense</w:t>
      </w:r>
      <w:r>
        <w:rPr>
          <w:rFonts w:ascii="Arial"/>
          <w:b/>
          <w:spacing w:val="-4"/>
          <w:sz w:val="20"/>
        </w:rPr>
        <w:t> </w:t>
      </w:r>
      <w:r>
        <w:rPr>
          <w:rFonts w:ascii="Arial"/>
          <w:b/>
          <w:sz w:val="20"/>
        </w:rPr>
        <w:t>that</w:t>
      </w:r>
      <w:r>
        <w:rPr>
          <w:rFonts w:ascii="Arial"/>
          <w:b/>
          <w:spacing w:val="-4"/>
          <w:sz w:val="20"/>
        </w:rPr>
        <w:t> </w:t>
      </w:r>
      <w:r>
        <w:rPr>
          <w:rFonts w:ascii="Arial"/>
          <w:b/>
          <w:sz w:val="20"/>
        </w:rPr>
        <w:t>may</w:t>
      </w:r>
      <w:r>
        <w:rPr>
          <w:rFonts w:ascii="Arial"/>
          <w:b/>
          <w:spacing w:val="-4"/>
          <w:sz w:val="20"/>
        </w:rPr>
        <w:t> </w:t>
      </w:r>
      <w:r>
        <w:rPr>
          <w:rFonts w:ascii="Arial"/>
          <w:b/>
          <w:sz w:val="20"/>
        </w:rPr>
        <w:t>occur</w:t>
      </w:r>
      <w:r>
        <w:rPr>
          <w:rFonts w:ascii="Arial"/>
          <w:b/>
          <w:spacing w:val="-4"/>
          <w:sz w:val="20"/>
        </w:rPr>
        <w:t> </w:t>
      </w:r>
      <w:r>
        <w:rPr>
          <w:rFonts w:ascii="Arial"/>
          <w:b/>
          <w:sz w:val="20"/>
        </w:rPr>
        <w:t>that</w:t>
      </w:r>
      <w:r>
        <w:rPr>
          <w:rFonts w:ascii="Arial"/>
          <w:b/>
          <w:spacing w:val="-4"/>
          <w:sz w:val="20"/>
        </w:rPr>
        <w:t> </w:t>
      </w:r>
      <w:r>
        <w:rPr>
          <w:rFonts w:ascii="Arial"/>
          <w:b/>
          <w:sz w:val="20"/>
        </w:rPr>
        <w:t>is</w:t>
      </w:r>
      <w:r>
        <w:rPr>
          <w:rFonts w:ascii="Arial"/>
          <w:b/>
          <w:spacing w:val="-4"/>
          <w:sz w:val="20"/>
        </w:rPr>
        <w:t> </w:t>
      </w:r>
      <w:r>
        <w:rPr>
          <w:rFonts w:ascii="Arial"/>
          <w:b/>
          <w:sz w:val="20"/>
        </w:rPr>
        <w:t>not</w:t>
      </w:r>
      <w:r>
        <w:rPr>
          <w:rFonts w:ascii="Arial"/>
          <w:b/>
          <w:spacing w:val="-4"/>
          <w:sz w:val="20"/>
        </w:rPr>
        <w:t> </w:t>
      </w:r>
      <w:r>
        <w:rPr>
          <w:rFonts w:ascii="Arial"/>
          <w:b/>
          <w:sz w:val="20"/>
        </w:rPr>
        <w:t>listed</w:t>
      </w:r>
      <w:r>
        <w:rPr>
          <w:rFonts w:ascii="Arial"/>
          <w:b/>
          <w:spacing w:val="-4"/>
          <w:sz w:val="20"/>
        </w:rPr>
        <w:t> </w:t>
      </w:r>
      <w:r>
        <w:rPr>
          <w:rFonts w:ascii="Arial"/>
          <w:b/>
          <w:sz w:val="20"/>
        </w:rPr>
        <w:t>will</w:t>
      </w:r>
      <w:r>
        <w:rPr>
          <w:rFonts w:ascii="Arial"/>
          <w:b/>
          <w:spacing w:val="-4"/>
          <w:sz w:val="20"/>
        </w:rPr>
        <w:t> </w:t>
      </w:r>
      <w:r>
        <w:rPr>
          <w:rFonts w:ascii="Arial"/>
          <w:b/>
          <w:sz w:val="20"/>
        </w:rPr>
        <w:t>have its severity and consequence decided by the school </w:t>
      </w:r>
      <w:r>
        <w:rPr>
          <w:rFonts w:ascii="Arial"/>
          <w:b/>
          <w:spacing w:val="-2"/>
          <w:sz w:val="20"/>
        </w:rPr>
        <w:t>administrator.</w:t>
      </w:r>
    </w:p>
    <w:p>
      <w:pPr>
        <w:pStyle w:val="BodyText"/>
        <w:spacing w:before="22"/>
        <w:rPr>
          <w:rFonts w:ascii="Arial"/>
          <w:b/>
          <w:sz w:val="20"/>
        </w:rPr>
      </w:pPr>
    </w:p>
    <w:p>
      <w:pPr>
        <w:spacing w:before="1"/>
        <w:ind w:left="90" w:right="0" w:firstLine="0"/>
        <w:jc w:val="left"/>
        <w:rPr>
          <w:sz w:val="20"/>
        </w:rPr>
      </w:pPr>
      <w:r>
        <w:rPr>
          <w:sz w:val="20"/>
        </w:rPr>
        <w:t>During an in-school suspension time the student will have the opportunity</w:t>
      </w:r>
      <w:r>
        <w:rPr>
          <w:spacing w:val="-5"/>
          <w:sz w:val="20"/>
        </w:rPr>
        <w:t> </w:t>
      </w:r>
      <w:r>
        <w:rPr>
          <w:sz w:val="20"/>
        </w:rPr>
        <w:t>to</w:t>
      </w:r>
      <w:r>
        <w:rPr>
          <w:spacing w:val="-5"/>
          <w:sz w:val="20"/>
        </w:rPr>
        <w:t> </w:t>
      </w:r>
      <w:r>
        <w:rPr>
          <w:sz w:val="20"/>
        </w:rPr>
        <w:t>work</w:t>
      </w:r>
      <w:r>
        <w:rPr>
          <w:spacing w:val="-5"/>
          <w:sz w:val="20"/>
        </w:rPr>
        <w:t> </w:t>
      </w:r>
      <w:r>
        <w:rPr>
          <w:sz w:val="20"/>
        </w:rPr>
        <w:t>on</w:t>
      </w:r>
      <w:r>
        <w:rPr>
          <w:spacing w:val="-5"/>
          <w:sz w:val="20"/>
        </w:rPr>
        <w:t> </w:t>
      </w:r>
      <w:r>
        <w:rPr>
          <w:sz w:val="20"/>
        </w:rPr>
        <w:t>current</w:t>
      </w:r>
      <w:r>
        <w:rPr>
          <w:spacing w:val="-5"/>
          <w:sz w:val="20"/>
        </w:rPr>
        <w:t> </w:t>
      </w:r>
      <w:r>
        <w:rPr>
          <w:sz w:val="20"/>
        </w:rPr>
        <w:t>assignments.</w:t>
      </w:r>
      <w:r>
        <w:rPr>
          <w:spacing w:val="40"/>
          <w:sz w:val="20"/>
        </w:rPr>
        <w:t> </w:t>
      </w:r>
      <w:r>
        <w:rPr>
          <w:sz w:val="20"/>
        </w:rPr>
        <w:t>It</w:t>
      </w:r>
      <w:r>
        <w:rPr>
          <w:spacing w:val="-5"/>
          <w:sz w:val="20"/>
        </w:rPr>
        <w:t> </w:t>
      </w:r>
      <w:r>
        <w:rPr>
          <w:sz w:val="20"/>
        </w:rPr>
        <w:t>is</w:t>
      </w:r>
      <w:r>
        <w:rPr>
          <w:spacing w:val="-5"/>
          <w:sz w:val="20"/>
        </w:rPr>
        <w:t> </w:t>
      </w:r>
      <w:r>
        <w:rPr>
          <w:sz w:val="20"/>
        </w:rPr>
        <w:t>the</w:t>
      </w:r>
      <w:r>
        <w:rPr>
          <w:spacing w:val="-5"/>
          <w:sz w:val="20"/>
        </w:rPr>
        <w:t> </w:t>
      </w:r>
      <w:r>
        <w:rPr>
          <w:sz w:val="20"/>
        </w:rPr>
        <w:t>student's responsibility to complete and hand in any assignments done during suspension time. Students on out of school suspension will</w:t>
      </w:r>
      <w:r>
        <w:rPr>
          <w:spacing w:val="-1"/>
          <w:sz w:val="20"/>
        </w:rPr>
        <w:t> </w:t>
      </w:r>
      <w:r>
        <w:rPr>
          <w:sz w:val="20"/>
        </w:rPr>
        <w:t>complete</w:t>
      </w:r>
      <w:r>
        <w:rPr>
          <w:spacing w:val="-1"/>
          <w:sz w:val="20"/>
        </w:rPr>
        <w:t> </w:t>
      </w:r>
      <w:r>
        <w:rPr>
          <w:sz w:val="20"/>
        </w:rPr>
        <w:t>work</w:t>
      </w:r>
      <w:r>
        <w:rPr>
          <w:spacing w:val="-1"/>
          <w:sz w:val="20"/>
        </w:rPr>
        <w:t> </w:t>
      </w:r>
      <w:r>
        <w:rPr>
          <w:sz w:val="20"/>
        </w:rPr>
        <w:t>at</w:t>
      </w:r>
      <w:r>
        <w:rPr>
          <w:spacing w:val="-1"/>
          <w:sz w:val="20"/>
        </w:rPr>
        <w:t> </w:t>
      </w:r>
      <w:r>
        <w:rPr>
          <w:sz w:val="20"/>
        </w:rPr>
        <w:t>home.</w:t>
      </w:r>
      <w:r>
        <w:rPr>
          <w:spacing w:val="40"/>
          <w:sz w:val="20"/>
        </w:rPr>
        <w:t> </w:t>
      </w:r>
      <w:r>
        <w:rPr>
          <w:sz w:val="20"/>
        </w:rPr>
        <w:t>Students</w:t>
      </w:r>
      <w:r>
        <w:rPr>
          <w:spacing w:val="-1"/>
          <w:sz w:val="20"/>
        </w:rPr>
        <w:t> </w:t>
      </w:r>
      <w:r>
        <w:rPr>
          <w:sz w:val="20"/>
        </w:rPr>
        <w:t>who</w:t>
      </w:r>
      <w:r>
        <w:rPr>
          <w:spacing w:val="-1"/>
          <w:sz w:val="20"/>
        </w:rPr>
        <w:t> </w:t>
      </w:r>
      <w:r>
        <w:rPr>
          <w:sz w:val="20"/>
        </w:rPr>
        <w:t>are</w:t>
      </w:r>
      <w:r>
        <w:rPr>
          <w:spacing w:val="-1"/>
          <w:sz w:val="20"/>
        </w:rPr>
        <w:t> </w:t>
      </w:r>
      <w:r>
        <w:rPr>
          <w:sz w:val="20"/>
        </w:rPr>
        <w:t>on</w:t>
      </w:r>
      <w:r>
        <w:rPr>
          <w:spacing w:val="-1"/>
          <w:sz w:val="20"/>
        </w:rPr>
        <w:t> </w:t>
      </w:r>
      <w:r>
        <w:rPr>
          <w:sz w:val="20"/>
        </w:rPr>
        <w:t>suspension may not take part in any extracurricular activities.</w:t>
      </w:r>
    </w:p>
    <w:p>
      <w:pPr>
        <w:spacing w:before="92"/>
        <w:ind w:left="90" w:right="474" w:firstLine="0"/>
        <w:jc w:val="left"/>
        <w:rPr>
          <w:sz w:val="20"/>
        </w:rPr>
      </w:pPr>
      <w:r>
        <w:rPr/>
        <w:br w:type="column"/>
      </w:r>
      <w:r>
        <w:rPr>
          <w:sz w:val="20"/>
        </w:rPr>
        <w:t>The</w:t>
      </w:r>
      <w:r>
        <w:rPr>
          <w:spacing w:val="-5"/>
          <w:sz w:val="20"/>
        </w:rPr>
        <w:t> </w:t>
      </w:r>
      <w:r>
        <w:rPr>
          <w:sz w:val="20"/>
        </w:rPr>
        <w:t>homeroom</w:t>
      </w:r>
      <w:r>
        <w:rPr>
          <w:spacing w:val="-5"/>
          <w:sz w:val="20"/>
        </w:rPr>
        <w:t> </w:t>
      </w:r>
      <w:r>
        <w:rPr>
          <w:sz w:val="20"/>
        </w:rPr>
        <w:t>teacher</w:t>
      </w:r>
      <w:r>
        <w:rPr>
          <w:spacing w:val="-5"/>
          <w:sz w:val="20"/>
        </w:rPr>
        <w:t> </w:t>
      </w:r>
      <w:r>
        <w:rPr>
          <w:sz w:val="20"/>
        </w:rPr>
        <w:t>will</w:t>
      </w:r>
      <w:r>
        <w:rPr>
          <w:spacing w:val="-5"/>
          <w:sz w:val="20"/>
        </w:rPr>
        <w:t> </w:t>
      </w:r>
      <w:r>
        <w:rPr>
          <w:sz w:val="20"/>
        </w:rPr>
        <w:t>handle</w:t>
      </w:r>
      <w:r>
        <w:rPr>
          <w:spacing w:val="-5"/>
          <w:sz w:val="20"/>
        </w:rPr>
        <w:t> </w:t>
      </w:r>
      <w:r>
        <w:rPr>
          <w:sz w:val="20"/>
        </w:rPr>
        <w:t>minor</w:t>
      </w:r>
      <w:r>
        <w:rPr>
          <w:spacing w:val="-5"/>
          <w:sz w:val="20"/>
        </w:rPr>
        <w:t> </w:t>
      </w:r>
      <w:r>
        <w:rPr>
          <w:sz w:val="20"/>
        </w:rPr>
        <w:t>violations</w:t>
      </w:r>
      <w:r>
        <w:rPr>
          <w:spacing w:val="-5"/>
          <w:sz w:val="20"/>
        </w:rPr>
        <w:t> </w:t>
      </w:r>
      <w:r>
        <w:rPr>
          <w:sz w:val="20"/>
        </w:rPr>
        <w:t>as</w:t>
      </w:r>
      <w:r>
        <w:rPr>
          <w:spacing w:val="-5"/>
          <w:sz w:val="20"/>
        </w:rPr>
        <w:t> </w:t>
      </w:r>
      <w:r>
        <w:rPr>
          <w:sz w:val="20"/>
        </w:rPr>
        <w:t>well</w:t>
      </w:r>
      <w:r>
        <w:rPr>
          <w:spacing w:val="-5"/>
          <w:sz w:val="20"/>
        </w:rPr>
        <w:t> </w:t>
      </w:r>
      <w:r>
        <w:rPr>
          <w:sz w:val="20"/>
        </w:rPr>
        <w:t>as minor repeated violations.</w:t>
      </w:r>
      <w:r>
        <w:rPr>
          <w:spacing w:val="40"/>
          <w:sz w:val="20"/>
        </w:rPr>
        <w:t> </w:t>
      </w:r>
      <w:r>
        <w:rPr>
          <w:sz w:val="20"/>
        </w:rPr>
        <w:t>Major repeated offenses will be referred to the administration for further disciplinary action. Parents will be informed of disciplinary referral to the office and of any consequences the student may receive.</w:t>
      </w:r>
    </w:p>
    <w:p>
      <w:pPr>
        <w:pStyle w:val="BodyText"/>
        <w:spacing w:before="91"/>
        <w:rPr>
          <w:sz w:val="20"/>
        </w:rPr>
      </w:pPr>
    </w:p>
    <w:p>
      <w:pPr>
        <w:pStyle w:val="Heading3"/>
        <w:spacing w:before="1"/>
        <w:jc w:val="both"/>
        <w:rPr>
          <w:u w:val="none"/>
        </w:rPr>
      </w:pPr>
      <w:r>
        <w:rPr/>
        <mc:AlternateContent>
          <mc:Choice Requires="wps">
            <w:drawing>
              <wp:anchor distT="0" distB="0" distL="0" distR="0" allowOverlap="1" layoutInCell="1" locked="0" behindDoc="0" simplePos="0" relativeHeight="15731200">
                <wp:simplePos x="0" y="0"/>
                <wp:positionH relativeFrom="page">
                  <wp:posOffset>469900</wp:posOffset>
                </wp:positionH>
                <wp:positionV relativeFrom="paragraph">
                  <wp:posOffset>-946691</wp:posOffset>
                </wp:positionV>
                <wp:extent cx="3460750" cy="618236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460750" cy="618236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80"/>
                              <w:gridCol w:w="2830"/>
                            </w:tblGrid>
                            <w:tr>
                              <w:trPr>
                                <w:trHeight w:val="920" w:hRule="atLeast"/>
                              </w:trPr>
                              <w:tc>
                                <w:tcPr>
                                  <w:tcW w:w="2480" w:type="dxa"/>
                                </w:tcPr>
                                <w:p>
                                  <w:pPr>
                                    <w:pStyle w:val="TableParagraph"/>
                                    <w:spacing w:line="230" w:lineRule="atLeast" w:before="210"/>
                                    <w:ind w:left="120" w:right="822"/>
                                    <w:rPr>
                                      <w:b/>
                                      <w:sz w:val="20"/>
                                    </w:rPr>
                                  </w:pPr>
                                  <w:r>
                                    <w:rPr>
                                      <w:b/>
                                      <w:sz w:val="20"/>
                                    </w:rPr>
                                    <w:t>Police will be contacted</w:t>
                                  </w:r>
                                  <w:r>
                                    <w:rPr>
                                      <w:b/>
                                      <w:spacing w:val="-14"/>
                                      <w:sz w:val="20"/>
                                    </w:rPr>
                                    <w:t> </w:t>
                                  </w:r>
                                  <w:r>
                                    <w:rPr>
                                      <w:b/>
                                      <w:sz w:val="20"/>
                                    </w:rPr>
                                    <w:t>when </w:t>
                                  </w:r>
                                  <w:r>
                                    <w:rPr>
                                      <w:b/>
                                      <w:spacing w:val="-2"/>
                                      <w:sz w:val="20"/>
                                    </w:rPr>
                                    <w:t>necessary</w:t>
                                  </w:r>
                                </w:p>
                              </w:tc>
                              <w:tc>
                                <w:tcPr>
                                  <w:tcW w:w="2830" w:type="dxa"/>
                                  <w:tcBorders>
                                    <w:right w:val="nil"/>
                                  </w:tcBorders>
                                </w:tcPr>
                                <w:p>
                                  <w:pPr>
                                    <w:pStyle w:val="TableParagraph"/>
                                    <w:ind w:left="0"/>
                                    <w:rPr>
                                      <w:rFonts w:ascii="Times New Roman"/>
                                      <w:sz w:val="20"/>
                                    </w:rPr>
                                  </w:pPr>
                                </w:p>
                              </w:tc>
                            </w:tr>
                            <w:tr>
                              <w:trPr>
                                <w:trHeight w:val="1623" w:hRule="atLeast"/>
                              </w:trPr>
                              <w:tc>
                                <w:tcPr>
                                  <w:tcW w:w="2480" w:type="dxa"/>
                                  <w:tcBorders>
                                    <w:bottom w:val="nil"/>
                                  </w:tcBorders>
                                </w:tcPr>
                                <w:p>
                                  <w:pPr>
                                    <w:pStyle w:val="TableParagraph"/>
                                    <w:spacing w:before="10"/>
                                    <w:ind w:left="120"/>
                                    <w:rPr>
                                      <w:b/>
                                      <w:sz w:val="20"/>
                                    </w:rPr>
                                  </w:pPr>
                                  <w:r>
                                    <w:rPr>
                                      <w:b/>
                                      <w:spacing w:val="-2"/>
                                      <w:sz w:val="20"/>
                                    </w:rPr>
                                    <w:t>Weapons*</w:t>
                                  </w:r>
                                </w:p>
                                <w:p>
                                  <w:pPr>
                                    <w:pStyle w:val="TableParagraph"/>
                                    <w:spacing w:before="230"/>
                                    <w:ind w:left="120"/>
                                    <w:rPr>
                                      <w:sz w:val="20"/>
                                    </w:rPr>
                                  </w:pPr>
                                  <w:r>
                                    <w:rPr>
                                      <w:spacing w:val="-2"/>
                                      <w:sz w:val="20"/>
                                    </w:rPr>
                                    <w:t>Example:</w:t>
                                  </w:r>
                                </w:p>
                                <w:p>
                                  <w:pPr>
                                    <w:pStyle w:val="TableParagraph"/>
                                    <w:ind w:left="120"/>
                                    <w:rPr>
                                      <w:sz w:val="20"/>
                                    </w:rPr>
                                  </w:pPr>
                                  <w:r>
                                    <w:rPr>
                                      <w:sz w:val="20"/>
                                    </w:rPr>
                                    <w:t>Student brings knife or weapon</w:t>
                                  </w:r>
                                  <w:r>
                                    <w:rPr>
                                      <w:spacing w:val="-10"/>
                                      <w:sz w:val="20"/>
                                    </w:rPr>
                                    <w:t> </w:t>
                                  </w:r>
                                  <w:r>
                                    <w:rPr>
                                      <w:sz w:val="20"/>
                                    </w:rPr>
                                    <w:t>to</w:t>
                                  </w:r>
                                  <w:r>
                                    <w:rPr>
                                      <w:spacing w:val="-10"/>
                                      <w:sz w:val="20"/>
                                    </w:rPr>
                                    <w:t> </w:t>
                                  </w:r>
                                  <w:r>
                                    <w:rPr>
                                      <w:sz w:val="20"/>
                                    </w:rPr>
                                    <w:t>school</w:t>
                                  </w:r>
                                  <w:r>
                                    <w:rPr>
                                      <w:spacing w:val="-10"/>
                                      <w:sz w:val="20"/>
                                    </w:rPr>
                                    <w:t> </w:t>
                                  </w:r>
                                  <w:r>
                                    <w:rPr>
                                      <w:sz w:val="20"/>
                                    </w:rPr>
                                    <w:t>(toy</w:t>
                                  </w:r>
                                  <w:r>
                                    <w:rPr>
                                      <w:spacing w:val="-10"/>
                                      <w:sz w:val="20"/>
                                    </w:rPr>
                                    <w:t> </w:t>
                                  </w:r>
                                  <w:r>
                                    <w:rPr>
                                      <w:sz w:val="20"/>
                                    </w:rPr>
                                    <w:t>or </w:t>
                                  </w:r>
                                  <w:r>
                                    <w:rPr>
                                      <w:spacing w:val="-2"/>
                                      <w:sz w:val="20"/>
                                    </w:rPr>
                                    <w:t>authentic)</w:t>
                                  </w:r>
                                </w:p>
                              </w:tc>
                              <w:tc>
                                <w:tcPr>
                                  <w:tcW w:w="2830" w:type="dxa"/>
                                  <w:tcBorders>
                                    <w:bottom w:val="nil"/>
                                    <w:right w:val="nil"/>
                                  </w:tcBorders>
                                </w:tcPr>
                                <w:p>
                                  <w:pPr>
                                    <w:pStyle w:val="TableParagraph"/>
                                    <w:spacing w:line="230" w:lineRule="atLeast"/>
                                    <w:ind w:left="115" w:right="134"/>
                                    <w:rPr>
                                      <w:sz w:val="20"/>
                                    </w:rPr>
                                  </w:pPr>
                                  <w:r>
                                    <w:rPr>
                                      <w:b/>
                                      <w:sz w:val="20"/>
                                    </w:rPr>
                                    <w:t>1</w:t>
                                  </w:r>
                                  <w:r>
                                    <w:rPr>
                                      <w:b/>
                                      <w:sz w:val="20"/>
                                      <w:vertAlign w:val="superscript"/>
                                    </w:rPr>
                                    <w:t>st</w:t>
                                  </w:r>
                                  <w:r>
                                    <w:rPr>
                                      <w:b/>
                                      <w:sz w:val="20"/>
                                      <w:vertAlign w:val="baseline"/>
                                    </w:rPr>
                                    <w:t> offense </w:t>
                                  </w:r>
                                  <w:r>
                                    <w:rPr>
                                      <w:sz w:val="20"/>
                                      <w:vertAlign w:val="baseline"/>
                                    </w:rPr>
                                    <w:t>– disciplinary referral; parent contact; police called when necessary;</w:t>
                                  </w:r>
                                  <w:r>
                                    <w:rPr>
                                      <w:spacing w:val="-8"/>
                                      <w:sz w:val="20"/>
                                      <w:vertAlign w:val="baseline"/>
                                    </w:rPr>
                                    <w:t> </w:t>
                                  </w:r>
                                  <w:r>
                                    <w:rPr>
                                      <w:sz w:val="20"/>
                                      <w:vertAlign w:val="baseline"/>
                                    </w:rPr>
                                    <w:t>up</w:t>
                                  </w:r>
                                  <w:r>
                                    <w:rPr>
                                      <w:spacing w:val="-8"/>
                                      <w:sz w:val="20"/>
                                      <w:vertAlign w:val="baseline"/>
                                    </w:rPr>
                                    <w:t> </w:t>
                                  </w:r>
                                  <w:r>
                                    <w:rPr>
                                      <w:sz w:val="20"/>
                                      <w:vertAlign w:val="baseline"/>
                                    </w:rPr>
                                    <w:t>to</w:t>
                                  </w:r>
                                  <w:r>
                                    <w:rPr>
                                      <w:spacing w:val="-8"/>
                                      <w:sz w:val="20"/>
                                      <w:vertAlign w:val="baseline"/>
                                    </w:rPr>
                                    <w:t> </w:t>
                                  </w:r>
                                  <w:r>
                                    <w:rPr>
                                      <w:sz w:val="20"/>
                                      <w:vertAlign w:val="baseline"/>
                                    </w:rPr>
                                    <w:t>10</w:t>
                                  </w:r>
                                  <w:r>
                                    <w:rPr>
                                      <w:spacing w:val="-8"/>
                                      <w:sz w:val="20"/>
                                      <w:vertAlign w:val="baseline"/>
                                    </w:rPr>
                                    <w:t> </w:t>
                                  </w:r>
                                  <w:r>
                                    <w:rPr>
                                      <w:sz w:val="20"/>
                                      <w:vertAlign w:val="baseline"/>
                                    </w:rPr>
                                    <w:t>days</w:t>
                                  </w:r>
                                  <w:r>
                                    <w:rPr>
                                      <w:spacing w:val="-8"/>
                                      <w:sz w:val="20"/>
                                      <w:vertAlign w:val="baseline"/>
                                    </w:rPr>
                                    <w:t> </w:t>
                                  </w:r>
                                  <w:r>
                                    <w:rPr>
                                      <w:sz w:val="20"/>
                                      <w:vertAlign w:val="baseline"/>
                                    </w:rPr>
                                    <w:t>out of school suspension with strong consideration of </w:t>
                                  </w:r>
                                  <w:r>
                                    <w:rPr>
                                      <w:spacing w:val="-2"/>
                                      <w:sz w:val="20"/>
                                      <w:vertAlign w:val="baseline"/>
                                    </w:rPr>
                                    <w:t>expulsion</w:t>
                                  </w:r>
                                </w:p>
                              </w:tc>
                            </w:tr>
                            <w:tr>
                              <w:trPr>
                                <w:trHeight w:val="574" w:hRule="atLeast"/>
                              </w:trPr>
                              <w:tc>
                                <w:tcPr>
                                  <w:tcW w:w="2480" w:type="dxa"/>
                                  <w:tcBorders>
                                    <w:top w:val="nil"/>
                                    <w:bottom w:val="nil"/>
                                  </w:tcBorders>
                                </w:tcPr>
                                <w:p>
                                  <w:pPr>
                                    <w:pStyle w:val="TableParagraph"/>
                                    <w:ind w:left="120"/>
                                    <w:rPr>
                                      <w:b/>
                                      <w:sz w:val="20"/>
                                    </w:rPr>
                                  </w:pPr>
                                  <w:r>
                                    <w:rPr>
                                      <w:b/>
                                      <w:sz w:val="20"/>
                                    </w:rPr>
                                    <w:t>Inappropriate</w:t>
                                  </w:r>
                                  <w:r>
                                    <w:rPr>
                                      <w:b/>
                                      <w:spacing w:val="-14"/>
                                      <w:sz w:val="20"/>
                                    </w:rPr>
                                    <w:t> </w:t>
                                  </w:r>
                                  <w:r>
                                    <w:rPr>
                                      <w:b/>
                                      <w:sz w:val="20"/>
                                    </w:rPr>
                                    <w:t>or</w:t>
                                  </w:r>
                                  <w:r>
                                    <w:rPr>
                                      <w:b/>
                                      <w:spacing w:val="-14"/>
                                      <w:sz w:val="20"/>
                                    </w:rPr>
                                    <w:t> </w:t>
                                  </w:r>
                                  <w:r>
                                    <w:rPr>
                                      <w:b/>
                                      <w:sz w:val="20"/>
                                    </w:rPr>
                                    <w:t>illegal </w:t>
                                  </w:r>
                                  <w:r>
                                    <w:rPr>
                                      <w:b/>
                                      <w:spacing w:val="-2"/>
                                      <w:sz w:val="20"/>
                                    </w:rPr>
                                    <w:t>items</w:t>
                                  </w:r>
                                </w:p>
                              </w:tc>
                              <w:tc>
                                <w:tcPr>
                                  <w:tcW w:w="2830" w:type="dxa"/>
                                  <w:tcBorders>
                                    <w:top w:val="nil"/>
                                    <w:bottom w:val="nil"/>
                                    <w:right w:val="nil"/>
                                  </w:tcBorders>
                                </w:tcPr>
                                <w:p>
                                  <w:pPr>
                                    <w:pStyle w:val="TableParagraph"/>
                                    <w:ind w:left="0"/>
                                    <w:rPr>
                                      <w:rFonts w:ascii="Times New Roman"/>
                                      <w:sz w:val="20"/>
                                    </w:rPr>
                                  </w:pPr>
                                </w:p>
                              </w:tc>
                            </w:tr>
                            <w:tr>
                              <w:trPr>
                                <w:trHeight w:val="919" w:hRule="atLeast"/>
                              </w:trPr>
                              <w:tc>
                                <w:tcPr>
                                  <w:tcW w:w="2480" w:type="dxa"/>
                                  <w:tcBorders>
                                    <w:top w:val="nil"/>
                                    <w:bottom w:val="nil"/>
                                  </w:tcBorders>
                                </w:tcPr>
                                <w:p>
                                  <w:pPr>
                                    <w:pStyle w:val="TableParagraph"/>
                                    <w:spacing w:before="111"/>
                                    <w:ind w:left="120"/>
                                    <w:rPr>
                                      <w:sz w:val="20"/>
                                    </w:rPr>
                                  </w:pPr>
                                  <w:r>
                                    <w:rPr>
                                      <w:spacing w:val="-2"/>
                                      <w:sz w:val="20"/>
                                    </w:rPr>
                                    <w:t>Example:</w:t>
                                  </w:r>
                                </w:p>
                                <w:p>
                                  <w:pPr>
                                    <w:pStyle w:val="TableParagraph"/>
                                    <w:ind w:left="120" w:right="489"/>
                                    <w:rPr>
                                      <w:sz w:val="20"/>
                                    </w:rPr>
                                  </w:pPr>
                                  <w:r>
                                    <w:rPr>
                                      <w:sz w:val="20"/>
                                    </w:rPr>
                                    <w:t>Fireworks,</w:t>
                                  </w:r>
                                  <w:r>
                                    <w:rPr>
                                      <w:spacing w:val="-14"/>
                                      <w:sz w:val="20"/>
                                    </w:rPr>
                                    <w:t> </w:t>
                                  </w:r>
                                  <w:r>
                                    <w:rPr>
                                      <w:sz w:val="20"/>
                                    </w:rPr>
                                    <w:t>sparklers, </w:t>
                                  </w:r>
                                  <w:r>
                                    <w:rPr>
                                      <w:spacing w:val="-2"/>
                                      <w:sz w:val="20"/>
                                    </w:rPr>
                                    <w:t>matches</w:t>
                                  </w:r>
                                </w:p>
                              </w:tc>
                              <w:tc>
                                <w:tcPr>
                                  <w:tcW w:w="2830" w:type="dxa"/>
                                  <w:tcBorders>
                                    <w:top w:val="nil"/>
                                    <w:bottom w:val="nil"/>
                                    <w:right w:val="nil"/>
                                  </w:tcBorders>
                                </w:tcPr>
                                <w:p>
                                  <w:pPr>
                                    <w:pStyle w:val="TableParagraph"/>
                                    <w:ind w:left="0"/>
                                    <w:rPr>
                                      <w:rFonts w:ascii="Times New Roman"/>
                                      <w:sz w:val="20"/>
                                    </w:rPr>
                                  </w:pPr>
                                </w:p>
                              </w:tc>
                            </w:tr>
                            <w:tr>
                              <w:trPr>
                                <w:trHeight w:val="782" w:hRule="atLeast"/>
                              </w:trPr>
                              <w:tc>
                                <w:tcPr>
                                  <w:tcW w:w="2480" w:type="dxa"/>
                                  <w:tcBorders>
                                    <w:top w:val="nil"/>
                                  </w:tcBorders>
                                </w:tcPr>
                                <w:p>
                                  <w:pPr>
                                    <w:pStyle w:val="TableParagraph"/>
                                    <w:spacing w:line="230" w:lineRule="atLeast" w:before="72"/>
                                    <w:ind w:left="120" w:right="822"/>
                                    <w:rPr>
                                      <w:b/>
                                      <w:sz w:val="20"/>
                                    </w:rPr>
                                  </w:pPr>
                                  <w:r>
                                    <w:rPr>
                                      <w:b/>
                                      <w:sz w:val="20"/>
                                    </w:rPr>
                                    <w:t>Police will be contacted</w:t>
                                  </w:r>
                                  <w:r>
                                    <w:rPr>
                                      <w:b/>
                                      <w:spacing w:val="-14"/>
                                      <w:sz w:val="20"/>
                                    </w:rPr>
                                    <w:t> </w:t>
                                  </w:r>
                                  <w:r>
                                    <w:rPr>
                                      <w:b/>
                                      <w:sz w:val="20"/>
                                    </w:rPr>
                                    <w:t>when </w:t>
                                  </w:r>
                                  <w:r>
                                    <w:rPr>
                                      <w:b/>
                                      <w:spacing w:val="-2"/>
                                      <w:sz w:val="20"/>
                                    </w:rPr>
                                    <w:t>necessary</w:t>
                                  </w:r>
                                </w:p>
                              </w:tc>
                              <w:tc>
                                <w:tcPr>
                                  <w:tcW w:w="2830" w:type="dxa"/>
                                  <w:tcBorders>
                                    <w:top w:val="nil"/>
                                    <w:right w:val="nil"/>
                                  </w:tcBorders>
                                </w:tcPr>
                                <w:p>
                                  <w:pPr>
                                    <w:pStyle w:val="TableParagraph"/>
                                    <w:ind w:left="0"/>
                                    <w:rPr>
                                      <w:rFonts w:ascii="Times New Roman"/>
                                      <w:sz w:val="20"/>
                                    </w:rPr>
                                  </w:pPr>
                                </w:p>
                              </w:tc>
                            </w:tr>
                            <w:tr>
                              <w:trPr>
                                <w:trHeight w:val="937" w:hRule="atLeast"/>
                              </w:trPr>
                              <w:tc>
                                <w:tcPr>
                                  <w:tcW w:w="2480" w:type="dxa"/>
                                  <w:tcBorders>
                                    <w:bottom w:val="nil"/>
                                  </w:tcBorders>
                                </w:tcPr>
                                <w:p>
                                  <w:pPr>
                                    <w:pStyle w:val="TableParagraph"/>
                                    <w:spacing w:before="14"/>
                                    <w:ind w:left="120" w:right="500"/>
                                    <w:rPr>
                                      <w:b/>
                                      <w:sz w:val="20"/>
                                    </w:rPr>
                                  </w:pPr>
                                  <w:r>
                                    <w:rPr>
                                      <w:b/>
                                      <w:sz w:val="20"/>
                                    </w:rPr>
                                    <w:t>Sale/Distribution</w:t>
                                  </w:r>
                                  <w:r>
                                    <w:rPr>
                                      <w:b/>
                                      <w:spacing w:val="-14"/>
                                      <w:sz w:val="20"/>
                                    </w:rPr>
                                    <w:t> </w:t>
                                  </w:r>
                                  <w:r>
                                    <w:rPr>
                                      <w:b/>
                                      <w:sz w:val="20"/>
                                    </w:rPr>
                                    <w:t>of legal and/or illegal </w:t>
                                  </w:r>
                                  <w:r>
                                    <w:rPr>
                                      <w:b/>
                                      <w:spacing w:val="-2"/>
                                      <w:sz w:val="20"/>
                                    </w:rPr>
                                    <w:t>substances*</w:t>
                                  </w:r>
                                </w:p>
                              </w:tc>
                              <w:tc>
                                <w:tcPr>
                                  <w:tcW w:w="2830" w:type="dxa"/>
                                  <w:tcBorders>
                                    <w:bottom w:val="nil"/>
                                    <w:right w:val="nil"/>
                                  </w:tcBorders>
                                </w:tcPr>
                                <w:p>
                                  <w:pPr>
                                    <w:pStyle w:val="TableParagraph"/>
                                    <w:spacing w:line="230" w:lineRule="atLeast"/>
                                    <w:ind w:left="115" w:right="134"/>
                                    <w:rPr>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police called when necessary; expulsion</w:t>
                                  </w:r>
                                </w:p>
                              </w:tc>
                            </w:tr>
                            <w:tr>
                              <w:trPr>
                                <w:trHeight w:val="1264" w:hRule="atLeast"/>
                              </w:trPr>
                              <w:tc>
                                <w:tcPr>
                                  <w:tcW w:w="2480" w:type="dxa"/>
                                  <w:tcBorders>
                                    <w:top w:val="nil"/>
                                    <w:bottom w:val="nil"/>
                                  </w:tcBorders>
                                </w:tcPr>
                                <w:p>
                                  <w:pPr>
                                    <w:pStyle w:val="TableParagraph"/>
                                    <w:spacing w:line="227" w:lineRule="exact"/>
                                    <w:ind w:left="120"/>
                                    <w:rPr>
                                      <w:sz w:val="20"/>
                                    </w:rPr>
                                  </w:pPr>
                                  <w:r>
                                    <w:rPr>
                                      <w:spacing w:val="-2"/>
                                      <w:sz w:val="20"/>
                                    </w:rPr>
                                    <w:t>Example:</w:t>
                                  </w:r>
                                </w:p>
                                <w:p>
                                  <w:pPr>
                                    <w:pStyle w:val="TableParagraph"/>
                                    <w:ind w:left="120"/>
                                    <w:rPr>
                                      <w:sz w:val="20"/>
                                    </w:rPr>
                                  </w:pPr>
                                  <w:r>
                                    <w:rPr>
                                      <w:sz w:val="20"/>
                                    </w:rPr>
                                    <w:t>A</w:t>
                                  </w:r>
                                  <w:r>
                                    <w:rPr>
                                      <w:spacing w:val="-10"/>
                                      <w:sz w:val="20"/>
                                    </w:rPr>
                                    <w:t> </w:t>
                                  </w:r>
                                  <w:r>
                                    <w:rPr>
                                      <w:sz w:val="20"/>
                                    </w:rPr>
                                    <w:t>student</w:t>
                                  </w:r>
                                  <w:r>
                                    <w:rPr>
                                      <w:spacing w:val="-10"/>
                                      <w:sz w:val="20"/>
                                    </w:rPr>
                                    <w:t> </w:t>
                                  </w:r>
                                  <w:r>
                                    <w:rPr>
                                      <w:sz w:val="20"/>
                                    </w:rPr>
                                    <w:t>sells</w:t>
                                  </w:r>
                                  <w:r>
                                    <w:rPr>
                                      <w:spacing w:val="-10"/>
                                      <w:sz w:val="20"/>
                                    </w:rPr>
                                    <w:t> </w:t>
                                  </w:r>
                                  <w:r>
                                    <w:rPr>
                                      <w:sz w:val="20"/>
                                    </w:rPr>
                                    <w:t>or</w:t>
                                  </w:r>
                                  <w:r>
                                    <w:rPr>
                                      <w:spacing w:val="-10"/>
                                      <w:sz w:val="20"/>
                                    </w:rPr>
                                    <w:t> </w:t>
                                  </w:r>
                                  <w:r>
                                    <w:rPr>
                                      <w:sz w:val="20"/>
                                    </w:rPr>
                                    <w:t>gives drugs or any form of medication to another </w:t>
                                  </w:r>
                                  <w:r>
                                    <w:rPr>
                                      <w:spacing w:val="-2"/>
                                      <w:sz w:val="20"/>
                                    </w:rPr>
                                    <w:t>student</w:t>
                                  </w:r>
                                </w:p>
                              </w:tc>
                              <w:tc>
                                <w:tcPr>
                                  <w:tcW w:w="2830" w:type="dxa"/>
                                  <w:tcBorders>
                                    <w:top w:val="nil"/>
                                    <w:bottom w:val="nil"/>
                                    <w:right w:val="nil"/>
                                  </w:tcBorders>
                                </w:tcPr>
                                <w:p>
                                  <w:pPr>
                                    <w:pStyle w:val="TableParagraph"/>
                                    <w:ind w:left="0"/>
                                    <w:rPr>
                                      <w:rFonts w:ascii="Times New Roman"/>
                                      <w:sz w:val="20"/>
                                    </w:rPr>
                                  </w:pPr>
                                </w:p>
                              </w:tc>
                            </w:tr>
                            <w:tr>
                              <w:trPr>
                                <w:trHeight w:val="797" w:hRule="atLeast"/>
                              </w:trPr>
                              <w:tc>
                                <w:tcPr>
                                  <w:tcW w:w="2480" w:type="dxa"/>
                                  <w:tcBorders>
                                    <w:top w:val="nil"/>
                                  </w:tcBorders>
                                </w:tcPr>
                                <w:p>
                                  <w:pPr>
                                    <w:pStyle w:val="TableParagraph"/>
                                    <w:spacing w:line="230" w:lineRule="atLeast" w:before="87"/>
                                    <w:ind w:left="120" w:right="822"/>
                                    <w:rPr>
                                      <w:b/>
                                      <w:sz w:val="20"/>
                                    </w:rPr>
                                  </w:pPr>
                                  <w:r>
                                    <w:rPr>
                                      <w:b/>
                                      <w:sz w:val="20"/>
                                    </w:rPr>
                                    <w:t>Police will be contacted</w:t>
                                  </w:r>
                                  <w:r>
                                    <w:rPr>
                                      <w:b/>
                                      <w:spacing w:val="-14"/>
                                      <w:sz w:val="20"/>
                                    </w:rPr>
                                    <w:t> </w:t>
                                  </w:r>
                                  <w:r>
                                    <w:rPr>
                                      <w:b/>
                                      <w:sz w:val="20"/>
                                    </w:rPr>
                                    <w:t>when </w:t>
                                  </w:r>
                                  <w:r>
                                    <w:rPr>
                                      <w:b/>
                                      <w:spacing w:val="-2"/>
                                      <w:sz w:val="20"/>
                                    </w:rPr>
                                    <w:t>necessary</w:t>
                                  </w:r>
                                </w:p>
                              </w:tc>
                              <w:tc>
                                <w:tcPr>
                                  <w:tcW w:w="2830" w:type="dxa"/>
                                  <w:tcBorders>
                                    <w:top w:val="nil"/>
                                    <w:right w:val="nil"/>
                                  </w:tcBorders>
                                </w:tcPr>
                                <w:p>
                                  <w:pPr>
                                    <w:pStyle w:val="TableParagraph"/>
                                    <w:ind w:left="0"/>
                                    <w:rPr>
                                      <w:rFonts w:ascii="Times New Roman"/>
                                      <w:sz w:val="20"/>
                                    </w:rPr>
                                  </w:pPr>
                                </w:p>
                              </w:tc>
                            </w:tr>
                            <w:tr>
                              <w:trPr>
                                <w:trHeight w:val="1820" w:hRule="atLeast"/>
                              </w:trPr>
                              <w:tc>
                                <w:tcPr>
                                  <w:tcW w:w="2480" w:type="dxa"/>
                                </w:tcPr>
                                <w:p>
                                  <w:pPr>
                                    <w:pStyle w:val="TableParagraph"/>
                                    <w:spacing w:line="229" w:lineRule="exact"/>
                                    <w:ind w:left="120"/>
                                    <w:rPr>
                                      <w:b/>
                                      <w:sz w:val="20"/>
                                    </w:rPr>
                                  </w:pPr>
                                  <w:r>
                                    <w:rPr>
                                      <w:b/>
                                      <w:spacing w:val="-2"/>
                                      <w:sz w:val="20"/>
                                    </w:rPr>
                                    <w:t>Gangs*</w:t>
                                  </w:r>
                                </w:p>
                                <w:p>
                                  <w:pPr>
                                    <w:pStyle w:val="TableParagraph"/>
                                    <w:spacing w:before="230"/>
                                    <w:ind w:left="120"/>
                                    <w:rPr>
                                      <w:sz w:val="20"/>
                                    </w:rPr>
                                  </w:pPr>
                                  <w:r>
                                    <w:rPr>
                                      <w:spacing w:val="-2"/>
                                      <w:sz w:val="20"/>
                                    </w:rPr>
                                    <w:t>Example:</w:t>
                                  </w:r>
                                </w:p>
                                <w:p>
                                  <w:pPr>
                                    <w:pStyle w:val="TableParagraph"/>
                                    <w:ind w:left="120" w:right="489"/>
                                    <w:rPr>
                                      <w:sz w:val="20"/>
                                    </w:rPr>
                                  </w:pPr>
                                  <w:r>
                                    <w:rPr>
                                      <w:sz w:val="20"/>
                                    </w:rPr>
                                    <w:t>Student discussion and/or</w:t>
                                  </w:r>
                                  <w:r>
                                    <w:rPr>
                                      <w:spacing w:val="-14"/>
                                      <w:sz w:val="20"/>
                                    </w:rPr>
                                    <w:t> </w:t>
                                  </w:r>
                                  <w:r>
                                    <w:rPr>
                                      <w:sz w:val="20"/>
                                    </w:rPr>
                                    <w:t>displays</w:t>
                                  </w:r>
                                  <w:r>
                                    <w:rPr>
                                      <w:spacing w:val="-14"/>
                                      <w:sz w:val="20"/>
                                    </w:rPr>
                                    <w:t> </w:t>
                                  </w:r>
                                  <w:r>
                                    <w:rPr>
                                      <w:sz w:val="20"/>
                                    </w:rPr>
                                    <w:t>gang symbols or writing Student wears</w:t>
                                  </w:r>
                                </w:p>
                                <w:p>
                                  <w:pPr>
                                    <w:pStyle w:val="TableParagraph"/>
                                    <w:spacing w:line="191" w:lineRule="exact"/>
                                    <w:ind w:left="120"/>
                                    <w:rPr>
                                      <w:sz w:val="20"/>
                                    </w:rPr>
                                  </w:pPr>
                                  <w:r>
                                    <w:rPr>
                                      <w:sz w:val="20"/>
                                    </w:rPr>
                                    <w:t>gang-related</w:t>
                                  </w:r>
                                  <w:r>
                                    <w:rPr>
                                      <w:spacing w:val="-12"/>
                                      <w:sz w:val="20"/>
                                    </w:rPr>
                                    <w:t> </w:t>
                                  </w:r>
                                  <w:r>
                                    <w:rPr>
                                      <w:spacing w:val="-2"/>
                                      <w:sz w:val="20"/>
                                    </w:rPr>
                                    <w:t>fashion</w:t>
                                  </w:r>
                                </w:p>
                              </w:tc>
                              <w:tc>
                                <w:tcPr>
                                  <w:tcW w:w="2830" w:type="dxa"/>
                                  <w:tcBorders>
                                    <w:right w:val="nil"/>
                                  </w:tcBorders>
                                </w:tcPr>
                                <w:p>
                                  <w:pPr>
                                    <w:pStyle w:val="TableParagraph"/>
                                    <w:ind w:left="115" w:right="134"/>
                                    <w:rPr>
                                      <w:sz w:val="20"/>
                                    </w:rPr>
                                  </w:pPr>
                                  <w:r>
                                    <w:rPr>
                                      <w:b/>
                                      <w:sz w:val="20"/>
                                    </w:rPr>
                                    <w:t>1</w:t>
                                  </w:r>
                                  <w:r>
                                    <w:rPr>
                                      <w:b/>
                                      <w:sz w:val="20"/>
                                      <w:vertAlign w:val="superscript"/>
                                    </w:rPr>
                                    <w:t>st</w:t>
                                  </w:r>
                                  <w:r>
                                    <w:rPr>
                                      <w:b/>
                                      <w:sz w:val="20"/>
                                      <w:vertAlign w:val="baseline"/>
                                    </w:rPr>
                                    <w:t> offense – </w:t>
                                  </w:r>
                                  <w:r>
                                    <w:rPr>
                                      <w:sz w:val="20"/>
                                      <w:vertAlign w:val="baseline"/>
                                    </w:rPr>
                                    <w:t>disciplinary referral;</w:t>
                                  </w:r>
                                  <w:r>
                                    <w:rPr>
                                      <w:spacing w:val="-13"/>
                                      <w:sz w:val="20"/>
                                      <w:vertAlign w:val="baseline"/>
                                    </w:rPr>
                                    <w:t> </w:t>
                                  </w:r>
                                  <w:r>
                                    <w:rPr>
                                      <w:sz w:val="20"/>
                                      <w:vertAlign w:val="baseline"/>
                                    </w:rPr>
                                    <w:t>parent</w:t>
                                  </w:r>
                                  <w:r>
                                    <w:rPr>
                                      <w:spacing w:val="-13"/>
                                      <w:sz w:val="20"/>
                                      <w:vertAlign w:val="baseline"/>
                                    </w:rPr>
                                    <w:t> </w:t>
                                  </w:r>
                                  <w:r>
                                    <w:rPr>
                                      <w:sz w:val="20"/>
                                      <w:vertAlign w:val="baseline"/>
                                    </w:rPr>
                                    <w:t>contact;</w:t>
                                  </w:r>
                                  <w:r>
                                    <w:rPr>
                                      <w:spacing w:val="-13"/>
                                      <w:sz w:val="20"/>
                                      <w:vertAlign w:val="baseline"/>
                                    </w:rPr>
                                    <w:t> </w:t>
                                  </w:r>
                                  <w:r>
                                    <w:rPr>
                                      <w:sz w:val="20"/>
                                      <w:vertAlign w:val="baseline"/>
                                    </w:rPr>
                                    <w:t>3-5 days in-school suspension </w:t>
                                  </w:r>
                                  <w:r>
                                    <w:rPr>
                                      <w:b/>
                                      <w:sz w:val="20"/>
                                      <w:vertAlign w:val="baseline"/>
                                    </w:rPr>
                                    <w:t>2</w:t>
                                  </w:r>
                                  <w:r>
                                    <w:rPr>
                                      <w:b/>
                                      <w:sz w:val="20"/>
                                      <w:vertAlign w:val="superscript"/>
                                    </w:rPr>
                                    <w:t>nd</w:t>
                                  </w:r>
                                  <w:r>
                                    <w:rPr>
                                      <w:b/>
                                      <w:sz w:val="20"/>
                                      <w:vertAlign w:val="baseline"/>
                                    </w:rPr>
                                    <w:t> offense </w:t>
                                  </w:r>
                                  <w:r>
                                    <w:rPr>
                                      <w:sz w:val="20"/>
                                      <w:vertAlign w:val="baseline"/>
                                    </w:rPr>
                                    <w:t>– disciplinary referral; parent contact; </w:t>
                                  </w:r>
                                  <w:r>
                                    <w:rPr>
                                      <w:spacing w:val="-2"/>
                                      <w:sz w:val="20"/>
                                      <w:vertAlign w:val="baseline"/>
                                    </w:rPr>
                                    <w:t>expulsion</w:t>
                                  </w:r>
                                </w:p>
                              </w:tc>
                            </w:tr>
                          </w:tbl>
                          <w:p>
                            <w:pPr>
                              <w:pStyle w:val="BodyText"/>
                            </w:pPr>
                          </w:p>
                        </w:txbxContent>
                      </wps:txbx>
                      <wps:bodyPr wrap="square" lIns="0" tIns="0" rIns="0" bIns="0" rtlCol="0">
                        <a:noAutofit/>
                      </wps:bodyPr>
                    </wps:wsp>
                  </a:graphicData>
                </a:graphic>
              </wp:anchor>
            </w:drawing>
          </mc:Choice>
          <mc:Fallback>
            <w:pict>
              <v:shape style="position:absolute;margin-left:37pt;margin-top:-74.542603pt;width:272.5pt;height:486.8pt;mso-position-horizontal-relative:page;mso-position-vertical-relative:paragraph;z-index:15731200" type="#_x0000_t202" id="docshape14"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80"/>
                        <w:gridCol w:w="2830"/>
                      </w:tblGrid>
                      <w:tr>
                        <w:trPr>
                          <w:trHeight w:val="920" w:hRule="atLeast"/>
                        </w:trPr>
                        <w:tc>
                          <w:tcPr>
                            <w:tcW w:w="2480" w:type="dxa"/>
                          </w:tcPr>
                          <w:p>
                            <w:pPr>
                              <w:pStyle w:val="TableParagraph"/>
                              <w:spacing w:line="230" w:lineRule="atLeast" w:before="210"/>
                              <w:ind w:left="120" w:right="822"/>
                              <w:rPr>
                                <w:b/>
                                <w:sz w:val="20"/>
                              </w:rPr>
                            </w:pPr>
                            <w:r>
                              <w:rPr>
                                <w:b/>
                                <w:sz w:val="20"/>
                              </w:rPr>
                              <w:t>Police will be contacted</w:t>
                            </w:r>
                            <w:r>
                              <w:rPr>
                                <w:b/>
                                <w:spacing w:val="-14"/>
                                <w:sz w:val="20"/>
                              </w:rPr>
                              <w:t> </w:t>
                            </w:r>
                            <w:r>
                              <w:rPr>
                                <w:b/>
                                <w:sz w:val="20"/>
                              </w:rPr>
                              <w:t>when </w:t>
                            </w:r>
                            <w:r>
                              <w:rPr>
                                <w:b/>
                                <w:spacing w:val="-2"/>
                                <w:sz w:val="20"/>
                              </w:rPr>
                              <w:t>necessary</w:t>
                            </w:r>
                          </w:p>
                        </w:tc>
                        <w:tc>
                          <w:tcPr>
                            <w:tcW w:w="2830" w:type="dxa"/>
                            <w:tcBorders>
                              <w:right w:val="nil"/>
                            </w:tcBorders>
                          </w:tcPr>
                          <w:p>
                            <w:pPr>
                              <w:pStyle w:val="TableParagraph"/>
                              <w:ind w:left="0"/>
                              <w:rPr>
                                <w:rFonts w:ascii="Times New Roman"/>
                                <w:sz w:val="20"/>
                              </w:rPr>
                            </w:pPr>
                          </w:p>
                        </w:tc>
                      </w:tr>
                      <w:tr>
                        <w:trPr>
                          <w:trHeight w:val="1623" w:hRule="atLeast"/>
                        </w:trPr>
                        <w:tc>
                          <w:tcPr>
                            <w:tcW w:w="2480" w:type="dxa"/>
                            <w:tcBorders>
                              <w:bottom w:val="nil"/>
                            </w:tcBorders>
                          </w:tcPr>
                          <w:p>
                            <w:pPr>
                              <w:pStyle w:val="TableParagraph"/>
                              <w:spacing w:before="10"/>
                              <w:ind w:left="120"/>
                              <w:rPr>
                                <w:b/>
                                <w:sz w:val="20"/>
                              </w:rPr>
                            </w:pPr>
                            <w:r>
                              <w:rPr>
                                <w:b/>
                                <w:spacing w:val="-2"/>
                                <w:sz w:val="20"/>
                              </w:rPr>
                              <w:t>Weapons*</w:t>
                            </w:r>
                          </w:p>
                          <w:p>
                            <w:pPr>
                              <w:pStyle w:val="TableParagraph"/>
                              <w:spacing w:before="230"/>
                              <w:ind w:left="120"/>
                              <w:rPr>
                                <w:sz w:val="20"/>
                              </w:rPr>
                            </w:pPr>
                            <w:r>
                              <w:rPr>
                                <w:spacing w:val="-2"/>
                                <w:sz w:val="20"/>
                              </w:rPr>
                              <w:t>Example:</w:t>
                            </w:r>
                          </w:p>
                          <w:p>
                            <w:pPr>
                              <w:pStyle w:val="TableParagraph"/>
                              <w:ind w:left="120"/>
                              <w:rPr>
                                <w:sz w:val="20"/>
                              </w:rPr>
                            </w:pPr>
                            <w:r>
                              <w:rPr>
                                <w:sz w:val="20"/>
                              </w:rPr>
                              <w:t>Student brings knife or weapon</w:t>
                            </w:r>
                            <w:r>
                              <w:rPr>
                                <w:spacing w:val="-10"/>
                                <w:sz w:val="20"/>
                              </w:rPr>
                              <w:t> </w:t>
                            </w:r>
                            <w:r>
                              <w:rPr>
                                <w:sz w:val="20"/>
                              </w:rPr>
                              <w:t>to</w:t>
                            </w:r>
                            <w:r>
                              <w:rPr>
                                <w:spacing w:val="-10"/>
                                <w:sz w:val="20"/>
                              </w:rPr>
                              <w:t> </w:t>
                            </w:r>
                            <w:r>
                              <w:rPr>
                                <w:sz w:val="20"/>
                              </w:rPr>
                              <w:t>school</w:t>
                            </w:r>
                            <w:r>
                              <w:rPr>
                                <w:spacing w:val="-10"/>
                                <w:sz w:val="20"/>
                              </w:rPr>
                              <w:t> </w:t>
                            </w:r>
                            <w:r>
                              <w:rPr>
                                <w:sz w:val="20"/>
                              </w:rPr>
                              <w:t>(toy</w:t>
                            </w:r>
                            <w:r>
                              <w:rPr>
                                <w:spacing w:val="-10"/>
                                <w:sz w:val="20"/>
                              </w:rPr>
                              <w:t> </w:t>
                            </w:r>
                            <w:r>
                              <w:rPr>
                                <w:sz w:val="20"/>
                              </w:rPr>
                              <w:t>or </w:t>
                            </w:r>
                            <w:r>
                              <w:rPr>
                                <w:spacing w:val="-2"/>
                                <w:sz w:val="20"/>
                              </w:rPr>
                              <w:t>authentic)</w:t>
                            </w:r>
                          </w:p>
                        </w:tc>
                        <w:tc>
                          <w:tcPr>
                            <w:tcW w:w="2830" w:type="dxa"/>
                            <w:tcBorders>
                              <w:bottom w:val="nil"/>
                              <w:right w:val="nil"/>
                            </w:tcBorders>
                          </w:tcPr>
                          <w:p>
                            <w:pPr>
                              <w:pStyle w:val="TableParagraph"/>
                              <w:spacing w:line="230" w:lineRule="atLeast"/>
                              <w:ind w:left="115" w:right="134"/>
                              <w:rPr>
                                <w:sz w:val="20"/>
                              </w:rPr>
                            </w:pPr>
                            <w:r>
                              <w:rPr>
                                <w:b/>
                                <w:sz w:val="20"/>
                              </w:rPr>
                              <w:t>1</w:t>
                            </w:r>
                            <w:r>
                              <w:rPr>
                                <w:b/>
                                <w:sz w:val="20"/>
                                <w:vertAlign w:val="superscript"/>
                              </w:rPr>
                              <w:t>st</w:t>
                            </w:r>
                            <w:r>
                              <w:rPr>
                                <w:b/>
                                <w:sz w:val="20"/>
                                <w:vertAlign w:val="baseline"/>
                              </w:rPr>
                              <w:t> offense </w:t>
                            </w:r>
                            <w:r>
                              <w:rPr>
                                <w:sz w:val="20"/>
                                <w:vertAlign w:val="baseline"/>
                              </w:rPr>
                              <w:t>– disciplinary referral; parent contact; police called when necessary;</w:t>
                            </w:r>
                            <w:r>
                              <w:rPr>
                                <w:spacing w:val="-8"/>
                                <w:sz w:val="20"/>
                                <w:vertAlign w:val="baseline"/>
                              </w:rPr>
                              <w:t> </w:t>
                            </w:r>
                            <w:r>
                              <w:rPr>
                                <w:sz w:val="20"/>
                                <w:vertAlign w:val="baseline"/>
                              </w:rPr>
                              <w:t>up</w:t>
                            </w:r>
                            <w:r>
                              <w:rPr>
                                <w:spacing w:val="-8"/>
                                <w:sz w:val="20"/>
                                <w:vertAlign w:val="baseline"/>
                              </w:rPr>
                              <w:t> </w:t>
                            </w:r>
                            <w:r>
                              <w:rPr>
                                <w:sz w:val="20"/>
                                <w:vertAlign w:val="baseline"/>
                              </w:rPr>
                              <w:t>to</w:t>
                            </w:r>
                            <w:r>
                              <w:rPr>
                                <w:spacing w:val="-8"/>
                                <w:sz w:val="20"/>
                                <w:vertAlign w:val="baseline"/>
                              </w:rPr>
                              <w:t> </w:t>
                            </w:r>
                            <w:r>
                              <w:rPr>
                                <w:sz w:val="20"/>
                                <w:vertAlign w:val="baseline"/>
                              </w:rPr>
                              <w:t>10</w:t>
                            </w:r>
                            <w:r>
                              <w:rPr>
                                <w:spacing w:val="-8"/>
                                <w:sz w:val="20"/>
                                <w:vertAlign w:val="baseline"/>
                              </w:rPr>
                              <w:t> </w:t>
                            </w:r>
                            <w:r>
                              <w:rPr>
                                <w:sz w:val="20"/>
                                <w:vertAlign w:val="baseline"/>
                              </w:rPr>
                              <w:t>days</w:t>
                            </w:r>
                            <w:r>
                              <w:rPr>
                                <w:spacing w:val="-8"/>
                                <w:sz w:val="20"/>
                                <w:vertAlign w:val="baseline"/>
                              </w:rPr>
                              <w:t> </w:t>
                            </w:r>
                            <w:r>
                              <w:rPr>
                                <w:sz w:val="20"/>
                                <w:vertAlign w:val="baseline"/>
                              </w:rPr>
                              <w:t>out of school suspension with strong consideration of </w:t>
                            </w:r>
                            <w:r>
                              <w:rPr>
                                <w:spacing w:val="-2"/>
                                <w:sz w:val="20"/>
                                <w:vertAlign w:val="baseline"/>
                              </w:rPr>
                              <w:t>expulsion</w:t>
                            </w:r>
                          </w:p>
                        </w:tc>
                      </w:tr>
                      <w:tr>
                        <w:trPr>
                          <w:trHeight w:val="574" w:hRule="atLeast"/>
                        </w:trPr>
                        <w:tc>
                          <w:tcPr>
                            <w:tcW w:w="2480" w:type="dxa"/>
                            <w:tcBorders>
                              <w:top w:val="nil"/>
                              <w:bottom w:val="nil"/>
                            </w:tcBorders>
                          </w:tcPr>
                          <w:p>
                            <w:pPr>
                              <w:pStyle w:val="TableParagraph"/>
                              <w:ind w:left="120"/>
                              <w:rPr>
                                <w:b/>
                                <w:sz w:val="20"/>
                              </w:rPr>
                            </w:pPr>
                            <w:r>
                              <w:rPr>
                                <w:b/>
                                <w:sz w:val="20"/>
                              </w:rPr>
                              <w:t>Inappropriate</w:t>
                            </w:r>
                            <w:r>
                              <w:rPr>
                                <w:b/>
                                <w:spacing w:val="-14"/>
                                <w:sz w:val="20"/>
                              </w:rPr>
                              <w:t> </w:t>
                            </w:r>
                            <w:r>
                              <w:rPr>
                                <w:b/>
                                <w:sz w:val="20"/>
                              </w:rPr>
                              <w:t>or</w:t>
                            </w:r>
                            <w:r>
                              <w:rPr>
                                <w:b/>
                                <w:spacing w:val="-14"/>
                                <w:sz w:val="20"/>
                              </w:rPr>
                              <w:t> </w:t>
                            </w:r>
                            <w:r>
                              <w:rPr>
                                <w:b/>
                                <w:sz w:val="20"/>
                              </w:rPr>
                              <w:t>illegal </w:t>
                            </w:r>
                            <w:r>
                              <w:rPr>
                                <w:b/>
                                <w:spacing w:val="-2"/>
                                <w:sz w:val="20"/>
                              </w:rPr>
                              <w:t>items</w:t>
                            </w:r>
                          </w:p>
                        </w:tc>
                        <w:tc>
                          <w:tcPr>
                            <w:tcW w:w="2830" w:type="dxa"/>
                            <w:tcBorders>
                              <w:top w:val="nil"/>
                              <w:bottom w:val="nil"/>
                              <w:right w:val="nil"/>
                            </w:tcBorders>
                          </w:tcPr>
                          <w:p>
                            <w:pPr>
                              <w:pStyle w:val="TableParagraph"/>
                              <w:ind w:left="0"/>
                              <w:rPr>
                                <w:rFonts w:ascii="Times New Roman"/>
                                <w:sz w:val="20"/>
                              </w:rPr>
                            </w:pPr>
                          </w:p>
                        </w:tc>
                      </w:tr>
                      <w:tr>
                        <w:trPr>
                          <w:trHeight w:val="919" w:hRule="atLeast"/>
                        </w:trPr>
                        <w:tc>
                          <w:tcPr>
                            <w:tcW w:w="2480" w:type="dxa"/>
                            <w:tcBorders>
                              <w:top w:val="nil"/>
                              <w:bottom w:val="nil"/>
                            </w:tcBorders>
                          </w:tcPr>
                          <w:p>
                            <w:pPr>
                              <w:pStyle w:val="TableParagraph"/>
                              <w:spacing w:before="111"/>
                              <w:ind w:left="120"/>
                              <w:rPr>
                                <w:sz w:val="20"/>
                              </w:rPr>
                            </w:pPr>
                            <w:r>
                              <w:rPr>
                                <w:spacing w:val="-2"/>
                                <w:sz w:val="20"/>
                              </w:rPr>
                              <w:t>Example:</w:t>
                            </w:r>
                          </w:p>
                          <w:p>
                            <w:pPr>
                              <w:pStyle w:val="TableParagraph"/>
                              <w:ind w:left="120" w:right="489"/>
                              <w:rPr>
                                <w:sz w:val="20"/>
                              </w:rPr>
                            </w:pPr>
                            <w:r>
                              <w:rPr>
                                <w:sz w:val="20"/>
                              </w:rPr>
                              <w:t>Fireworks,</w:t>
                            </w:r>
                            <w:r>
                              <w:rPr>
                                <w:spacing w:val="-14"/>
                                <w:sz w:val="20"/>
                              </w:rPr>
                              <w:t> </w:t>
                            </w:r>
                            <w:r>
                              <w:rPr>
                                <w:sz w:val="20"/>
                              </w:rPr>
                              <w:t>sparklers, </w:t>
                            </w:r>
                            <w:r>
                              <w:rPr>
                                <w:spacing w:val="-2"/>
                                <w:sz w:val="20"/>
                              </w:rPr>
                              <w:t>matches</w:t>
                            </w:r>
                          </w:p>
                        </w:tc>
                        <w:tc>
                          <w:tcPr>
                            <w:tcW w:w="2830" w:type="dxa"/>
                            <w:tcBorders>
                              <w:top w:val="nil"/>
                              <w:bottom w:val="nil"/>
                              <w:right w:val="nil"/>
                            </w:tcBorders>
                          </w:tcPr>
                          <w:p>
                            <w:pPr>
                              <w:pStyle w:val="TableParagraph"/>
                              <w:ind w:left="0"/>
                              <w:rPr>
                                <w:rFonts w:ascii="Times New Roman"/>
                                <w:sz w:val="20"/>
                              </w:rPr>
                            </w:pPr>
                          </w:p>
                        </w:tc>
                      </w:tr>
                      <w:tr>
                        <w:trPr>
                          <w:trHeight w:val="782" w:hRule="atLeast"/>
                        </w:trPr>
                        <w:tc>
                          <w:tcPr>
                            <w:tcW w:w="2480" w:type="dxa"/>
                            <w:tcBorders>
                              <w:top w:val="nil"/>
                            </w:tcBorders>
                          </w:tcPr>
                          <w:p>
                            <w:pPr>
                              <w:pStyle w:val="TableParagraph"/>
                              <w:spacing w:line="230" w:lineRule="atLeast" w:before="72"/>
                              <w:ind w:left="120" w:right="822"/>
                              <w:rPr>
                                <w:b/>
                                <w:sz w:val="20"/>
                              </w:rPr>
                            </w:pPr>
                            <w:r>
                              <w:rPr>
                                <w:b/>
                                <w:sz w:val="20"/>
                              </w:rPr>
                              <w:t>Police will be contacted</w:t>
                            </w:r>
                            <w:r>
                              <w:rPr>
                                <w:b/>
                                <w:spacing w:val="-14"/>
                                <w:sz w:val="20"/>
                              </w:rPr>
                              <w:t> </w:t>
                            </w:r>
                            <w:r>
                              <w:rPr>
                                <w:b/>
                                <w:sz w:val="20"/>
                              </w:rPr>
                              <w:t>when </w:t>
                            </w:r>
                            <w:r>
                              <w:rPr>
                                <w:b/>
                                <w:spacing w:val="-2"/>
                                <w:sz w:val="20"/>
                              </w:rPr>
                              <w:t>necessary</w:t>
                            </w:r>
                          </w:p>
                        </w:tc>
                        <w:tc>
                          <w:tcPr>
                            <w:tcW w:w="2830" w:type="dxa"/>
                            <w:tcBorders>
                              <w:top w:val="nil"/>
                              <w:right w:val="nil"/>
                            </w:tcBorders>
                          </w:tcPr>
                          <w:p>
                            <w:pPr>
                              <w:pStyle w:val="TableParagraph"/>
                              <w:ind w:left="0"/>
                              <w:rPr>
                                <w:rFonts w:ascii="Times New Roman"/>
                                <w:sz w:val="20"/>
                              </w:rPr>
                            </w:pPr>
                          </w:p>
                        </w:tc>
                      </w:tr>
                      <w:tr>
                        <w:trPr>
                          <w:trHeight w:val="937" w:hRule="atLeast"/>
                        </w:trPr>
                        <w:tc>
                          <w:tcPr>
                            <w:tcW w:w="2480" w:type="dxa"/>
                            <w:tcBorders>
                              <w:bottom w:val="nil"/>
                            </w:tcBorders>
                          </w:tcPr>
                          <w:p>
                            <w:pPr>
                              <w:pStyle w:val="TableParagraph"/>
                              <w:spacing w:before="14"/>
                              <w:ind w:left="120" w:right="500"/>
                              <w:rPr>
                                <w:b/>
                                <w:sz w:val="20"/>
                              </w:rPr>
                            </w:pPr>
                            <w:r>
                              <w:rPr>
                                <w:b/>
                                <w:sz w:val="20"/>
                              </w:rPr>
                              <w:t>Sale/Distribution</w:t>
                            </w:r>
                            <w:r>
                              <w:rPr>
                                <w:b/>
                                <w:spacing w:val="-14"/>
                                <w:sz w:val="20"/>
                              </w:rPr>
                              <w:t> </w:t>
                            </w:r>
                            <w:r>
                              <w:rPr>
                                <w:b/>
                                <w:sz w:val="20"/>
                              </w:rPr>
                              <w:t>of legal and/or illegal </w:t>
                            </w:r>
                            <w:r>
                              <w:rPr>
                                <w:b/>
                                <w:spacing w:val="-2"/>
                                <w:sz w:val="20"/>
                              </w:rPr>
                              <w:t>substances*</w:t>
                            </w:r>
                          </w:p>
                        </w:tc>
                        <w:tc>
                          <w:tcPr>
                            <w:tcW w:w="2830" w:type="dxa"/>
                            <w:tcBorders>
                              <w:bottom w:val="nil"/>
                              <w:right w:val="nil"/>
                            </w:tcBorders>
                          </w:tcPr>
                          <w:p>
                            <w:pPr>
                              <w:pStyle w:val="TableParagraph"/>
                              <w:spacing w:line="230" w:lineRule="atLeast"/>
                              <w:ind w:left="115" w:right="134"/>
                              <w:rPr>
                                <w:sz w:val="20"/>
                              </w:rPr>
                            </w:pPr>
                            <w:r>
                              <w:rPr>
                                <w:b/>
                                <w:sz w:val="20"/>
                              </w:rPr>
                              <w:t>1</w:t>
                            </w:r>
                            <w:r>
                              <w:rPr>
                                <w:b/>
                                <w:sz w:val="20"/>
                                <w:vertAlign w:val="superscript"/>
                              </w:rPr>
                              <w:t>st</w:t>
                            </w:r>
                            <w:r>
                              <w:rPr>
                                <w:b/>
                                <w:spacing w:val="-14"/>
                                <w:sz w:val="20"/>
                                <w:vertAlign w:val="baseline"/>
                              </w:rPr>
                              <w:t> </w:t>
                            </w:r>
                            <w:r>
                              <w:rPr>
                                <w:b/>
                                <w:sz w:val="20"/>
                                <w:vertAlign w:val="baseline"/>
                              </w:rPr>
                              <w:t>offense</w:t>
                            </w:r>
                            <w:r>
                              <w:rPr>
                                <w:b/>
                                <w:spacing w:val="-14"/>
                                <w:sz w:val="20"/>
                                <w:vertAlign w:val="baseline"/>
                              </w:rPr>
                              <w:t> </w:t>
                            </w:r>
                            <w:r>
                              <w:rPr>
                                <w:sz w:val="20"/>
                                <w:vertAlign w:val="baseline"/>
                              </w:rPr>
                              <w:t>–</w:t>
                            </w:r>
                            <w:r>
                              <w:rPr>
                                <w:spacing w:val="-14"/>
                                <w:sz w:val="20"/>
                                <w:vertAlign w:val="baseline"/>
                              </w:rPr>
                              <w:t> </w:t>
                            </w:r>
                            <w:r>
                              <w:rPr>
                                <w:sz w:val="20"/>
                                <w:vertAlign w:val="baseline"/>
                              </w:rPr>
                              <w:t>disciplinary referral; parent contact; police called when necessary; expulsion</w:t>
                            </w:r>
                          </w:p>
                        </w:tc>
                      </w:tr>
                      <w:tr>
                        <w:trPr>
                          <w:trHeight w:val="1264" w:hRule="atLeast"/>
                        </w:trPr>
                        <w:tc>
                          <w:tcPr>
                            <w:tcW w:w="2480" w:type="dxa"/>
                            <w:tcBorders>
                              <w:top w:val="nil"/>
                              <w:bottom w:val="nil"/>
                            </w:tcBorders>
                          </w:tcPr>
                          <w:p>
                            <w:pPr>
                              <w:pStyle w:val="TableParagraph"/>
                              <w:spacing w:line="227" w:lineRule="exact"/>
                              <w:ind w:left="120"/>
                              <w:rPr>
                                <w:sz w:val="20"/>
                              </w:rPr>
                            </w:pPr>
                            <w:r>
                              <w:rPr>
                                <w:spacing w:val="-2"/>
                                <w:sz w:val="20"/>
                              </w:rPr>
                              <w:t>Example:</w:t>
                            </w:r>
                          </w:p>
                          <w:p>
                            <w:pPr>
                              <w:pStyle w:val="TableParagraph"/>
                              <w:ind w:left="120"/>
                              <w:rPr>
                                <w:sz w:val="20"/>
                              </w:rPr>
                            </w:pPr>
                            <w:r>
                              <w:rPr>
                                <w:sz w:val="20"/>
                              </w:rPr>
                              <w:t>A</w:t>
                            </w:r>
                            <w:r>
                              <w:rPr>
                                <w:spacing w:val="-10"/>
                                <w:sz w:val="20"/>
                              </w:rPr>
                              <w:t> </w:t>
                            </w:r>
                            <w:r>
                              <w:rPr>
                                <w:sz w:val="20"/>
                              </w:rPr>
                              <w:t>student</w:t>
                            </w:r>
                            <w:r>
                              <w:rPr>
                                <w:spacing w:val="-10"/>
                                <w:sz w:val="20"/>
                              </w:rPr>
                              <w:t> </w:t>
                            </w:r>
                            <w:r>
                              <w:rPr>
                                <w:sz w:val="20"/>
                              </w:rPr>
                              <w:t>sells</w:t>
                            </w:r>
                            <w:r>
                              <w:rPr>
                                <w:spacing w:val="-10"/>
                                <w:sz w:val="20"/>
                              </w:rPr>
                              <w:t> </w:t>
                            </w:r>
                            <w:r>
                              <w:rPr>
                                <w:sz w:val="20"/>
                              </w:rPr>
                              <w:t>or</w:t>
                            </w:r>
                            <w:r>
                              <w:rPr>
                                <w:spacing w:val="-10"/>
                                <w:sz w:val="20"/>
                              </w:rPr>
                              <w:t> </w:t>
                            </w:r>
                            <w:r>
                              <w:rPr>
                                <w:sz w:val="20"/>
                              </w:rPr>
                              <w:t>gives drugs or any form of medication to another </w:t>
                            </w:r>
                            <w:r>
                              <w:rPr>
                                <w:spacing w:val="-2"/>
                                <w:sz w:val="20"/>
                              </w:rPr>
                              <w:t>student</w:t>
                            </w:r>
                          </w:p>
                        </w:tc>
                        <w:tc>
                          <w:tcPr>
                            <w:tcW w:w="2830" w:type="dxa"/>
                            <w:tcBorders>
                              <w:top w:val="nil"/>
                              <w:bottom w:val="nil"/>
                              <w:right w:val="nil"/>
                            </w:tcBorders>
                          </w:tcPr>
                          <w:p>
                            <w:pPr>
                              <w:pStyle w:val="TableParagraph"/>
                              <w:ind w:left="0"/>
                              <w:rPr>
                                <w:rFonts w:ascii="Times New Roman"/>
                                <w:sz w:val="20"/>
                              </w:rPr>
                            </w:pPr>
                          </w:p>
                        </w:tc>
                      </w:tr>
                      <w:tr>
                        <w:trPr>
                          <w:trHeight w:val="797" w:hRule="atLeast"/>
                        </w:trPr>
                        <w:tc>
                          <w:tcPr>
                            <w:tcW w:w="2480" w:type="dxa"/>
                            <w:tcBorders>
                              <w:top w:val="nil"/>
                            </w:tcBorders>
                          </w:tcPr>
                          <w:p>
                            <w:pPr>
                              <w:pStyle w:val="TableParagraph"/>
                              <w:spacing w:line="230" w:lineRule="atLeast" w:before="87"/>
                              <w:ind w:left="120" w:right="822"/>
                              <w:rPr>
                                <w:b/>
                                <w:sz w:val="20"/>
                              </w:rPr>
                            </w:pPr>
                            <w:r>
                              <w:rPr>
                                <w:b/>
                                <w:sz w:val="20"/>
                              </w:rPr>
                              <w:t>Police will be contacted</w:t>
                            </w:r>
                            <w:r>
                              <w:rPr>
                                <w:b/>
                                <w:spacing w:val="-14"/>
                                <w:sz w:val="20"/>
                              </w:rPr>
                              <w:t> </w:t>
                            </w:r>
                            <w:r>
                              <w:rPr>
                                <w:b/>
                                <w:sz w:val="20"/>
                              </w:rPr>
                              <w:t>when </w:t>
                            </w:r>
                            <w:r>
                              <w:rPr>
                                <w:b/>
                                <w:spacing w:val="-2"/>
                                <w:sz w:val="20"/>
                              </w:rPr>
                              <w:t>necessary</w:t>
                            </w:r>
                          </w:p>
                        </w:tc>
                        <w:tc>
                          <w:tcPr>
                            <w:tcW w:w="2830" w:type="dxa"/>
                            <w:tcBorders>
                              <w:top w:val="nil"/>
                              <w:right w:val="nil"/>
                            </w:tcBorders>
                          </w:tcPr>
                          <w:p>
                            <w:pPr>
                              <w:pStyle w:val="TableParagraph"/>
                              <w:ind w:left="0"/>
                              <w:rPr>
                                <w:rFonts w:ascii="Times New Roman"/>
                                <w:sz w:val="20"/>
                              </w:rPr>
                            </w:pPr>
                          </w:p>
                        </w:tc>
                      </w:tr>
                      <w:tr>
                        <w:trPr>
                          <w:trHeight w:val="1820" w:hRule="atLeast"/>
                        </w:trPr>
                        <w:tc>
                          <w:tcPr>
                            <w:tcW w:w="2480" w:type="dxa"/>
                          </w:tcPr>
                          <w:p>
                            <w:pPr>
                              <w:pStyle w:val="TableParagraph"/>
                              <w:spacing w:line="229" w:lineRule="exact"/>
                              <w:ind w:left="120"/>
                              <w:rPr>
                                <w:b/>
                                <w:sz w:val="20"/>
                              </w:rPr>
                            </w:pPr>
                            <w:r>
                              <w:rPr>
                                <w:b/>
                                <w:spacing w:val="-2"/>
                                <w:sz w:val="20"/>
                              </w:rPr>
                              <w:t>Gangs*</w:t>
                            </w:r>
                          </w:p>
                          <w:p>
                            <w:pPr>
                              <w:pStyle w:val="TableParagraph"/>
                              <w:spacing w:before="230"/>
                              <w:ind w:left="120"/>
                              <w:rPr>
                                <w:sz w:val="20"/>
                              </w:rPr>
                            </w:pPr>
                            <w:r>
                              <w:rPr>
                                <w:spacing w:val="-2"/>
                                <w:sz w:val="20"/>
                              </w:rPr>
                              <w:t>Example:</w:t>
                            </w:r>
                          </w:p>
                          <w:p>
                            <w:pPr>
                              <w:pStyle w:val="TableParagraph"/>
                              <w:ind w:left="120" w:right="489"/>
                              <w:rPr>
                                <w:sz w:val="20"/>
                              </w:rPr>
                            </w:pPr>
                            <w:r>
                              <w:rPr>
                                <w:sz w:val="20"/>
                              </w:rPr>
                              <w:t>Student discussion and/or</w:t>
                            </w:r>
                            <w:r>
                              <w:rPr>
                                <w:spacing w:val="-14"/>
                                <w:sz w:val="20"/>
                              </w:rPr>
                              <w:t> </w:t>
                            </w:r>
                            <w:r>
                              <w:rPr>
                                <w:sz w:val="20"/>
                              </w:rPr>
                              <w:t>displays</w:t>
                            </w:r>
                            <w:r>
                              <w:rPr>
                                <w:spacing w:val="-14"/>
                                <w:sz w:val="20"/>
                              </w:rPr>
                              <w:t> </w:t>
                            </w:r>
                            <w:r>
                              <w:rPr>
                                <w:sz w:val="20"/>
                              </w:rPr>
                              <w:t>gang symbols or writing Student wears</w:t>
                            </w:r>
                          </w:p>
                          <w:p>
                            <w:pPr>
                              <w:pStyle w:val="TableParagraph"/>
                              <w:spacing w:line="191" w:lineRule="exact"/>
                              <w:ind w:left="120"/>
                              <w:rPr>
                                <w:sz w:val="20"/>
                              </w:rPr>
                            </w:pPr>
                            <w:r>
                              <w:rPr>
                                <w:sz w:val="20"/>
                              </w:rPr>
                              <w:t>gang-related</w:t>
                            </w:r>
                            <w:r>
                              <w:rPr>
                                <w:spacing w:val="-12"/>
                                <w:sz w:val="20"/>
                              </w:rPr>
                              <w:t> </w:t>
                            </w:r>
                            <w:r>
                              <w:rPr>
                                <w:spacing w:val="-2"/>
                                <w:sz w:val="20"/>
                              </w:rPr>
                              <w:t>fashion</w:t>
                            </w:r>
                          </w:p>
                        </w:tc>
                        <w:tc>
                          <w:tcPr>
                            <w:tcW w:w="2830" w:type="dxa"/>
                            <w:tcBorders>
                              <w:right w:val="nil"/>
                            </w:tcBorders>
                          </w:tcPr>
                          <w:p>
                            <w:pPr>
                              <w:pStyle w:val="TableParagraph"/>
                              <w:ind w:left="115" w:right="134"/>
                              <w:rPr>
                                <w:sz w:val="20"/>
                              </w:rPr>
                            </w:pPr>
                            <w:r>
                              <w:rPr>
                                <w:b/>
                                <w:sz w:val="20"/>
                              </w:rPr>
                              <w:t>1</w:t>
                            </w:r>
                            <w:r>
                              <w:rPr>
                                <w:b/>
                                <w:sz w:val="20"/>
                                <w:vertAlign w:val="superscript"/>
                              </w:rPr>
                              <w:t>st</w:t>
                            </w:r>
                            <w:r>
                              <w:rPr>
                                <w:b/>
                                <w:sz w:val="20"/>
                                <w:vertAlign w:val="baseline"/>
                              </w:rPr>
                              <w:t> offense – </w:t>
                            </w:r>
                            <w:r>
                              <w:rPr>
                                <w:sz w:val="20"/>
                                <w:vertAlign w:val="baseline"/>
                              </w:rPr>
                              <w:t>disciplinary referral;</w:t>
                            </w:r>
                            <w:r>
                              <w:rPr>
                                <w:spacing w:val="-13"/>
                                <w:sz w:val="20"/>
                                <w:vertAlign w:val="baseline"/>
                              </w:rPr>
                              <w:t> </w:t>
                            </w:r>
                            <w:r>
                              <w:rPr>
                                <w:sz w:val="20"/>
                                <w:vertAlign w:val="baseline"/>
                              </w:rPr>
                              <w:t>parent</w:t>
                            </w:r>
                            <w:r>
                              <w:rPr>
                                <w:spacing w:val="-13"/>
                                <w:sz w:val="20"/>
                                <w:vertAlign w:val="baseline"/>
                              </w:rPr>
                              <w:t> </w:t>
                            </w:r>
                            <w:r>
                              <w:rPr>
                                <w:sz w:val="20"/>
                                <w:vertAlign w:val="baseline"/>
                              </w:rPr>
                              <w:t>contact;</w:t>
                            </w:r>
                            <w:r>
                              <w:rPr>
                                <w:spacing w:val="-13"/>
                                <w:sz w:val="20"/>
                                <w:vertAlign w:val="baseline"/>
                              </w:rPr>
                              <w:t> </w:t>
                            </w:r>
                            <w:r>
                              <w:rPr>
                                <w:sz w:val="20"/>
                                <w:vertAlign w:val="baseline"/>
                              </w:rPr>
                              <w:t>3-5 days in-school suspension </w:t>
                            </w:r>
                            <w:r>
                              <w:rPr>
                                <w:b/>
                                <w:sz w:val="20"/>
                                <w:vertAlign w:val="baseline"/>
                              </w:rPr>
                              <w:t>2</w:t>
                            </w:r>
                            <w:r>
                              <w:rPr>
                                <w:b/>
                                <w:sz w:val="20"/>
                                <w:vertAlign w:val="superscript"/>
                              </w:rPr>
                              <w:t>nd</w:t>
                            </w:r>
                            <w:r>
                              <w:rPr>
                                <w:b/>
                                <w:sz w:val="20"/>
                                <w:vertAlign w:val="baseline"/>
                              </w:rPr>
                              <w:t> offense </w:t>
                            </w:r>
                            <w:r>
                              <w:rPr>
                                <w:sz w:val="20"/>
                                <w:vertAlign w:val="baseline"/>
                              </w:rPr>
                              <w:t>– disciplinary referral; parent contact; </w:t>
                            </w:r>
                            <w:r>
                              <w:rPr>
                                <w:spacing w:val="-2"/>
                                <w:sz w:val="20"/>
                                <w:vertAlign w:val="baseline"/>
                              </w:rPr>
                              <w:t>expulsion</w:t>
                            </w:r>
                          </w:p>
                        </w:tc>
                      </w:tr>
                    </w:tbl>
                    <w:p>
                      <w:pPr>
                        <w:pStyle w:val="BodyText"/>
                      </w:pPr>
                    </w:p>
                  </w:txbxContent>
                </v:textbox>
                <w10:wrap type="none"/>
              </v:shape>
            </w:pict>
          </mc:Fallback>
        </mc:AlternateContent>
      </w:r>
      <w:r>
        <w:rPr>
          <w:u w:val="single"/>
        </w:rPr>
        <w:t>Examples</w:t>
      </w:r>
      <w:r>
        <w:rPr>
          <w:spacing w:val="-9"/>
          <w:u w:val="single"/>
        </w:rPr>
        <w:t> </w:t>
      </w:r>
      <w:r>
        <w:rPr>
          <w:u w:val="single"/>
        </w:rPr>
        <w:t>of</w:t>
      </w:r>
      <w:r>
        <w:rPr>
          <w:spacing w:val="-8"/>
          <w:u w:val="single"/>
        </w:rPr>
        <w:t> </w:t>
      </w:r>
      <w:r>
        <w:rPr>
          <w:u w:val="single"/>
        </w:rPr>
        <w:t>Prohibited</w:t>
      </w:r>
      <w:r>
        <w:rPr>
          <w:spacing w:val="-8"/>
          <w:u w:val="single"/>
        </w:rPr>
        <w:t> </w:t>
      </w:r>
      <w:r>
        <w:rPr>
          <w:spacing w:val="-2"/>
          <w:u w:val="single"/>
        </w:rPr>
        <w:t>Conduct</w:t>
      </w:r>
    </w:p>
    <w:p>
      <w:pPr>
        <w:pStyle w:val="Heading4"/>
        <w:spacing w:before="184"/>
        <w:ind w:left="90"/>
        <w:rPr>
          <w:u w:val="none"/>
        </w:rPr>
      </w:pPr>
      <w:r>
        <w:rPr>
          <w:u w:val="single"/>
        </w:rPr>
        <w:t>Insubordinate Behavior - </w:t>
      </w:r>
      <w:r>
        <w:rPr>
          <w:spacing w:val="-2"/>
          <w:u w:val="single"/>
        </w:rPr>
        <w:t>Examples</w:t>
      </w:r>
    </w:p>
    <w:p>
      <w:pPr>
        <w:pStyle w:val="BodyText"/>
        <w:spacing w:before="120"/>
        <w:ind w:left="90" w:right="454"/>
        <w:jc w:val="both"/>
      </w:pPr>
      <w:r>
        <w:rPr>
          <w:b/>
          <w:u w:val="single"/>
        </w:rPr>
        <w:t>Defiance of authority/vulgarity</w:t>
      </w:r>
      <w:r>
        <w:rPr>
          <w:b/>
          <w:u w:val="none"/>
        </w:rPr>
        <w:t>:</w:t>
      </w:r>
      <w:r>
        <w:rPr>
          <w:b/>
          <w:spacing w:val="40"/>
          <w:u w:val="none"/>
        </w:rPr>
        <w:t> </w:t>
      </w:r>
      <w:r>
        <w:rPr>
          <w:u w:val="none"/>
        </w:rPr>
        <w:t>Refusing to comply with reasonable requests or school rules or using or directing abusive and offensive language toward school personnel (this includes chewing or possessing gum, disrespect of teachers or staff members).</w:t>
      </w:r>
    </w:p>
    <w:p>
      <w:pPr>
        <w:spacing w:before="0"/>
        <w:ind w:left="90" w:right="456" w:firstLine="0"/>
        <w:jc w:val="both"/>
        <w:rPr>
          <w:sz w:val="22"/>
        </w:rPr>
      </w:pPr>
      <w:r>
        <w:rPr>
          <w:b/>
          <w:sz w:val="22"/>
          <w:u w:val="single"/>
        </w:rPr>
        <w:t>Electronic and printed materials misuse</w:t>
      </w:r>
      <w:r>
        <w:rPr>
          <w:b/>
          <w:sz w:val="22"/>
          <w:u w:val="none"/>
        </w:rPr>
        <w:t>:</w:t>
      </w:r>
      <w:r>
        <w:rPr>
          <w:b/>
          <w:spacing w:val="40"/>
          <w:sz w:val="22"/>
          <w:u w:val="none"/>
        </w:rPr>
        <w:t> </w:t>
      </w:r>
      <w:r>
        <w:rPr>
          <w:sz w:val="22"/>
          <w:u w:val="none"/>
        </w:rPr>
        <w:t>Possession and display of vulgar, profane or obscene material on electronic media (i.e., Internet) and/or printed material.</w:t>
      </w:r>
    </w:p>
    <w:p>
      <w:pPr>
        <w:pStyle w:val="BodyText"/>
        <w:ind w:left="90" w:right="449"/>
        <w:jc w:val="both"/>
      </w:pPr>
      <w:r>
        <w:rPr>
          <w:b/>
          <w:u w:val="single"/>
        </w:rPr>
        <w:t>Forgery</w:t>
      </w:r>
      <w:r>
        <w:rPr>
          <w:b/>
          <w:i/>
          <w:u w:val="none"/>
        </w:rPr>
        <w:t>:</w:t>
      </w:r>
      <w:r>
        <w:rPr>
          <w:b/>
          <w:i/>
          <w:spacing w:val="80"/>
          <w:u w:val="none"/>
        </w:rPr>
        <w:t>  </w:t>
      </w:r>
      <w:r>
        <w:rPr>
          <w:u w:val="none"/>
        </w:rPr>
        <w:t>Falsely</w:t>
      </w:r>
      <w:r>
        <w:rPr>
          <w:spacing w:val="40"/>
          <w:u w:val="none"/>
        </w:rPr>
        <w:t> </w:t>
      </w:r>
      <w:r>
        <w:rPr>
          <w:u w:val="none"/>
        </w:rPr>
        <w:t>or</w:t>
      </w:r>
      <w:r>
        <w:rPr>
          <w:spacing w:val="40"/>
          <w:u w:val="none"/>
        </w:rPr>
        <w:t> </w:t>
      </w:r>
      <w:r>
        <w:rPr>
          <w:u w:val="none"/>
        </w:rPr>
        <w:t>fraudulently</w:t>
      </w:r>
      <w:r>
        <w:rPr>
          <w:spacing w:val="40"/>
          <w:u w:val="none"/>
        </w:rPr>
        <w:t> </w:t>
      </w:r>
      <w:r>
        <w:rPr>
          <w:u w:val="none"/>
        </w:rPr>
        <w:t>making</w:t>
      </w:r>
      <w:r>
        <w:rPr>
          <w:spacing w:val="40"/>
          <w:u w:val="none"/>
        </w:rPr>
        <w:t> </w:t>
      </w:r>
      <w:r>
        <w:rPr>
          <w:u w:val="none"/>
        </w:rPr>
        <w:t>or</w:t>
      </w:r>
      <w:r>
        <w:rPr>
          <w:spacing w:val="40"/>
          <w:u w:val="none"/>
        </w:rPr>
        <w:t> </w:t>
      </w:r>
      <w:r>
        <w:rPr>
          <w:u w:val="none"/>
        </w:rPr>
        <w:t>altering the signature or initials of another person, or altering school-related documents, and acts of plagiarism.</w:t>
      </w:r>
    </w:p>
    <w:p>
      <w:pPr>
        <w:pStyle w:val="BodyText"/>
        <w:ind w:left="90" w:right="448"/>
        <w:jc w:val="both"/>
      </w:pPr>
      <w:r>
        <w:rPr>
          <w:b/>
          <w:u w:val="single"/>
        </w:rPr>
        <w:t>Harassment/Illegal Discrimination</w:t>
      </w:r>
      <w:r>
        <w:rPr>
          <w:b/>
          <w:u w:val="none"/>
        </w:rPr>
        <w:t>:</w:t>
      </w:r>
      <w:r>
        <w:rPr>
          <w:b/>
          <w:spacing w:val="40"/>
          <w:u w:val="none"/>
        </w:rPr>
        <w:t> </w:t>
      </w:r>
      <w:r>
        <w:rPr>
          <w:u w:val="none"/>
        </w:rPr>
        <w:t>Harassment/illegal discrimination based on race, color, national origin, culture, ethnicity, gender, disability, or religion, in oral, written, graphic, electronic, or physical conduct relating</w:t>
      </w:r>
      <w:r>
        <w:rPr>
          <w:spacing w:val="40"/>
          <w:u w:val="none"/>
        </w:rPr>
        <w:t> </w:t>
      </w:r>
      <w:r>
        <w:rPr>
          <w:u w:val="none"/>
        </w:rPr>
        <w:t>to an individual’s race, color, national origin, culture, ethnicity, gender, disability, or religion, that interferes with or limits the ability of an individual to</w:t>
      </w:r>
      <w:r>
        <w:rPr>
          <w:spacing w:val="-4"/>
          <w:u w:val="none"/>
        </w:rPr>
        <w:t> </w:t>
      </w:r>
      <w:r>
        <w:rPr>
          <w:u w:val="none"/>
        </w:rPr>
        <w:t>participate</w:t>
      </w:r>
      <w:r>
        <w:rPr>
          <w:spacing w:val="-4"/>
          <w:u w:val="none"/>
        </w:rPr>
        <w:t> </w:t>
      </w:r>
      <w:r>
        <w:rPr>
          <w:u w:val="none"/>
        </w:rPr>
        <w:t>in or benefit from the districts program or activities, or causes the individual to participate within a hostile </w:t>
      </w:r>
      <w:r>
        <w:rPr>
          <w:spacing w:val="-2"/>
          <w:u w:val="none"/>
        </w:rPr>
        <w:t>environment.</w:t>
      </w:r>
    </w:p>
    <w:p>
      <w:pPr>
        <w:pStyle w:val="BodyText"/>
        <w:ind w:left="90" w:right="452"/>
        <w:jc w:val="both"/>
      </w:pPr>
      <w:r>
        <w:rPr>
          <w:b/>
          <w:u w:val="single"/>
        </w:rPr>
        <w:t>Lying</w:t>
      </w:r>
      <w:r>
        <w:rPr>
          <w:b/>
          <w:i/>
          <w:u w:val="none"/>
        </w:rPr>
        <w:t>:</w:t>
      </w:r>
      <w:r>
        <w:rPr>
          <w:b/>
          <w:i/>
          <w:spacing w:val="40"/>
          <w:u w:val="none"/>
        </w:rPr>
        <w:t> </w:t>
      </w:r>
      <w:r>
        <w:rPr>
          <w:u w:val="none"/>
        </w:rPr>
        <w:t>Making misleading or deliberately false </w:t>
      </w:r>
      <w:r>
        <w:rPr>
          <w:spacing w:val="-2"/>
          <w:u w:val="none"/>
        </w:rPr>
        <w:t>statements.</w:t>
      </w:r>
    </w:p>
    <w:p>
      <w:pPr>
        <w:pStyle w:val="BodyText"/>
        <w:ind w:left="90" w:right="450"/>
        <w:jc w:val="both"/>
      </w:pPr>
      <w:r>
        <w:rPr>
          <w:b/>
          <w:u w:val="single"/>
        </w:rPr>
        <w:t>Negative student group/gang affiliation</w:t>
      </w:r>
      <w:r>
        <w:rPr>
          <w:b/>
          <w:i/>
          <w:u w:val="none"/>
        </w:rPr>
        <w:t>:</w:t>
      </w:r>
      <w:r>
        <w:rPr>
          <w:b/>
          <w:i/>
          <w:spacing w:val="40"/>
          <w:u w:val="none"/>
        </w:rPr>
        <w:t> </w:t>
      </w:r>
      <w:r>
        <w:rPr>
          <w:u w:val="none"/>
        </w:rPr>
        <w:t>Wearing, carrying, or displaying negative student group or gang paraphernalia, or exhibiting behaviors or gestures that symbolize negative student group or gang membership. Student groups that initiate, advocate, or promote activities that threaten the safety or well being of individuals or property in the school community, or that disrupt the school environment are harmful to the educational process.</w:t>
      </w:r>
      <w:r>
        <w:rPr>
          <w:spacing w:val="40"/>
          <w:u w:val="none"/>
        </w:rPr>
        <w:t> </w:t>
      </w:r>
      <w:r>
        <w:rPr>
          <w:u w:val="none"/>
        </w:rPr>
        <w:t>The use of hand signals, graffiti, or the</w:t>
      </w:r>
      <w:r>
        <w:rPr>
          <w:spacing w:val="-8"/>
          <w:u w:val="none"/>
        </w:rPr>
        <w:t> </w:t>
      </w:r>
      <w:r>
        <w:rPr>
          <w:u w:val="none"/>
        </w:rPr>
        <w:t>presence</w:t>
      </w:r>
      <w:r>
        <w:rPr>
          <w:spacing w:val="-8"/>
          <w:u w:val="none"/>
        </w:rPr>
        <w:t> </w:t>
      </w:r>
      <w:r>
        <w:rPr>
          <w:u w:val="none"/>
        </w:rPr>
        <w:t>of</w:t>
      </w:r>
      <w:r>
        <w:rPr>
          <w:spacing w:val="-8"/>
          <w:u w:val="none"/>
        </w:rPr>
        <w:t> </w:t>
      </w:r>
      <w:r>
        <w:rPr>
          <w:u w:val="none"/>
        </w:rPr>
        <w:t>any</w:t>
      </w:r>
      <w:r>
        <w:rPr>
          <w:spacing w:val="-8"/>
          <w:u w:val="none"/>
        </w:rPr>
        <w:t> </w:t>
      </w:r>
      <w:r>
        <w:rPr>
          <w:u w:val="none"/>
        </w:rPr>
        <w:t>apparel,</w:t>
      </w:r>
      <w:r>
        <w:rPr>
          <w:spacing w:val="-8"/>
          <w:u w:val="none"/>
        </w:rPr>
        <w:t> </w:t>
      </w:r>
      <w:r>
        <w:rPr>
          <w:u w:val="none"/>
        </w:rPr>
        <w:t>jewelry,</w:t>
      </w:r>
      <w:r>
        <w:rPr>
          <w:spacing w:val="-8"/>
          <w:u w:val="none"/>
        </w:rPr>
        <w:t> </w:t>
      </w:r>
      <w:r>
        <w:rPr>
          <w:u w:val="none"/>
        </w:rPr>
        <w:t>accessory,</w:t>
      </w:r>
      <w:r>
        <w:rPr>
          <w:spacing w:val="-8"/>
          <w:u w:val="none"/>
        </w:rPr>
        <w:t> </w:t>
      </w:r>
      <w:r>
        <w:rPr>
          <w:u w:val="none"/>
        </w:rPr>
        <w:t>or</w:t>
      </w:r>
      <w:r>
        <w:rPr>
          <w:spacing w:val="-8"/>
          <w:u w:val="none"/>
        </w:rPr>
        <w:t> </w:t>
      </w:r>
      <w:r>
        <w:rPr>
          <w:u w:val="none"/>
        </w:rPr>
        <w:t>manner of grooming that, by virtue of its color, arrangement, trademark, symbol, or any other</w:t>
      </w:r>
      <w:r>
        <w:rPr>
          <w:spacing w:val="-5"/>
          <w:u w:val="none"/>
        </w:rPr>
        <w:t> </w:t>
      </w:r>
      <w:r>
        <w:rPr>
          <w:u w:val="none"/>
        </w:rPr>
        <w:t>attribute</w:t>
      </w:r>
      <w:r>
        <w:rPr>
          <w:spacing w:val="-5"/>
          <w:u w:val="none"/>
        </w:rPr>
        <w:t> </w:t>
      </w:r>
      <w:r>
        <w:rPr>
          <w:u w:val="none"/>
        </w:rPr>
        <w:t>that</w:t>
      </w:r>
      <w:r>
        <w:rPr>
          <w:spacing w:val="-5"/>
          <w:u w:val="none"/>
        </w:rPr>
        <w:t> </w:t>
      </w:r>
      <w:r>
        <w:rPr>
          <w:u w:val="none"/>
        </w:rPr>
        <w:t>indicates</w:t>
      </w:r>
      <w:r>
        <w:rPr>
          <w:spacing w:val="-5"/>
          <w:u w:val="none"/>
        </w:rPr>
        <w:t> </w:t>
      </w:r>
      <w:r>
        <w:rPr>
          <w:u w:val="none"/>
        </w:rPr>
        <w:t>or implies membership or affiliation with such a group presents a clear and present danger to the educational process and is a violation of the dress code.</w:t>
      </w:r>
    </w:p>
    <w:p>
      <w:pPr>
        <w:pStyle w:val="Heading4"/>
        <w:spacing w:before="184"/>
        <w:ind w:left="90"/>
        <w:rPr>
          <w:u w:val="none"/>
        </w:rPr>
      </w:pPr>
      <w:r>
        <w:rPr>
          <w:u w:val="single"/>
        </w:rPr>
        <w:t>Physically</w:t>
      </w:r>
      <w:r>
        <w:rPr>
          <w:spacing w:val="-2"/>
          <w:u w:val="single"/>
        </w:rPr>
        <w:t> </w:t>
      </w:r>
      <w:r>
        <w:rPr>
          <w:u w:val="single"/>
        </w:rPr>
        <w:t>Dangerous</w:t>
      </w:r>
      <w:r>
        <w:rPr>
          <w:spacing w:val="-1"/>
          <w:u w:val="single"/>
        </w:rPr>
        <w:t> </w:t>
      </w:r>
      <w:r>
        <w:rPr>
          <w:u w:val="single"/>
        </w:rPr>
        <w:t>Behavior</w:t>
      </w:r>
      <w:r>
        <w:rPr>
          <w:spacing w:val="-1"/>
          <w:u w:val="single"/>
        </w:rPr>
        <w:t> </w:t>
      </w:r>
      <w:r>
        <w:rPr>
          <w:u w:val="single"/>
        </w:rPr>
        <w:t>–</w:t>
      </w:r>
      <w:r>
        <w:rPr>
          <w:spacing w:val="-1"/>
          <w:u w:val="single"/>
        </w:rPr>
        <w:t> </w:t>
      </w:r>
      <w:r>
        <w:rPr>
          <w:spacing w:val="-2"/>
          <w:u w:val="single"/>
        </w:rPr>
        <w:t>Examples</w:t>
      </w:r>
    </w:p>
    <w:p>
      <w:pPr>
        <w:pStyle w:val="BodyText"/>
        <w:spacing w:before="120"/>
        <w:ind w:left="90" w:right="452"/>
        <w:jc w:val="both"/>
      </w:pPr>
      <w:r>
        <w:rPr>
          <w:b/>
          <w:u w:val="single"/>
        </w:rPr>
        <w:t>Aggravated assault</w:t>
      </w:r>
      <w:r>
        <w:rPr>
          <w:b/>
          <w:u w:val="none"/>
        </w:rPr>
        <w:t>:</w:t>
      </w:r>
      <w:r>
        <w:rPr>
          <w:b/>
          <w:spacing w:val="40"/>
          <w:u w:val="none"/>
        </w:rPr>
        <w:t> </w:t>
      </w:r>
      <w:r>
        <w:rPr>
          <w:u w:val="none"/>
        </w:rPr>
        <w:t>A person commits aggravated assault if such person commits the assault knowing, or having reason to know, the victim is a teacher or other person</w:t>
      </w:r>
      <w:r>
        <w:rPr>
          <w:spacing w:val="40"/>
          <w:u w:val="none"/>
        </w:rPr>
        <w:t> </w:t>
      </w:r>
      <w:r>
        <w:rPr>
          <w:u w:val="none"/>
        </w:rPr>
        <w:t>employed</w:t>
      </w:r>
      <w:r>
        <w:rPr>
          <w:spacing w:val="40"/>
          <w:u w:val="none"/>
        </w:rPr>
        <w:t> </w:t>
      </w:r>
      <w:r>
        <w:rPr>
          <w:u w:val="none"/>
        </w:rPr>
        <w:t>by</w:t>
      </w:r>
      <w:r>
        <w:rPr>
          <w:spacing w:val="40"/>
          <w:u w:val="none"/>
        </w:rPr>
        <w:t> </w:t>
      </w:r>
      <w:r>
        <w:rPr>
          <w:u w:val="none"/>
        </w:rPr>
        <w:t>any</w:t>
      </w:r>
      <w:r>
        <w:rPr>
          <w:spacing w:val="40"/>
          <w:u w:val="none"/>
        </w:rPr>
        <w:t> </w:t>
      </w:r>
      <w:r>
        <w:rPr>
          <w:u w:val="none"/>
        </w:rPr>
        <w:t>school.</w:t>
      </w:r>
      <w:r>
        <w:rPr>
          <w:spacing w:val="80"/>
          <w:w w:val="150"/>
          <w:u w:val="none"/>
        </w:rPr>
        <w:t> </w:t>
      </w:r>
      <w:r>
        <w:rPr>
          <w:u w:val="none"/>
        </w:rPr>
        <w:t>The</w:t>
      </w:r>
      <w:r>
        <w:rPr>
          <w:spacing w:val="40"/>
          <w:u w:val="none"/>
        </w:rPr>
        <w:t> </w:t>
      </w:r>
      <w:r>
        <w:rPr>
          <w:u w:val="none"/>
        </w:rPr>
        <w:t>teacher</w:t>
      </w:r>
      <w:r>
        <w:rPr>
          <w:spacing w:val="40"/>
          <w:u w:val="none"/>
        </w:rPr>
        <w:t> </w:t>
      </w:r>
      <w:r>
        <w:rPr>
          <w:u w:val="none"/>
        </w:rPr>
        <w:t>or</w:t>
      </w:r>
      <w:r>
        <w:rPr>
          <w:spacing w:val="26"/>
          <w:u w:val="none"/>
        </w:rPr>
        <w:t> </w:t>
      </w:r>
      <w:r>
        <w:rPr>
          <w:u w:val="none"/>
        </w:rPr>
        <w:t>other</w:t>
      </w:r>
    </w:p>
    <w:p>
      <w:pPr>
        <w:pStyle w:val="BodyText"/>
        <w:spacing w:after="0"/>
        <w:jc w:val="both"/>
        <w:sectPr>
          <w:type w:val="continuous"/>
          <w:pgSz w:w="12240" w:h="15840"/>
          <w:pgMar w:header="728" w:footer="636" w:top="940" w:bottom="840" w:left="720" w:right="360"/>
          <w:cols w:num="2" w:equalWidth="0">
            <w:col w:w="5245" w:space="245"/>
            <w:col w:w="5670"/>
          </w:cols>
        </w:sectPr>
      </w:pPr>
    </w:p>
    <w:p>
      <w:pPr>
        <w:pStyle w:val="BodyText"/>
        <w:spacing w:before="1"/>
        <w:rPr>
          <w:sz w:val="12"/>
        </w:rPr>
      </w:pPr>
    </w:p>
    <w:p>
      <w:pPr>
        <w:pStyle w:val="BodyText"/>
        <w:spacing w:after="0"/>
        <w:rPr>
          <w:sz w:val="12"/>
        </w:rPr>
        <w:sectPr>
          <w:pgSz w:w="12240" w:h="15840"/>
          <w:pgMar w:header="728" w:footer="636" w:top="940" w:bottom="820" w:left="720" w:right="360"/>
        </w:sectPr>
      </w:pPr>
    </w:p>
    <w:p>
      <w:pPr>
        <w:pStyle w:val="BodyText"/>
        <w:spacing w:before="91"/>
        <w:ind w:left="90" w:right="38"/>
        <w:jc w:val="both"/>
      </w:pPr>
      <w:r>
        <w:rPr/>
        <w:t>employee is upon the ground of a school or grounds adjacent to such school or is in any part of a building or vehicle used for school purposes.</w:t>
      </w:r>
      <w:r>
        <w:rPr>
          <w:spacing w:val="40"/>
        </w:rPr>
        <w:t> </w:t>
      </w:r>
      <w:r>
        <w:rPr/>
        <w:t>Any teacher or school nurse is visiting a private home in the course of professional duties.</w:t>
      </w:r>
      <w:r>
        <w:rPr>
          <w:spacing w:val="40"/>
        </w:rPr>
        <w:t> </w:t>
      </w:r>
      <w:r>
        <w:rPr/>
        <w:t>Any teacher is engaged in any authorized and organized</w:t>
      </w:r>
      <w:r>
        <w:rPr>
          <w:spacing w:val="-6"/>
        </w:rPr>
        <w:t> </w:t>
      </w:r>
      <w:r>
        <w:rPr/>
        <w:t>classroom</w:t>
      </w:r>
      <w:r>
        <w:rPr>
          <w:spacing w:val="-6"/>
        </w:rPr>
        <w:t> </w:t>
      </w:r>
      <w:r>
        <w:rPr/>
        <w:t>activity</w:t>
      </w:r>
      <w:r>
        <w:rPr>
          <w:spacing w:val="-6"/>
        </w:rPr>
        <w:t> </w:t>
      </w:r>
      <w:r>
        <w:rPr/>
        <w:t>held</w:t>
      </w:r>
      <w:r>
        <w:rPr>
          <w:spacing w:val="-6"/>
        </w:rPr>
        <w:t> </w:t>
      </w:r>
      <w:r>
        <w:rPr/>
        <w:t>on</w:t>
      </w:r>
      <w:r>
        <w:rPr>
          <w:spacing w:val="-6"/>
        </w:rPr>
        <w:t> </w:t>
      </w:r>
      <w:r>
        <w:rPr/>
        <w:t>other school grounds.</w:t>
      </w:r>
    </w:p>
    <w:p>
      <w:pPr>
        <w:pStyle w:val="BodyText"/>
        <w:ind w:left="90" w:right="46"/>
        <w:jc w:val="both"/>
      </w:pPr>
      <w:r>
        <w:rPr>
          <w:b/>
          <w:u w:val="single"/>
        </w:rPr>
        <w:t>Fighting</w:t>
      </w:r>
      <w:r>
        <w:rPr>
          <w:b/>
          <w:u w:val="none"/>
        </w:rPr>
        <w:t>:</w:t>
      </w:r>
      <w:r>
        <w:rPr>
          <w:b/>
          <w:spacing w:val="40"/>
          <w:u w:val="none"/>
        </w:rPr>
        <w:t> </w:t>
      </w:r>
      <w:r>
        <w:rPr>
          <w:u w:val="none"/>
        </w:rPr>
        <w:t>Engaging in physical conduct or engaging in violent behavior for the purpose of inflicting harm on another person.</w:t>
      </w:r>
    </w:p>
    <w:p>
      <w:pPr>
        <w:spacing w:before="0"/>
        <w:ind w:left="90" w:right="42" w:firstLine="0"/>
        <w:jc w:val="both"/>
        <w:rPr>
          <w:sz w:val="22"/>
        </w:rPr>
      </w:pPr>
      <w:r>
        <w:rPr>
          <w:b/>
          <w:sz w:val="22"/>
          <w:u w:val="single"/>
        </w:rPr>
        <w:t>Fire alarms misuse</w:t>
      </w:r>
      <w:r>
        <w:rPr>
          <w:b/>
          <w:sz w:val="22"/>
          <w:u w:val="none"/>
        </w:rPr>
        <w:t>:</w:t>
      </w:r>
      <w:r>
        <w:rPr>
          <w:b/>
          <w:spacing w:val="40"/>
          <w:sz w:val="22"/>
          <w:u w:val="none"/>
        </w:rPr>
        <w:t> </w:t>
      </w:r>
      <w:r>
        <w:rPr>
          <w:sz w:val="22"/>
          <w:u w:val="none"/>
        </w:rPr>
        <w:t>Engaging in tampering with or unnecessary pulling of fire alarms.</w:t>
      </w:r>
    </w:p>
    <w:p>
      <w:pPr>
        <w:spacing w:before="0"/>
        <w:ind w:left="90" w:right="52" w:firstLine="0"/>
        <w:jc w:val="both"/>
        <w:rPr>
          <w:sz w:val="22"/>
        </w:rPr>
      </w:pPr>
      <w:r>
        <w:rPr>
          <w:b/>
          <w:sz w:val="22"/>
          <w:u w:val="single"/>
        </w:rPr>
        <w:t>Physical assault</w:t>
      </w:r>
      <w:r>
        <w:rPr>
          <w:b/>
          <w:sz w:val="22"/>
          <w:u w:val="none"/>
        </w:rPr>
        <w:t>:</w:t>
      </w:r>
      <w:r>
        <w:rPr>
          <w:b/>
          <w:spacing w:val="40"/>
          <w:sz w:val="22"/>
          <w:u w:val="none"/>
        </w:rPr>
        <w:t> </w:t>
      </w:r>
      <w:r>
        <w:rPr>
          <w:sz w:val="22"/>
          <w:u w:val="none"/>
        </w:rPr>
        <w:t>Physical contact for the purpose of inflicting harm.</w:t>
      </w:r>
    </w:p>
    <w:p>
      <w:pPr>
        <w:spacing w:before="0"/>
        <w:ind w:left="90" w:right="46" w:firstLine="0"/>
        <w:jc w:val="both"/>
        <w:rPr>
          <w:sz w:val="22"/>
        </w:rPr>
      </w:pPr>
      <w:r>
        <w:rPr>
          <w:b/>
          <w:sz w:val="22"/>
          <w:u w:val="single"/>
        </w:rPr>
        <w:t>Sexual or Physical harassment</w:t>
      </w:r>
      <w:r>
        <w:rPr>
          <w:b/>
          <w:sz w:val="22"/>
          <w:u w:val="none"/>
        </w:rPr>
        <w:t>:</w:t>
      </w:r>
      <w:r>
        <w:rPr>
          <w:b/>
          <w:spacing w:val="40"/>
          <w:sz w:val="22"/>
          <w:u w:val="none"/>
        </w:rPr>
        <w:t> </w:t>
      </w:r>
      <w:r>
        <w:rPr>
          <w:sz w:val="22"/>
          <w:u w:val="none"/>
        </w:rPr>
        <w:t>Sexual or physical harassment may include, but is not limited to:</w:t>
      </w:r>
    </w:p>
    <w:p>
      <w:pPr>
        <w:pStyle w:val="ListParagraph"/>
        <w:numPr>
          <w:ilvl w:val="0"/>
          <w:numId w:val="11"/>
        </w:numPr>
        <w:tabs>
          <w:tab w:pos="540" w:val="left" w:leader="none"/>
        </w:tabs>
        <w:spacing w:line="240" w:lineRule="auto" w:before="0" w:after="0"/>
        <w:ind w:left="540" w:right="45" w:hanging="270"/>
        <w:jc w:val="both"/>
        <w:rPr>
          <w:sz w:val="22"/>
        </w:rPr>
      </w:pPr>
      <w:r>
        <w:rPr>
          <w:sz w:val="22"/>
        </w:rPr>
        <w:t>Suggestive or obscene letter, notes, invitations, derogatory comments, slurs, jokes, epithets, assault, touching, impeding or blocking movement, leering, gestures, or display of sexually suggestive objects, picture or cartoons.</w:t>
      </w:r>
    </w:p>
    <w:p>
      <w:pPr>
        <w:pStyle w:val="ListParagraph"/>
        <w:numPr>
          <w:ilvl w:val="0"/>
          <w:numId w:val="11"/>
        </w:numPr>
        <w:tabs>
          <w:tab w:pos="540" w:val="left" w:leader="none"/>
        </w:tabs>
        <w:spacing w:line="240" w:lineRule="auto" w:before="0" w:after="0"/>
        <w:ind w:left="540" w:right="41" w:hanging="270"/>
        <w:jc w:val="both"/>
        <w:rPr>
          <w:sz w:val="22"/>
        </w:rPr>
      </w:pPr>
      <w:r>
        <w:rPr>
          <w:sz w:val="22"/>
        </w:rPr>
        <w:t>Continuing to express sexual interest after being informed</w:t>
      </w:r>
      <w:r>
        <w:rPr>
          <w:spacing w:val="-6"/>
          <w:sz w:val="22"/>
        </w:rPr>
        <w:t> </w:t>
      </w:r>
      <w:r>
        <w:rPr>
          <w:sz w:val="22"/>
        </w:rPr>
        <w:t>that</w:t>
      </w:r>
      <w:r>
        <w:rPr>
          <w:spacing w:val="-6"/>
          <w:sz w:val="22"/>
        </w:rPr>
        <w:t> </w:t>
      </w:r>
      <w:r>
        <w:rPr>
          <w:sz w:val="22"/>
        </w:rPr>
        <w:t>the</w:t>
      </w:r>
      <w:r>
        <w:rPr>
          <w:spacing w:val="-6"/>
          <w:sz w:val="22"/>
        </w:rPr>
        <w:t> </w:t>
      </w:r>
      <w:r>
        <w:rPr>
          <w:sz w:val="22"/>
        </w:rPr>
        <w:t>interest</w:t>
      </w:r>
      <w:r>
        <w:rPr>
          <w:spacing w:val="-6"/>
          <w:sz w:val="22"/>
        </w:rPr>
        <w:t> </w:t>
      </w:r>
      <w:r>
        <w:rPr>
          <w:sz w:val="22"/>
        </w:rPr>
        <w:t>is</w:t>
      </w:r>
      <w:r>
        <w:rPr>
          <w:spacing w:val="-6"/>
          <w:sz w:val="22"/>
        </w:rPr>
        <w:t> </w:t>
      </w:r>
      <w:r>
        <w:rPr>
          <w:sz w:val="22"/>
        </w:rPr>
        <w:t>unwelcome.</w:t>
      </w:r>
      <w:r>
        <w:rPr>
          <w:spacing w:val="40"/>
          <w:sz w:val="22"/>
        </w:rPr>
        <w:t> </w:t>
      </w:r>
      <w:r>
        <w:rPr>
          <w:sz w:val="22"/>
        </w:rPr>
        <w:t>(Reciprocal attraction between peers is not considered sexual </w:t>
      </w:r>
      <w:r>
        <w:rPr>
          <w:spacing w:val="-2"/>
          <w:sz w:val="22"/>
        </w:rPr>
        <w:t>harassment.)</w:t>
      </w:r>
    </w:p>
    <w:p>
      <w:pPr>
        <w:pStyle w:val="ListParagraph"/>
        <w:numPr>
          <w:ilvl w:val="0"/>
          <w:numId w:val="11"/>
        </w:numPr>
        <w:tabs>
          <w:tab w:pos="540" w:val="left" w:leader="none"/>
        </w:tabs>
        <w:spacing w:line="240" w:lineRule="auto" w:before="0" w:after="0"/>
        <w:ind w:left="540" w:right="52" w:hanging="270"/>
        <w:jc w:val="both"/>
        <w:rPr>
          <w:sz w:val="22"/>
        </w:rPr>
      </w:pPr>
      <w:r>
        <w:rPr>
          <w:sz w:val="22"/>
        </w:rPr>
        <w:t>Causing or participating in activities that intimidate or affect the attendance of another student.</w:t>
      </w:r>
    </w:p>
    <w:p>
      <w:pPr>
        <w:pStyle w:val="BodyText"/>
        <w:ind w:left="90" w:right="43"/>
        <w:jc w:val="both"/>
      </w:pPr>
      <w:r>
        <w:rPr/>
        <w:t>Sexual harassment may include unwelcome sexual advances, requests for sexual favors, and other verbal or physical conduct of a sexual nature.</w:t>
      </w:r>
    </w:p>
    <w:p>
      <w:pPr>
        <w:pStyle w:val="Heading4"/>
        <w:spacing w:before="120"/>
        <w:ind w:left="90"/>
        <w:rPr>
          <w:u w:val="none"/>
        </w:rPr>
      </w:pPr>
      <w:r>
        <w:rPr>
          <w:u w:val="single"/>
        </w:rPr>
        <w:t>Illegal Acts - </w:t>
      </w:r>
      <w:r>
        <w:rPr>
          <w:spacing w:val="-2"/>
          <w:u w:val="single"/>
        </w:rPr>
        <w:t>Examples</w:t>
      </w:r>
    </w:p>
    <w:p>
      <w:pPr>
        <w:pStyle w:val="BodyText"/>
        <w:spacing w:before="120"/>
        <w:ind w:left="90" w:right="39"/>
        <w:jc w:val="both"/>
      </w:pPr>
      <w:r>
        <w:rPr>
          <w:b/>
          <w:u w:val="single"/>
        </w:rPr>
        <w:t>Alcohol or Drugs</w:t>
      </w:r>
      <w:r>
        <w:rPr>
          <w:b/>
          <w:u w:val="none"/>
        </w:rPr>
        <w:t>:</w:t>
      </w:r>
      <w:r>
        <w:rPr>
          <w:b/>
          <w:spacing w:val="40"/>
          <w:u w:val="none"/>
        </w:rPr>
        <w:t> </w:t>
      </w:r>
      <w:r>
        <w:rPr>
          <w:u w:val="none"/>
        </w:rPr>
        <w:t>Possessing, using, distributing, selling, or buying alcohol, drugs, or other controlled substances, and intent to do any of the aforementioned.</w:t>
      </w:r>
    </w:p>
    <w:p>
      <w:pPr>
        <w:pStyle w:val="BodyText"/>
        <w:ind w:left="90" w:right="38"/>
        <w:jc w:val="both"/>
      </w:pPr>
      <w:r>
        <w:rPr/>
        <w:t>The non-medical use, possession, sale of drugs, being under the influence of drugs or alcohol, or possession of drug paraphernalia on school property or</w:t>
      </w:r>
      <w:r>
        <w:rPr>
          <w:spacing w:val="-5"/>
        </w:rPr>
        <w:t> </w:t>
      </w:r>
      <w:r>
        <w:rPr/>
        <w:t>at</w:t>
      </w:r>
      <w:r>
        <w:rPr>
          <w:spacing w:val="-5"/>
        </w:rPr>
        <w:t> </w:t>
      </w:r>
      <w:r>
        <w:rPr/>
        <w:t>school</w:t>
      </w:r>
      <w:r>
        <w:rPr>
          <w:spacing w:val="-5"/>
        </w:rPr>
        <w:t> </w:t>
      </w:r>
      <w:r>
        <w:rPr/>
        <w:t>events is prohibited.</w:t>
      </w:r>
      <w:r>
        <w:rPr>
          <w:spacing w:val="40"/>
        </w:rPr>
        <w:t> </w:t>
      </w:r>
      <w:r>
        <w:rPr/>
        <w:t>Non-medical</w:t>
      </w:r>
      <w:r>
        <w:rPr>
          <w:spacing w:val="-4"/>
        </w:rPr>
        <w:t> </w:t>
      </w:r>
      <w:r>
        <w:rPr/>
        <w:t>is</w:t>
      </w:r>
      <w:r>
        <w:rPr>
          <w:spacing w:val="-4"/>
        </w:rPr>
        <w:t> </w:t>
      </w:r>
      <w:r>
        <w:rPr/>
        <w:t>defined</w:t>
      </w:r>
      <w:r>
        <w:rPr>
          <w:spacing w:val="-4"/>
        </w:rPr>
        <w:t> </w:t>
      </w:r>
      <w:r>
        <w:rPr/>
        <w:t>as</w:t>
      </w:r>
      <w:r>
        <w:rPr>
          <w:spacing w:val="-4"/>
        </w:rPr>
        <w:t> </w:t>
      </w:r>
      <w:r>
        <w:rPr/>
        <w:t>“a</w:t>
      </w:r>
      <w:r>
        <w:rPr>
          <w:spacing w:val="-4"/>
        </w:rPr>
        <w:t> </w:t>
      </w:r>
      <w:r>
        <w:rPr/>
        <w:t>purpose</w:t>
      </w:r>
      <w:r>
        <w:rPr>
          <w:spacing w:val="-4"/>
        </w:rPr>
        <w:t> </w:t>
      </w:r>
      <w:r>
        <w:rPr/>
        <w:t>other than the prevention, treatment, or cure of an illness or disabling condition” consistent with accepted</w:t>
      </w:r>
      <w:r>
        <w:rPr>
          <w:spacing w:val="-6"/>
        </w:rPr>
        <w:t> </w:t>
      </w:r>
      <w:r>
        <w:rPr/>
        <w:t>practices</w:t>
      </w:r>
      <w:r>
        <w:rPr>
          <w:spacing w:val="-6"/>
        </w:rPr>
        <w:t> </w:t>
      </w:r>
      <w:r>
        <w:rPr/>
        <w:t>of the medical profession.</w:t>
      </w:r>
    </w:p>
    <w:p>
      <w:pPr>
        <w:pStyle w:val="BodyText"/>
        <w:ind w:left="90" w:right="39"/>
        <w:jc w:val="both"/>
      </w:pPr>
      <w:r>
        <w:rPr/>
        <w:t>For the purposes of this policy, “drugs” shall</w:t>
      </w:r>
      <w:r>
        <w:rPr>
          <w:spacing w:val="-6"/>
        </w:rPr>
        <w:t> </w:t>
      </w:r>
      <w:r>
        <w:rPr/>
        <w:t>include,</w:t>
      </w:r>
      <w:r>
        <w:rPr>
          <w:spacing w:val="-6"/>
        </w:rPr>
        <w:t> </w:t>
      </w:r>
      <w:r>
        <w:rPr/>
        <w:t>but not be limited to:</w:t>
      </w:r>
    </w:p>
    <w:p>
      <w:pPr>
        <w:pStyle w:val="ListParagraph"/>
        <w:numPr>
          <w:ilvl w:val="0"/>
          <w:numId w:val="11"/>
        </w:numPr>
        <w:tabs>
          <w:tab w:pos="540" w:val="left" w:leader="none"/>
        </w:tabs>
        <w:spacing w:line="240" w:lineRule="auto" w:before="0" w:after="0"/>
        <w:ind w:left="540" w:right="48" w:hanging="270"/>
        <w:jc w:val="both"/>
        <w:rPr>
          <w:sz w:val="22"/>
        </w:rPr>
      </w:pPr>
      <w:r>
        <w:rPr>
          <w:sz w:val="22"/>
        </w:rPr>
        <w:t>All dangerous controlled substances prohibited by </w:t>
      </w:r>
      <w:r>
        <w:rPr>
          <w:spacing w:val="-4"/>
          <w:sz w:val="22"/>
        </w:rPr>
        <w:t>law.</w:t>
      </w:r>
    </w:p>
    <w:p>
      <w:pPr>
        <w:pStyle w:val="ListParagraph"/>
        <w:numPr>
          <w:ilvl w:val="0"/>
          <w:numId w:val="11"/>
        </w:numPr>
        <w:tabs>
          <w:tab w:pos="539" w:val="left" w:leader="none"/>
        </w:tabs>
        <w:spacing w:line="240" w:lineRule="auto" w:before="0" w:after="0"/>
        <w:ind w:left="539" w:right="0" w:hanging="269"/>
        <w:jc w:val="both"/>
        <w:rPr>
          <w:sz w:val="22"/>
        </w:rPr>
      </w:pPr>
      <w:r>
        <w:rPr>
          <w:sz w:val="22"/>
        </w:rPr>
        <w:t>All</w:t>
      </w:r>
      <w:r>
        <w:rPr>
          <w:spacing w:val="-6"/>
          <w:sz w:val="22"/>
        </w:rPr>
        <w:t> </w:t>
      </w:r>
      <w:r>
        <w:rPr>
          <w:sz w:val="22"/>
        </w:rPr>
        <w:t>alcoholic</w:t>
      </w:r>
      <w:r>
        <w:rPr>
          <w:spacing w:val="-6"/>
          <w:sz w:val="22"/>
        </w:rPr>
        <w:t> </w:t>
      </w:r>
      <w:r>
        <w:rPr>
          <w:spacing w:val="-2"/>
          <w:sz w:val="22"/>
        </w:rPr>
        <w:t>beverages.</w:t>
      </w:r>
    </w:p>
    <w:p>
      <w:pPr>
        <w:pStyle w:val="ListParagraph"/>
        <w:numPr>
          <w:ilvl w:val="0"/>
          <w:numId w:val="11"/>
        </w:numPr>
        <w:tabs>
          <w:tab w:pos="540" w:val="left" w:leader="none"/>
        </w:tabs>
        <w:spacing w:line="240" w:lineRule="auto" w:before="0" w:after="0"/>
        <w:ind w:left="540" w:right="38" w:hanging="270"/>
        <w:jc w:val="both"/>
        <w:rPr>
          <w:sz w:val="22"/>
        </w:rPr>
      </w:pPr>
      <w:r>
        <w:rPr>
          <w:sz w:val="22"/>
        </w:rPr>
        <w:t>Any prescription or over-the-counter drug, except those for which permission</w:t>
      </w:r>
      <w:r>
        <w:rPr>
          <w:spacing w:val="-5"/>
          <w:sz w:val="22"/>
        </w:rPr>
        <w:t> </w:t>
      </w:r>
      <w:r>
        <w:rPr>
          <w:sz w:val="22"/>
        </w:rPr>
        <w:t>to</w:t>
      </w:r>
      <w:r>
        <w:rPr>
          <w:spacing w:val="-5"/>
          <w:sz w:val="22"/>
        </w:rPr>
        <w:t> </w:t>
      </w:r>
      <w:r>
        <w:rPr>
          <w:sz w:val="22"/>
        </w:rPr>
        <w:t>use</w:t>
      </w:r>
      <w:r>
        <w:rPr>
          <w:spacing w:val="-5"/>
          <w:sz w:val="22"/>
        </w:rPr>
        <w:t> </w:t>
      </w:r>
      <w:r>
        <w:rPr>
          <w:sz w:val="22"/>
        </w:rPr>
        <w:t>in</w:t>
      </w:r>
      <w:r>
        <w:rPr>
          <w:spacing w:val="-5"/>
          <w:sz w:val="22"/>
        </w:rPr>
        <w:t> </w:t>
      </w:r>
      <w:r>
        <w:rPr>
          <w:sz w:val="22"/>
        </w:rPr>
        <w:t>school</w:t>
      </w:r>
      <w:r>
        <w:rPr>
          <w:spacing w:val="-5"/>
          <w:sz w:val="22"/>
        </w:rPr>
        <w:t> </w:t>
      </w:r>
      <w:r>
        <w:rPr>
          <w:sz w:val="22"/>
        </w:rPr>
        <w:t>has</w:t>
      </w:r>
      <w:r>
        <w:rPr>
          <w:spacing w:val="-5"/>
          <w:sz w:val="22"/>
        </w:rPr>
        <w:t> </w:t>
      </w:r>
      <w:r>
        <w:rPr>
          <w:sz w:val="22"/>
        </w:rPr>
        <w:t>been granted pursuant to Board of Directors policy.</w:t>
      </w:r>
    </w:p>
    <w:p>
      <w:pPr>
        <w:pStyle w:val="Heading7"/>
        <w:ind w:left="90" w:right="50"/>
      </w:pPr>
      <w:r>
        <w:rPr>
          <w:u w:val="single"/>
        </w:rPr>
        <w:t>Possession, use, or sale of drugs on or near school</w:t>
      </w:r>
      <w:r>
        <w:rPr>
          <w:u w:val="none"/>
        </w:rPr>
        <w:t> </w:t>
      </w:r>
      <w:r>
        <w:rPr>
          <w:u w:val="single"/>
        </w:rPr>
        <w:t>grounds (drug-free zone)</w:t>
      </w:r>
    </w:p>
    <w:p>
      <w:pPr>
        <w:pStyle w:val="BodyText"/>
        <w:spacing w:before="91"/>
        <w:ind w:left="450" w:right="448"/>
        <w:jc w:val="both"/>
      </w:pPr>
      <w:r>
        <w:rPr/>
        <w:br w:type="column"/>
      </w:r>
      <w:r>
        <w:rPr/>
        <w:t>It is also unlawful to be present with one or more persons on any public property within 1,000 feet</w:t>
      </w:r>
      <w:r>
        <w:rPr>
          <w:spacing w:val="-4"/>
        </w:rPr>
        <w:t> </w:t>
      </w:r>
      <w:r>
        <w:rPr/>
        <w:t>of</w:t>
      </w:r>
      <w:r>
        <w:rPr>
          <w:spacing w:val="-4"/>
        </w:rPr>
        <w:t> </w:t>
      </w:r>
      <w:r>
        <w:rPr/>
        <w:t>a school, its accompanying grounds, or a school bus stop and possess, use, or sell marijuana, a dangerous drug, or a narcotic drug.</w:t>
      </w:r>
    </w:p>
    <w:p>
      <w:pPr>
        <w:pStyle w:val="BodyText"/>
        <w:ind w:left="90"/>
        <w:jc w:val="both"/>
      </w:pPr>
      <w:r>
        <w:rPr>
          <w:b/>
          <w:u w:val="single"/>
        </w:rPr>
        <w:t>Arson</w:t>
      </w:r>
      <w:r>
        <w:rPr>
          <w:b/>
          <w:u w:val="none"/>
        </w:rPr>
        <w:t>:</w:t>
      </w:r>
      <w:r>
        <w:rPr>
          <w:b/>
          <w:spacing w:val="45"/>
          <w:u w:val="none"/>
        </w:rPr>
        <w:t> </w:t>
      </w:r>
      <w:r>
        <w:rPr>
          <w:u w:val="none"/>
        </w:rPr>
        <w:t>Intentional</w:t>
      </w:r>
      <w:r>
        <w:rPr>
          <w:spacing w:val="-6"/>
          <w:u w:val="none"/>
        </w:rPr>
        <w:t> </w:t>
      </w:r>
      <w:r>
        <w:rPr>
          <w:u w:val="none"/>
        </w:rPr>
        <w:t>burning</w:t>
      </w:r>
      <w:r>
        <w:rPr>
          <w:spacing w:val="-5"/>
          <w:u w:val="none"/>
        </w:rPr>
        <w:t> </w:t>
      </w:r>
      <w:r>
        <w:rPr>
          <w:u w:val="none"/>
        </w:rPr>
        <w:t>of</w:t>
      </w:r>
      <w:r>
        <w:rPr>
          <w:spacing w:val="-5"/>
          <w:u w:val="none"/>
        </w:rPr>
        <w:t> </w:t>
      </w:r>
      <w:r>
        <w:rPr>
          <w:spacing w:val="-2"/>
          <w:u w:val="none"/>
        </w:rPr>
        <w:t>property.</w:t>
      </w:r>
    </w:p>
    <w:p>
      <w:pPr>
        <w:spacing w:before="0"/>
        <w:ind w:left="90" w:right="449" w:firstLine="0"/>
        <w:jc w:val="both"/>
        <w:rPr>
          <w:sz w:val="22"/>
        </w:rPr>
      </w:pPr>
      <w:r>
        <w:rPr>
          <w:b/>
          <w:sz w:val="22"/>
          <w:u w:val="single"/>
        </w:rPr>
        <w:t>Destruction or defacement of property</w:t>
      </w:r>
      <w:r>
        <w:rPr>
          <w:b/>
          <w:sz w:val="22"/>
          <w:u w:val="none"/>
        </w:rPr>
        <w:t>:</w:t>
      </w:r>
      <w:r>
        <w:rPr>
          <w:b/>
          <w:spacing w:val="40"/>
          <w:sz w:val="22"/>
          <w:u w:val="none"/>
        </w:rPr>
        <w:t> </w:t>
      </w:r>
      <w:r>
        <w:rPr>
          <w:sz w:val="22"/>
          <w:u w:val="none"/>
        </w:rPr>
        <w:t>Destroying or defacing objects or</w:t>
      </w:r>
      <w:r>
        <w:rPr>
          <w:spacing w:val="-4"/>
          <w:sz w:val="22"/>
          <w:u w:val="none"/>
        </w:rPr>
        <w:t> </w:t>
      </w:r>
      <w:r>
        <w:rPr>
          <w:sz w:val="22"/>
          <w:u w:val="none"/>
        </w:rPr>
        <w:t>materials</w:t>
      </w:r>
      <w:r>
        <w:rPr>
          <w:spacing w:val="-4"/>
          <w:sz w:val="22"/>
          <w:u w:val="none"/>
        </w:rPr>
        <w:t> </w:t>
      </w:r>
      <w:r>
        <w:rPr>
          <w:sz w:val="22"/>
          <w:u w:val="none"/>
        </w:rPr>
        <w:t>belonging</w:t>
      </w:r>
      <w:r>
        <w:rPr>
          <w:spacing w:val="-4"/>
          <w:sz w:val="22"/>
          <w:u w:val="none"/>
        </w:rPr>
        <w:t> </w:t>
      </w:r>
      <w:r>
        <w:rPr>
          <w:sz w:val="22"/>
          <w:u w:val="none"/>
        </w:rPr>
        <w:t>to</w:t>
      </w:r>
      <w:r>
        <w:rPr>
          <w:spacing w:val="-4"/>
          <w:sz w:val="22"/>
          <w:u w:val="none"/>
        </w:rPr>
        <w:t> </w:t>
      </w:r>
      <w:r>
        <w:rPr>
          <w:sz w:val="22"/>
          <w:u w:val="none"/>
        </w:rPr>
        <w:t>the</w:t>
      </w:r>
      <w:r>
        <w:rPr>
          <w:spacing w:val="-4"/>
          <w:sz w:val="22"/>
          <w:u w:val="none"/>
        </w:rPr>
        <w:t> </w:t>
      </w:r>
      <w:r>
        <w:rPr>
          <w:sz w:val="22"/>
          <w:u w:val="none"/>
        </w:rPr>
        <w:t>student,</w:t>
      </w:r>
      <w:r>
        <w:rPr>
          <w:spacing w:val="-4"/>
          <w:sz w:val="22"/>
          <w:u w:val="none"/>
        </w:rPr>
        <w:t> </w:t>
      </w:r>
      <w:r>
        <w:rPr>
          <w:sz w:val="22"/>
          <w:u w:val="none"/>
        </w:rPr>
        <w:t>the school, school personnel, or other persons while under school supervision.</w:t>
      </w:r>
    </w:p>
    <w:p>
      <w:pPr>
        <w:pStyle w:val="BodyText"/>
        <w:ind w:left="90" w:right="456"/>
        <w:jc w:val="both"/>
      </w:pPr>
      <w:r>
        <w:rPr>
          <w:b/>
          <w:u w:val="single"/>
        </w:rPr>
        <w:t>Drug Paraphernalia</w:t>
      </w:r>
      <w:r>
        <w:rPr>
          <w:b/>
          <w:sz w:val="20"/>
          <w:u w:val="none"/>
        </w:rPr>
        <w:t>:</w:t>
      </w:r>
      <w:r>
        <w:rPr>
          <w:b/>
          <w:spacing w:val="40"/>
          <w:sz w:val="20"/>
          <w:u w:val="none"/>
        </w:rPr>
        <w:t> </w:t>
      </w:r>
      <w:r>
        <w:rPr>
          <w:u w:val="none"/>
        </w:rPr>
        <w:t>Obtaining, possessing, or using any instruction, or offering to sell any article that will be used to administer, inhale, or inject any mood-altering chemical or substance.</w:t>
      </w:r>
    </w:p>
    <w:p>
      <w:pPr>
        <w:pStyle w:val="BodyText"/>
        <w:ind w:left="90" w:right="454"/>
        <w:jc w:val="both"/>
      </w:pPr>
      <w:r>
        <w:rPr>
          <w:b/>
          <w:u w:val="single"/>
        </w:rPr>
        <w:t>Explosive devices</w:t>
      </w:r>
      <w:r>
        <w:rPr>
          <w:b/>
          <w:u w:val="none"/>
        </w:rPr>
        <w:t>: </w:t>
      </w:r>
      <w:r>
        <w:rPr>
          <w:u w:val="none"/>
        </w:rPr>
        <w:t>Using, possessing, or selling explosive devices, including firecrackers, ammunition, matches and lighters.</w:t>
      </w:r>
    </w:p>
    <w:p>
      <w:pPr>
        <w:pStyle w:val="BodyText"/>
        <w:ind w:left="90" w:right="456"/>
        <w:jc w:val="both"/>
      </w:pPr>
      <w:r>
        <w:rPr>
          <w:b/>
          <w:u w:val="single"/>
        </w:rPr>
        <w:t>Extortion</w:t>
      </w:r>
      <w:r>
        <w:rPr>
          <w:b/>
          <w:u w:val="none"/>
        </w:rPr>
        <w:t>:</w:t>
      </w:r>
      <w:r>
        <w:rPr>
          <w:b/>
          <w:spacing w:val="80"/>
          <w:u w:val="none"/>
        </w:rPr>
        <w:t>  </w:t>
      </w:r>
      <w:r>
        <w:rPr>
          <w:u w:val="none"/>
        </w:rPr>
        <w:t>Soliciting money or something of value from another person in return for protection or under threat of harm.</w:t>
      </w:r>
    </w:p>
    <w:p>
      <w:pPr>
        <w:pStyle w:val="BodyText"/>
        <w:ind w:left="90" w:right="453"/>
        <w:jc w:val="both"/>
      </w:pPr>
      <w:r>
        <w:rPr>
          <w:b/>
          <w:u w:val="single"/>
        </w:rPr>
        <w:t>Gambling</w:t>
      </w:r>
      <w:r>
        <w:rPr>
          <w:b/>
          <w:u w:val="none"/>
        </w:rPr>
        <w:t>:</w:t>
      </w:r>
      <w:r>
        <w:rPr>
          <w:b/>
          <w:spacing w:val="80"/>
          <w:u w:val="none"/>
        </w:rPr>
        <w:t> </w:t>
      </w:r>
      <w:r>
        <w:rPr>
          <w:u w:val="none"/>
        </w:rPr>
        <w:t>Participating in games of chance for the purpose of exchanging money and/or possession of gambling devices with the intent of use for gambling </w:t>
      </w:r>
      <w:r>
        <w:rPr>
          <w:spacing w:val="-2"/>
          <w:u w:val="none"/>
        </w:rPr>
        <w:t>purposes.</w:t>
      </w:r>
    </w:p>
    <w:p>
      <w:pPr>
        <w:pStyle w:val="BodyText"/>
        <w:ind w:left="90" w:right="449"/>
        <w:jc w:val="both"/>
      </w:pPr>
      <w:r>
        <w:rPr>
          <w:b/>
          <w:u w:val="single"/>
        </w:rPr>
        <w:t>Smoking/Tobacco use</w:t>
      </w:r>
      <w:r>
        <w:rPr>
          <w:b/>
          <w:u w:val="none"/>
        </w:rPr>
        <w:t>:</w:t>
      </w:r>
      <w:r>
        <w:rPr>
          <w:b/>
          <w:spacing w:val="40"/>
          <w:u w:val="none"/>
        </w:rPr>
        <w:t> </w:t>
      </w:r>
      <w:r>
        <w:rPr>
          <w:u w:val="none"/>
        </w:rPr>
        <w:t>Using, possessing, distributing, selling, or intent to purchase or sell tobacco of any kind, including chewing tobacco.</w:t>
      </w:r>
    </w:p>
    <w:p>
      <w:pPr>
        <w:pStyle w:val="BodyText"/>
        <w:ind w:left="90" w:right="460"/>
        <w:jc w:val="both"/>
      </w:pPr>
      <w:r>
        <w:rPr>
          <w:b/>
          <w:u w:val="single"/>
        </w:rPr>
        <w:t>Theft</w:t>
      </w:r>
      <w:r>
        <w:rPr>
          <w:b/>
          <w:u w:val="none"/>
        </w:rPr>
        <w:t>:</w:t>
      </w:r>
      <w:r>
        <w:rPr>
          <w:b/>
          <w:spacing w:val="40"/>
          <w:u w:val="none"/>
        </w:rPr>
        <w:t> </w:t>
      </w:r>
      <w:r>
        <w:rPr>
          <w:u w:val="none"/>
        </w:rPr>
        <w:t>Taking or concealing property that belongs to </w:t>
      </w:r>
      <w:r>
        <w:rPr>
          <w:spacing w:val="-2"/>
          <w:u w:val="none"/>
        </w:rPr>
        <w:t>others.</w:t>
      </w:r>
    </w:p>
    <w:p>
      <w:pPr>
        <w:spacing w:before="0"/>
        <w:ind w:left="90" w:right="461" w:firstLine="0"/>
        <w:jc w:val="both"/>
        <w:rPr>
          <w:sz w:val="22"/>
        </w:rPr>
      </w:pPr>
      <w:r>
        <w:rPr>
          <w:b/>
          <w:sz w:val="22"/>
          <w:u w:val="single"/>
        </w:rPr>
        <w:t>Threats, verbal abuse, and intimidation</w:t>
      </w:r>
      <w:r>
        <w:rPr>
          <w:b/>
          <w:sz w:val="22"/>
          <w:u w:val="none"/>
        </w:rPr>
        <w:t>:</w:t>
      </w:r>
      <w:r>
        <w:rPr>
          <w:b/>
          <w:spacing w:val="40"/>
          <w:sz w:val="22"/>
          <w:u w:val="none"/>
        </w:rPr>
        <w:t> </w:t>
      </w:r>
      <w:r>
        <w:rPr>
          <w:sz w:val="22"/>
          <w:u w:val="none"/>
        </w:rPr>
        <w:t>Making statements or demonstrating actions that intimidate or injure another person.</w:t>
      </w:r>
    </w:p>
    <w:p>
      <w:pPr>
        <w:pStyle w:val="BodyText"/>
        <w:ind w:left="90" w:right="448"/>
        <w:jc w:val="both"/>
      </w:pPr>
      <w:r>
        <w:rPr>
          <w:b/>
          <w:u w:val="single"/>
        </w:rPr>
        <w:t>Weapons</w:t>
      </w:r>
      <w:r>
        <w:rPr>
          <w:b/>
          <w:u w:val="none"/>
        </w:rPr>
        <w:t>:</w:t>
      </w:r>
      <w:r>
        <w:rPr>
          <w:b/>
          <w:spacing w:val="40"/>
          <w:u w:val="none"/>
        </w:rPr>
        <w:t> </w:t>
      </w:r>
      <w:r>
        <w:rPr>
          <w:u w:val="none"/>
        </w:rPr>
        <w:t>The possession of a dangerous or deadly weapon, or the use of an object to inflict bodily injury</w:t>
      </w:r>
      <w:r>
        <w:rPr>
          <w:spacing w:val="-3"/>
          <w:u w:val="none"/>
        </w:rPr>
        <w:t> </w:t>
      </w:r>
      <w:r>
        <w:rPr>
          <w:u w:val="none"/>
        </w:rPr>
        <w:t>to another person.</w:t>
      </w:r>
      <w:r>
        <w:rPr>
          <w:spacing w:val="40"/>
          <w:u w:val="none"/>
        </w:rPr>
        <w:t> </w:t>
      </w:r>
      <w:r>
        <w:rPr>
          <w:u w:val="none"/>
        </w:rPr>
        <w:t>This includes the construction of a dangerous or deadly weapon while in class.</w:t>
      </w:r>
    </w:p>
    <w:p>
      <w:pPr>
        <w:pStyle w:val="Heading7"/>
        <w:ind w:left="90"/>
      </w:pPr>
      <w:r>
        <w:rPr>
          <w:u w:val="single"/>
        </w:rPr>
        <w:t>For</w:t>
      </w:r>
      <w:r>
        <w:rPr>
          <w:spacing w:val="-4"/>
          <w:u w:val="single"/>
        </w:rPr>
        <w:t> </w:t>
      </w:r>
      <w:r>
        <w:rPr>
          <w:u w:val="single"/>
        </w:rPr>
        <w:t>the</w:t>
      </w:r>
      <w:r>
        <w:rPr>
          <w:spacing w:val="-4"/>
          <w:u w:val="single"/>
        </w:rPr>
        <w:t> </w:t>
      </w:r>
      <w:r>
        <w:rPr>
          <w:u w:val="single"/>
        </w:rPr>
        <w:t>purposes</w:t>
      </w:r>
      <w:r>
        <w:rPr>
          <w:spacing w:val="-4"/>
          <w:u w:val="single"/>
        </w:rPr>
        <w:t> </w:t>
      </w:r>
      <w:r>
        <w:rPr>
          <w:u w:val="single"/>
        </w:rPr>
        <w:t>of</w:t>
      </w:r>
      <w:r>
        <w:rPr>
          <w:spacing w:val="-4"/>
          <w:u w:val="single"/>
        </w:rPr>
        <w:t> </w:t>
      </w:r>
      <w:r>
        <w:rPr>
          <w:u w:val="single"/>
        </w:rPr>
        <w:t>this</w:t>
      </w:r>
      <w:r>
        <w:rPr>
          <w:spacing w:val="-4"/>
          <w:u w:val="single"/>
        </w:rPr>
        <w:t> </w:t>
      </w:r>
      <w:r>
        <w:rPr>
          <w:spacing w:val="-2"/>
          <w:u w:val="single"/>
        </w:rPr>
        <w:t>policy:</w:t>
      </w:r>
    </w:p>
    <w:p>
      <w:pPr>
        <w:pStyle w:val="BodyText"/>
        <w:ind w:left="270"/>
        <w:jc w:val="both"/>
      </w:pPr>
      <w:r>
        <w:rPr>
          <w:w w:val="125"/>
        </w:rPr>
        <w:t>n</w:t>
      </w:r>
      <w:r>
        <w:rPr>
          <w:spacing w:val="69"/>
          <w:w w:val="125"/>
        </w:rPr>
        <w:t> </w:t>
      </w:r>
      <w:r>
        <w:rPr>
          <w:b/>
          <w:w w:val="105"/>
          <w:u w:val="single"/>
        </w:rPr>
        <w:t>Weapon</w:t>
      </w:r>
      <w:r>
        <w:rPr>
          <w:b/>
          <w:spacing w:val="-14"/>
          <w:w w:val="105"/>
          <w:u w:val="none"/>
        </w:rPr>
        <w:t> </w:t>
      </w:r>
      <w:r>
        <w:rPr>
          <w:w w:val="105"/>
          <w:u w:val="none"/>
        </w:rPr>
        <w:t>is</w:t>
      </w:r>
      <w:r>
        <w:rPr>
          <w:spacing w:val="-14"/>
          <w:w w:val="105"/>
          <w:u w:val="none"/>
        </w:rPr>
        <w:t> </w:t>
      </w:r>
      <w:r>
        <w:rPr>
          <w:w w:val="105"/>
          <w:u w:val="none"/>
        </w:rPr>
        <w:t>defined</w:t>
      </w:r>
      <w:r>
        <w:rPr>
          <w:spacing w:val="-15"/>
          <w:w w:val="105"/>
          <w:u w:val="none"/>
        </w:rPr>
        <w:t> </w:t>
      </w:r>
      <w:r>
        <w:rPr>
          <w:w w:val="105"/>
          <w:u w:val="none"/>
        </w:rPr>
        <w:t>as</w:t>
      </w:r>
      <w:r>
        <w:rPr>
          <w:spacing w:val="-14"/>
          <w:w w:val="105"/>
          <w:u w:val="none"/>
        </w:rPr>
        <w:t> </w:t>
      </w:r>
      <w:r>
        <w:rPr>
          <w:w w:val="105"/>
          <w:u w:val="none"/>
        </w:rPr>
        <w:t>any</w:t>
      </w:r>
      <w:r>
        <w:rPr>
          <w:spacing w:val="-15"/>
          <w:w w:val="105"/>
          <w:u w:val="none"/>
        </w:rPr>
        <w:t> </w:t>
      </w:r>
      <w:r>
        <w:rPr>
          <w:w w:val="105"/>
          <w:u w:val="none"/>
        </w:rPr>
        <w:t>of</w:t>
      </w:r>
      <w:r>
        <w:rPr>
          <w:spacing w:val="-14"/>
          <w:w w:val="105"/>
          <w:u w:val="none"/>
        </w:rPr>
        <w:t> </w:t>
      </w:r>
      <w:r>
        <w:rPr>
          <w:w w:val="105"/>
          <w:u w:val="none"/>
        </w:rPr>
        <w:t>the</w:t>
      </w:r>
      <w:r>
        <w:rPr>
          <w:spacing w:val="-15"/>
          <w:w w:val="105"/>
          <w:u w:val="none"/>
        </w:rPr>
        <w:t> </w:t>
      </w:r>
      <w:r>
        <w:rPr>
          <w:spacing w:val="-2"/>
          <w:w w:val="105"/>
          <w:u w:val="none"/>
        </w:rPr>
        <w:t>following:</w:t>
      </w:r>
    </w:p>
    <w:p>
      <w:pPr>
        <w:pStyle w:val="ListParagraph"/>
        <w:numPr>
          <w:ilvl w:val="0"/>
          <w:numId w:val="12"/>
        </w:numPr>
        <w:tabs>
          <w:tab w:pos="989" w:val="left" w:leader="none"/>
        </w:tabs>
        <w:spacing w:line="240" w:lineRule="auto" w:before="0" w:after="0"/>
        <w:ind w:left="989" w:right="0" w:hanging="359"/>
        <w:jc w:val="left"/>
        <w:rPr>
          <w:sz w:val="22"/>
        </w:rPr>
      </w:pPr>
      <w:r>
        <w:rPr>
          <w:sz w:val="22"/>
        </w:rPr>
        <w:t>A</w:t>
      </w:r>
      <w:r>
        <w:rPr>
          <w:spacing w:val="-1"/>
          <w:sz w:val="22"/>
        </w:rPr>
        <w:t> </w:t>
      </w:r>
      <w:r>
        <w:rPr>
          <w:spacing w:val="-2"/>
          <w:sz w:val="22"/>
        </w:rPr>
        <w:t>firearm.</w:t>
      </w:r>
    </w:p>
    <w:p>
      <w:pPr>
        <w:pStyle w:val="ListParagraph"/>
        <w:numPr>
          <w:ilvl w:val="0"/>
          <w:numId w:val="12"/>
        </w:numPr>
        <w:tabs>
          <w:tab w:pos="990" w:val="left" w:leader="none"/>
        </w:tabs>
        <w:spacing w:line="240" w:lineRule="auto" w:before="0" w:after="0"/>
        <w:ind w:left="990" w:right="451" w:hanging="360"/>
        <w:jc w:val="left"/>
        <w:rPr>
          <w:sz w:val="22"/>
        </w:rPr>
      </w:pPr>
      <w:r>
        <w:rPr>
          <w:sz w:val="22"/>
        </w:rPr>
        <w:t>A</w:t>
      </w:r>
      <w:r>
        <w:rPr>
          <w:spacing w:val="80"/>
          <w:sz w:val="22"/>
        </w:rPr>
        <w:t> </w:t>
      </w:r>
      <w:r>
        <w:rPr>
          <w:sz w:val="22"/>
        </w:rPr>
        <w:t>knife,</w:t>
      </w:r>
      <w:r>
        <w:rPr>
          <w:spacing w:val="80"/>
          <w:sz w:val="22"/>
        </w:rPr>
        <w:t> </w:t>
      </w:r>
      <w:r>
        <w:rPr>
          <w:sz w:val="22"/>
        </w:rPr>
        <w:t>including</w:t>
      </w:r>
      <w:r>
        <w:rPr>
          <w:spacing w:val="80"/>
          <w:sz w:val="22"/>
        </w:rPr>
        <w:t> </w:t>
      </w:r>
      <w:r>
        <w:rPr>
          <w:sz w:val="22"/>
        </w:rPr>
        <w:t>a</w:t>
      </w:r>
      <w:r>
        <w:rPr>
          <w:spacing w:val="80"/>
          <w:sz w:val="22"/>
        </w:rPr>
        <w:t> </w:t>
      </w:r>
      <w:r>
        <w:rPr>
          <w:sz w:val="22"/>
        </w:rPr>
        <w:t>folding</w:t>
      </w:r>
      <w:r>
        <w:rPr>
          <w:spacing w:val="80"/>
          <w:sz w:val="22"/>
        </w:rPr>
        <w:t> </w:t>
      </w:r>
      <w:r>
        <w:rPr>
          <w:sz w:val="22"/>
        </w:rPr>
        <w:t>pocket</w:t>
      </w:r>
      <w:r>
        <w:rPr>
          <w:spacing w:val="80"/>
          <w:sz w:val="22"/>
        </w:rPr>
        <w:t> </w:t>
      </w:r>
      <w:r>
        <w:rPr>
          <w:sz w:val="22"/>
        </w:rPr>
        <w:t>knife regardless of the blade length.</w:t>
      </w:r>
    </w:p>
    <w:p>
      <w:pPr>
        <w:pStyle w:val="ListParagraph"/>
        <w:numPr>
          <w:ilvl w:val="0"/>
          <w:numId w:val="12"/>
        </w:numPr>
        <w:tabs>
          <w:tab w:pos="989" w:val="left" w:leader="none"/>
        </w:tabs>
        <w:spacing w:line="240" w:lineRule="auto" w:before="0" w:after="0"/>
        <w:ind w:left="989" w:right="0" w:hanging="359"/>
        <w:jc w:val="left"/>
        <w:rPr>
          <w:sz w:val="22"/>
        </w:rPr>
      </w:pPr>
      <w:r>
        <w:rPr>
          <w:sz w:val="22"/>
        </w:rPr>
        <w:t>A</w:t>
      </w:r>
      <w:r>
        <w:rPr>
          <w:spacing w:val="-6"/>
          <w:sz w:val="22"/>
        </w:rPr>
        <w:t> </w:t>
      </w:r>
      <w:r>
        <w:rPr>
          <w:sz w:val="22"/>
        </w:rPr>
        <w:t>destructive</w:t>
      </w:r>
      <w:r>
        <w:rPr>
          <w:spacing w:val="-6"/>
          <w:sz w:val="22"/>
        </w:rPr>
        <w:t> </w:t>
      </w:r>
      <w:r>
        <w:rPr>
          <w:spacing w:val="-2"/>
          <w:sz w:val="22"/>
        </w:rPr>
        <w:t>device.</w:t>
      </w:r>
    </w:p>
    <w:p>
      <w:pPr>
        <w:pStyle w:val="ListParagraph"/>
        <w:numPr>
          <w:ilvl w:val="0"/>
          <w:numId w:val="12"/>
        </w:numPr>
        <w:tabs>
          <w:tab w:pos="989" w:val="left" w:leader="none"/>
        </w:tabs>
        <w:spacing w:line="240" w:lineRule="auto" w:before="0" w:after="0"/>
        <w:ind w:left="989" w:right="0" w:hanging="359"/>
        <w:jc w:val="left"/>
        <w:rPr>
          <w:sz w:val="22"/>
        </w:rPr>
      </w:pPr>
      <w:r>
        <w:rPr>
          <w:sz w:val="22"/>
        </w:rPr>
        <w:t>A</w:t>
      </w:r>
      <w:r>
        <w:rPr>
          <w:spacing w:val="-5"/>
          <w:sz w:val="22"/>
        </w:rPr>
        <w:t> </w:t>
      </w:r>
      <w:r>
        <w:rPr>
          <w:sz w:val="22"/>
        </w:rPr>
        <w:t>dangerous</w:t>
      </w:r>
      <w:r>
        <w:rPr>
          <w:spacing w:val="-5"/>
          <w:sz w:val="22"/>
        </w:rPr>
        <w:t> </w:t>
      </w:r>
      <w:r>
        <w:rPr>
          <w:spacing w:val="-2"/>
          <w:sz w:val="22"/>
        </w:rPr>
        <w:t>instrument.</w:t>
      </w:r>
    </w:p>
    <w:p>
      <w:pPr>
        <w:pStyle w:val="BodyText"/>
        <w:ind w:left="630" w:right="452" w:hanging="360"/>
        <w:jc w:val="both"/>
      </w:pPr>
      <w:r>
        <w:rPr>
          <w:w w:val="125"/>
        </w:rPr>
        <w:t>n</w:t>
      </w:r>
      <w:r>
        <w:rPr>
          <w:w w:val="125"/>
        </w:rPr>
        <w:t> </w:t>
      </w:r>
      <w:r>
        <w:rPr>
          <w:b/>
          <w:u w:val="single"/>
        </w:rPr>
        <w:t>Simulated weapon</w:t>
      </w:r>
      <w:r>
        <w:rPr>
          <w:b/>
          <w:u w:val="none"/>
        </w:rPr>
        <w:t> </w:t>
      </w:r>
      <w:r>
        <w:rPr>
          <w:u w:val="none"/>
        </w:rPr>
        <w:t>is defined as an instrument displayed or presented as a weapon and/or perceived by a reasonable person to be capable of causing injury or death given the manner in which</w:t>
      </w:r>
      <w:r>
        <w:rPr>
          <w:spacing w:val="40"/>
          <w:u w:val="none"/>
        </w:rPr>
        <w:t> </w:t>
      </w:r>
      <w:r>
        <w:rPr>
          <w:u w:val="none"/>
        </w:rPr>
        <w:t>it is possessed, controlled, or used.</w:t>
      </w:r>
    </w:p>
    <w:p>
      <w:pPr>
        <w:pStyle w:val="BodyText"/>
        <w:ind w:left="270"/>
        <w:jc w:val="both"/>
      </w:pPr>
      <w:r>
        <w:rPr>
          <w:w w:val="125"/>
        </w:rPr>
        <w:t>n</w:t>
      </w:r>
      <w:r>
        <w:rPr>
          <w:spacing w:val="77"/>
          <w:w w:val="125"/>
        </w:rPr>
        <w:t> </w:t>
      </w:r>
      <w:r>
        <w:rPr>
          <w:b/>
          <w:w w:val="105"/>
          <w:u w:val="single"/>
        </w:rPr>
        <w:t>Firearm</w:t>
      </w:r>
      <w:r>
        <w:rPr>
          <w:b/>
          <w:spacing w:val="-15"/>
          <w:w w:val="105"/>
          <w:u w:val="none"/>
        </w:rPr>
        <w:t> </w:t>
      </w:r>
      <w:r>
        <w:rPr>
          <w:w w:val="105"/>
          <w:u w:val="none"/>
        </w:rPr>
        <w:t>is</w:t>
      </w:r>
      <w:r>
        <w:rPr>
          <w:spacing w:val="-14"/>
          <w:w w:val="105"/>
          <w:u w:val="none"/>
        </w:rPr>
        <w:t> </w:t>
      </w:r>
      <w:r>
        <w:rPr>
          <w:w w:val="105"/>
          <w:u w:val="none"/>
        </w:rPr>
        <w:t>defined</w:t>
      </w:r>
      <w:r>
        <w:rPr>
          <w:spacing w:val="-15"/>
          <w:w w:val="105"/>
          <w:u w:val="none"/>
        </w:rPr>
        <w:t> </w:t>
      </w:r>
      <w:r>
        <w:rPr>
          <w:w w:val="105"/>
          <w:u w:val="none"/>
        </w:rPr>
        <w:t>as</w:t>
      </w:r>
      <w:r>
        <w:rPr>
          <w:spacing w:val="-14"/>
          <w:w w:val="105"/>
          <w:u w:val="none"/>
        </w:rPr>
        <w:t> </w:t>
      </w:r>
      <w:r>
        <w:rPr>
          <w:w w:val="105"/>
          <w:u w:val="none"/>
        </w:rPr>
        <w:t>any</w:t>
      </w:r>
      <w:r>
        <w:rPr>
          <w:spacing w:val="-15"/>
          <w:w w:val="105"/>
          <w:u w:val="none"/>
        </w:rPr>
        <w:t> </w:t>
      </w:r>
      <w:r>
        <w:rPr>
          <w:w w:val="105"/>
          <w:u w:val="none"/>
        </w:rPr>
        <w:t>of</w:t>
      </w:r>
      <w:r>
        <w:rPr>
          <w:spacing w:val="-14"/>
          <w:w w:val="105"/>
          <w:u w:val="none"/>
        </w:rPr>
        <w:t> </w:t>
      </w:r>
      <w:r>
        <w:rPr>
          <w:w w:val="105"/>
          <w:u w:val="none"/>
        </w:rPr>
        <w:t>the</w:t>
      </w:r>
      <w:r>
        <w:rPr>
          <w:spacing w:val="-15"/>
          <w:w w:val="105"/>
          <w:u w:val="none"/>
        </w:rPr>
        <w:t> </w:t>
      </w:r>
      <w:r>
        <w:rPr>
          <w:spacing w:val="-2"/>
          <w:w w:val="105"/>
          <w:u w:val="none"/>
        </w:rPr>
        <w:t>following:</w:t>
      </w:r>
    </w:p>
    <w:p>
      <w:pPr>
        <w:pStyle w:val="ListParagraph"/>
        <w:numPr>
          <w:ilvl w:val="0"/>
          <w:numId w:val="12"/>
        </w:numPr>
        <w:tabs>
          <w:tab w:pos="990" w:val="left" w:leader="none"/>
        </w:tabs>
        <w:spacing w:line="240" w:lineRule="auto" w:before="0" w:after="0"/>
        <w:ind w:left="990" w:right="451" w:hanging="360"/>
        <w:jc w:val="both"/>
        <w:rPr>
          <w:sz w:val="22"/>
        </w:rPr>
      </w:pPr>
      <w:r>
        <w:rPr>
          <w:sz w:val="22"/>
        </w:rPr>
        <w:t>Any loaded or unloaded gun that will, that is designed to, or</w:t>
      </w:r>
      <w:r>
        <w:rPr>
          <w:spacing w:val="-5"/>
          <w:sz w:val="22"/>
        </w:rPr>
        <w:t> </w:t>
      </w:r>
      <w:r>
        <w:rPr>
          <w:sz w:val="22"/>
        </w:rPr>
        <w:t>that</w:t>
      </w:r>
      <w:r>
        <w:rPr>
          <w:spacing w:val="-5"/>
          <w:sz w:val="22"/>
        </w:rPr>
        <w:t> </w:t>
      </w:r>
      <w:r>
        <w:rPr>
          <w:sz w:val="22"/>
        </w:rPr>
        <w:t>may</w:t>
      </w:r>
      <w:r>
        <w:rPr>
          <w:spacing w:val="-5"/>
          <w:sz w:val="22"/>
        </w:rPr>
        <w:t> </w:t>
      </w:r>
      <w:r>
        <w:rPr>
          <w:sz w:val="22"/>
        </w:rPr>
        <w:t>readily</w:t>
      </w:r>
      <w:r>
        <w:rPr>
          <w:spacing w:val="-5"/>
          <w:sz w:val="22"/>
        </w:rPr>
        <w:t> </w:t>
      </w:r>
      <w:r>
        <w:rPr>
          <w:sz w:val="22"/>
        </w:rPr>
        <w:t>be</w:t>
      </w:r>
      <w:r>
        <w:rPr>
          <w:spacing w:val="-5"/>
          <w:sz w:val="22"/>
        </w:rPr>
        <w:t> </w:t>
      </w:r>
      <w:r>
        <w:rPr>
          <w:sz w:val="22"/>
        </w:rPr>
        <w:t>converted</w:t>
      </w:r>
      <w:r>
        <w:rPr>
          <w:spacing w:val="-5"/>
          <w:sz w:val="22"/>
        </w:rPr>
        <w:t> </w:t>
      </w:r>
      <w:r>
        <w:rPr>
          <w:sz w:val="22"/>
        </w:rPr>
        <w:t>to expel a projectile by the action of an explosive.</w:t>
      </w:r>
    </w:p>
    <w:p>
      <w:pPr>
        <w:pStyle w:val="ListParagraph"/>
        <w:numPr>
          <w:ilvl w:val="0"/>
          <w:numId w:val="12"/>
        </w:numPr>
        <w:tabs>
          <w:tab w:pos="989" w:val="left" w:leader="none"/>
        </w:tabs>
        <w:spacing w:line="240" w:lineRule="auto" w:before="0" w:after="0"/>
        <w:ind w:left="989" w:right="0" w:hanging="359"/>
        <w:jc w:val="both"/>
        <w:rPr>
          <w:sz w:val="22"/>
        </w:rPr>
      </w:pPr>
      <w:r>
        <w:rPr>
          <w:sz w:val="22"/>
        </w:rPr>
        <w:t>The</w:t>
      </w:r>
      <w:r>
        <w:rPr>
          <w:spacing w:val="-4"/>
          <w:sz w:val="22"/>
        </w:rPr>
        <w:t> </w:t>
      </w:r>
      <w:r>
        <w:rPr>
          <w:sz w:val="22"/>
        </w:rPr>
        <w:t>frame</w:t>
      </w:r>
      <w:r>
        <w:rPr>
          <w:spacing w:val="-4"/>
          <w:sz w:val="22"/>
        </w:rPr>
        <w:t> </w:t>
      </w:r>
      <w:r>
        <w:rPr>
          <w:sz w:val="22"/>
        </w:rPr>
        <w:t>or</w:t>
      </w:r>
      <w:r>
        <w:rPr>
          <w:spacing w:val="-4"/>
          <w:sz w:val="22"/>
        </w:rPr>
        <w:t> </w:t>
      </w:r>
      <w:r>
        <w:rPr>
          <w:sz w:val="22"/>
        </w:rPr>
        <w:t>receiver</w:t>
      </w:r>
      <w:r>
        <w:rPr>
          <w:spacing w:val="-4"/>
          <w:sz w:val="22"/>
        </w:rPr>
        <w:t> </w:t>
      </w:r>
      <w:r>
        <w:rPr>
          <w:sz w:val="22"/>
        </w:rPr>
        <w:t>of</w:t>
      </w:r>
      <w:r>
        <w:rPr>
          <w:spacing w:val="-4"/>
          <w:sz w:val="22"/>
        </w:rPr>
        <w:t> </w:t>
      </w:r>
      <w:r>
        <w:rPr>
          <w:sz w:val="22"/>
        </w:rPr>
        <w:t>any</w:t>
      </w:r>
      <w:r>
        <w:rPr>
          <w:spacing w:val="-4"/>
          <w:sz w:val="22"/>
        </w:rPr>
        <w:t> </w:t>
      </w:r>
      <w:r>
        <w:rPr>
          <w:sz w:val="22"/>
        </w:rPr>
        <w:t>such</w:t>
      </w:r>
      <w:r>
        <w:rPr>
          <w:spacing w:val="-3"/>
          <w:sz w:val="22"/>
        </w:rPr>
        <w:t> </w:t>
      </w:r>
      <w:r>
        <w:rPr>
          <w:spacing w:val="-2"/>
          <w:sz w:val="22"/>
        </w:rPr>
        <w:t>firearm.</w:t>
      </w:r>
    </w:p>
    <w:p>
      <w:pPr>
        <w:pStyle w:val="ListParagraph"/>
        <w:spacing w:after="0" w:line="240" w:lineRule="auto"/>
        <w:jc w:val="both"/>
        <w:rPr>
          <w:sz w:val="22"/>
        </w:rPr>
        <w:sectPr>
          <w:type w:val="continuous"/>
          <w:pgSz w:w="12240" w:h="15840"/>
          <w:pgMar w:header="728" w:footer="636" w:top="940" w:bottom="840" w:left="720" w:right="360"/>
          <w:cols w:num="2" w:equalWidth="0">
            <w:col w:w="5260" w:space="230"/>
            <w:col w:w="5670"/>
          </w:cols>
        </w:sectPr>
      </w:pPr>
    </w:p>
    <w:p>
      <w:pPr>
        <w:pStyle w:val="BodyText"/>
        <w:spacing w:before="10"/>
        <w:rPr>
          <w:sz w:val="11"/>
        </w:rPr>
      </w:pPr>
    </w:p>
    <w:p>
      <w:pPr>
        <w:pStyle w:val="BodyText"/>
        <w:spacing w:after="0"/>
        <w:rPr>
          <w:sz w:val="11"/>
        </w:rPr>
        <w:sectPr>
          <w:pgSz w:w="12240" w:h="15840"/>
          <w:pgMar w:header="728" w:footer="636" w:top="940" w:bottom="820" w:left="720" w:right="360"/>
        </w:sectPr>
      </w:pPr>
    </w:p>
    <w:p>
      <w:pPr>
        <w:pStyle w:val="ListParagraph"/>
        <w:numPr>
          <w:ilvl w:val="0"/>
          <w:numId w:val="12"/>
        </w:numPr>
        <w:tabs>
          <w:tab w:pos="989" w:val="left" w:leader="none"/>
        </w:tabs>
        <w:spacing w:line="240" w:lineRule="auto" w:before="93" w:after="0"/>
        <w:ind w:left="989" w:right="0" w:hanging="359"/>
        <w:jc w:val="both"/>
        <w:rPr>
          <w:sz w:val="22"/>
        </w:rPr>
      </w:pPr>
      <w:r>
        <w:rPr>
          <w:sz w:val="22"/>
        </w:rPr>
        <w:t>Any</w:t>
      </w:r>
      <w:r>
        <w:rPr>
          <w:spacing w:val="-5"/>
          <w:sz w:val="22"/>
        </w:rPr>
        <w:t> </w:t>
      </w:r>
      <w:r>
        <w:rPr>
          <w:sz w:val="22"/>
        </w:rPr>
        <w:t>firearm</w:t>
      </w:r>
      <w:r>
        <w:rPr>
          <w:spacing w:val="-5"/>
          <w:sz w:val="22"/>
        </w:rPr>
        <w:t> </w:t>
      </w:r>
      <w:r>
        <w:rPr>
          <w:sz w:val="22"/>
        </w:rPr>
        <w:t>or</w:t>
      </w:r>
      <w:r>
        <w:rPr>
          <w:spacing w:val="-5"/>
          <w:sz w:val="22"/>
        </w:rPr>
        <w:t> </w:t>
      </w:r>
      <w:r>
        <w:rPr>
          <w:sz w:val="22"/>
        </w:rPr>
        <w:t>muffler</w:t>
      </w:r>
      <w:r>
        <w:rPr>
          <w:spacing w:val="-5"/>
          <w:sz w:val="22"/>
        </w:rPr>
        <w:t> </w:t>
      </w:r>
      <w:r>
        <w:rPr>
          <w:sz w:val="22"/>
        </w:rPr>
        <w:t>or</w:t>
      </w:r>
      <w:r>
        <w:rPr>
          <w:spacing w:val="-5"/>
          <w:sz w:val="22"/>
        </w:rPr>
        <w:t> </w:t>
      </w:r>
      <w:r>
        <w:rPr>
          <w:spacing w:val="-2"/>
          <w:sz w:val="22"/>
        </w:rPr>
        <w:t>silencer.</w:t>
      </w:r>
    </w:p>
    <w:p>
      <w:pPr>
        <w:pStyle w:val="ListParagraph"/>
        <w:numPr>
          <w:ilvl w:val="0"/>
          <w:numId w:val="12"/>
        </w:numPr>
        <w:tabs>
          <w:tab w:pos="990" w:val="left" w:leader="none"/>
        </w:tabs>
        <w:spacing w:line="240" w:lineRule="auto" w:before="0" w:after="0"/>
        <w:ind w:left="990" w:right="41" w:hanging="360"/>
        <w:jc w:val="both"/>
        <w:rPr>
          <w:sz w:val="22"/>
        </w:rPr>
      </w:pPr>
      <w:r>
        <w:rPr>
          <w:sz w:val="22"/>
        </w:rPr>
        <w:t>Any explosive, poison gas, bomb, grenade, rocket having propellant charge of more than four ounces, missiles having an explosive charge of more than one-fourth</w:t>
      </w:r>
      <w:r>
        <w:rPr>
          <w:spacing w:val="-6"/>
          <w:sz w:val="22"/>
        </w:rPr>
        <w:t> </w:t>
      </w:r>
      <w:r>
        <w:rPr>
          <w:sz w:val="22"/>
        </w:rPr>
        <w:t>ounce,</w:t>
      </w:r>
      <w:r>
        <w:rPr>
          <w:spacing w:val="-6"/>
          <w:sz w:val="22"/>
        </w:rPr>
        <w:t> </w:t>
      </w:r>
      <w:r>
        <w:rPr>
          <w:sz w:val="22"/>
        </w:rPr>
        <w:t>mine,</w:t>
      </w:r>
      <w:r>
        <w:rPr>
          <w:spacing w:val="-6"/>
          <w:sz w:val="22"/>
        </w:rPr>
        <w:t> </w:t>
      </w:r>
      <w:r>
        <w:rPr>
          <w:sz w:val="22"/>
        </w:rPr>
        <w:t>or similar device.</w:t>
      </w:r>
    </w:p>
    <w:p>
      <w:pPr>
        <w:spacing w:before="0"/>
        <w:ind w:left="270" w:right="0" w:firstLine="0"/>
        <w:jc w:val="both"/>
        <w:rPr>
          <w:sz w:val="22"/>
        </w:rPr>
      </w:pPr>
      <w:r>
        <w:rPr>
          <w:sz w:val="22"/>
        </w:rPr>
        <w:t>n</w:t>
      </w:r>
      <w:r>
        <w:rPr>
          <w:spacing w:val="123"/>
          <w:w w:val="150"/>
          <w:sz w:val="22"/>
        </w:rPr>
        <w:t> </w:t>
      </w:r>
      <w:r>
        <w:rPr>
          <w:b/>
          <w:sz w:val="22"/>
          <w:u w:val="single"/>
        </w:rPr>
        <w:t>Destructive</w:t>
      </w:r>
      <w:r>
        <w:rPr>
          <w:b/>
          <w:spacing w:val="4"/>
          <w:sz w:val="22"/>
          <w:u w:val="single"/>
        </w:rPr>
        <w:t> </w:t>
      </w:r>
      <w:r>
        <w:rPr>
          <w:b/>
          <w:sz w:val="22"/>
          <w:u w:val="single"/>
        </w:rPr>
        <w:t>device</w:t>
      </w:r>
      <w:r>
        <w:rPr>
          <w:b/>
          <w:spacing w:val="4"/>
          <w:sz w:val="22"/>
          <w:u w:val="none"/>
        </w:rPr>
        <w:t> </w:t>
      </w:r>
      <w:r>
        <w:rPr>
          <w:sz w:val="22"/>
          <w:u w:val="none"/>
        </w:rPr>
        <w:t>is</w:t>
      </w:r>
      <w:r>
        <w:rPr>
          <w:spacing w:val="4"/>
          <w:sz w:val="22"/>
          <w:u w:val="none"/>
        </w:rPr>
        <w:t> </w:t>
      </w:r>
      <w:r>
        <w:rPr>
          <w:sz w:val="22"/>
          <w:u w:val="none"/>
        </w:rPr>
        <w:t>defined</w:t>
      </w:r>
      <w:r>
        <w:rPr>
          <w:spacing w:val="5"/>
          <w:sz w:val="22"/>
          <w:u w:val="none"/>
        </w:rPr>
        <w:t> </w:t>
      </w:r>
      <w:r>
        <w:rPr>
          <w:spacing w:val="-5"/>
          <w:sz w:val="22"/>
          <w:u w:val="none"/>
        </w:rPr>
        <w:t>as:</w:t>
      </w:r>
    </w:p>
    <w:p>
      <w:pPr>
        <w:pStyle w:val="ListParagraph"/>
        <w:numPr>
          <w:ilvl w:val="0"/>
          <w:numId w:val="12"/>
        </w:numPr>
        <w:tabs>
          <w:tab w:pos="990" w:val="left" w:leader="none"/>
        </w:tabs>
        <w:spacing w:line="240" w:lineRule="auto" w:before="0" w:after="0"/>
        <w:ind w:left="990" w:right="38" w:hanging="360"/>
        <w:jc w:val="both"/>
        <w:rPr>
          <w:sz w:val="22"/>
        </w:rPr>
      </w:pPr>
      <w:r>
        <w:rPr>
          <w:sz w:val="22"/>
        </w:rPr>
        <w:t>Any device other than a firearm that will, or is designed to, or may be readily converted to expel a projectile by any means of propulsion, such as a BB/pellet gun, slingshot, bow, or </w:t>
      </w:r>
      <w:r>
        <w:rPr>
          <w:spacing w:val="-2"/>
          <w:sz w:val="22"/>
        </w:rPr>
        <w:t>crossbow.</w:t>
      </w:r>
    </w:p>
    <w:p>
      <w:pPr>
        <w:pStyle w:val="ListParagraph"/>
        <w:numPr>
          <w:ilvl w:val="0"/>
          <w:numId w:val="12"/>
        </w:numPr>
        <w:tabs>
          <w:tab w:pos="990" w:val="left" w:leader="none"/>
        </w:tabs>
        <w:spacing w:line="240" w:lineRule="auto" w:before="0" w:after="0"/>
        <w:ind w:left="990" w:right="46" w:hanging="360"/>
        <w:jc w:val="both"/>
        <w:rPr>
          <w:sz w:val="22"/>
        </w:rPr>
      </w:pPr>
      <w:r>
        <w:rPr>
          <w:sz w:val="22"/>
        </w:rPr>
        <w:t>Any collection of parts that could be readily assembled to form a destructive device.</w:t>
      </w:r>
    </w:p>
    <w:p>
      <w:pPr>
        <w:pStyle w:val="BodyText"/>
        <w:ind w:left="630" w:right="38" w:hanging="360"/>
        <w:jc w:val="both"/>
      </w:pPr>
      <w:r>
        <w:rPr>
          <w:w w:val="125"/>
        </w:rPr>
        <w:t>n</w:t>
      </w:r>
      <w:r>
        <w:rPr>
          <w:spacing w:val="118"/>
          <w:w w:val="125"/>
        </w:rPr>
        <w:t> </w:t>
      </w:r>
      <w:r>
        <w:rPr>
          <w:b/>
          <w:u w:val="single"/>
        </w:rPr>
        <w:t>Dangerous</w:t>
      </w:r>
      <w:r>
        <w:rPr>
          <w:b/>
          <w:spacing w:val="-2"/>
          <w:u w:val="single"/>
        </w:rPr>
        <w:t> </w:t>
      </w:r>
      <w:r>
        <w:rPr>
          <w:b/>
          <w:u w:val="single"/>
        </w:rPr>
        <w:t>instrument</w:t>
      </w:r>
      <w:r>
        <w:rPr>
          <w:b/>
          <w:spacing w:val="-2"/>
          <w:u w:val="none"/>
        </w:rPr>
        <w:t> </w:t>
      </w:r>
      <w:r>
        <w:rPr>
          <w:u w:val="none"/>
        </w:rPr>
        <w:t>is</w:t>
      </w:r>
      <w:r>
        <w:rPr>
          <w:spacing w:val="-2"/>
          <w:u w:val="none"/>
        </w:rPr>
        <w:t> </w:t>
      </w:r>
      <w:r>
        <w:rPr>
          <w:u w:val="none"/>
        </w:rPr>
        <w:t>defined</w:t>
      </w:r>
      <w:r>
        <w:rPr>
          <w:spacing w:val="-2"/>
          <w:u w:val="none"/>
        </w:rPr>
        <w:t> </w:t>
      </w:r>
      <w:r>
        <w:rPr>
          <w:u w:val="none"/>
        </w:rPr>
        <w:t>as</w:t>
      </w:r>
      <w:r>
        <w:rPr>
          <w:spacing w:val="-2"/>
          <w:u w:val="none"/>
        </w:rPr>
        <w:t> </w:t>
      </w:r>
      <w:r>
        <w:rPr>
          <w:u w:val="none"/>
        </w:rPr>
        <w:t>anything</w:t>
      </w:r>
      <w:r>
        <w:rPr>
          <w:spacing w:val="-2"/>
          <w:u w:val="none"/>
        </w:rPr>
        <w:t> </w:t>
      </w:r>
      <w:r>
        <w:rPr>
          <w:u w:val="none"/>
        </w:rPr>
        <w:t>other than a firearm, knife or destructive device that is carried or possessed by a student that may be used or is capable of being available for use to cause death or inflict serious physical injury.</w:t>
      </w:r>
      <w:r>
        <w:rPr>
          <w:spacing w:val="40"/>
          <w:u w:val="none"/>
        </w:rPr>
        <w:t> </w:t>
      </w:r>
      <w:r>
        <w:rPr>
          <w:u w:val="none"/>
        </w:rPr>
        <w:t>For example: laser pointer are capable of causing serious eye injury; devices made of dry-ice and other chemical or mechanical materials</w:t>
      </w:r>
      <w:r>
        <w:rPr>
          <w:spacing w:val="-5"/>
          <w:u w:val="none"/>
        </w:rPr>
        <w:t> </w:t>
      </w:r>
      <w:r>
        <w:rPr>
          <w:u w:val="none"/>
        </w:rPr>
        <w:t>designed</w:t>
      </w:r>
      <w:r>
        <w:rPr>
          <w:spacing w:val="-5"/>
          <w:u w:val="none"/>
        </w:rPr>
        <w:t> </w:t>
      </w:r>
      <w:r>
        <w:rPr>
          <w:u w:val="none"/>
        </w:rPr>
        <w:t>to explode and cause any bodily harm are also considered dangerous instruments.</w:t>
      </w:r>
    </w:p>
    <w:p>
      <w:pPr>
        <w:pStyle w:val="BodyText"/>
        <w:spacing w:before="184"/>
        <w:ind w:left="90" w:right="38"/>
        <w:jc w:val="both"/>
      </w:pPr>
      <w:r>
        <w:rPr/>
        <w:t>Any student who knowingly assists another person in using, displaying, carrying or possessing a weapon or simulated weapon on PLC Charter Schools</w:t>
      </w:r>
      <w:r>
        <w:rPr>
          <w:spacing w:val="-4"/>
        </w:rPr>
        <w:t> </w:t>
      </w:r>
      <w:r>
        <w:rPr/>
        <w:t>property</w:t>
      </w:r>
      <w:r>
        <w:rPr>
          <w:spacing w:val="-4"/>
        </w:rPr>
        <w:t> </w:t>
      </w:r>
      <w:r>
        <w:rPr/>
        <w:t>or</w:t>
      </w:r>
      <w:r>
        <w:rPr>
          <w:spacing w:val="-4"/>
        </w:rPr>
        <w:t> </w:t>
      </w:r>
      <w:r>
        <w:rPr/>
        <w:t>at any PLC Charter Schools function shall be subject to the same disciplinary action as the student using, displaying or knowingly carrying or possessing the weapon or simulated weapon.</w:t>
      </w:r>
      <w:r>
        <w:rPr>
          <w:spacing w:val="40"/>
        </w:rPr>
        <w:t> </w:t>
      </w:r>
      <w:r>
        <w:rPr/>
        <w:t>A student who</w:t>
      </w:r>
      <w:r>
        <w:rPr>
          <w:spacing w:val="-4"/>
        </w:rPr>
        <w:t> </w:t>
      </w:r>
      <w:r>
        <w:rPr/>
        <w:t>is</w:t>
      </w:r>
      <w:r>
        <w:rPr>
          <w:spacing w:val="-4"/>
        </w:rPr>
        <w:t> </w:t>
      </w:r>
      <w:r>
        <w:rPr/>
        <w:t>aware</w:t>
      </w:r>
      <w:r>
        <w:rPr>
          <w:spacing w:val="-4"/>
        </w:rPr>
        <w:t> </w:t>
      </w:r>
      <w:r>
        <w:rPr/>
        <w:t>of</w:t>
      </w:r>
      <w:r>
        <w:rPr>
          <w:spacing w:val="-4"/>
        </w:rPr>
        <w:t> </w:t>
      </w:r>
      <w:r>
        <w:rPr/>
        <w:t>a</w:t>
      </w:r>
      <w:r>
        <w:rPr>
          <w:spacing w:val="-4"/>
        </w:rPr>
        <w:t> </w:t>
      </w:r>
      <w:r>
        <w:rPr/>
        <w:t>violation of this policy and does not report it to the proper authorities will be subject to disciplinary action.</w:t>
      </w:r>
    </w:p>
    <w:p>
      <w:pPr>
        <w:pStyle w:val="Heading4"/>
        <w:spacing w:before="184"/>
        <w:ind w:left="90"/>
        <w:rPr>
          <w:u w:val="none"/>
        </w:rPr>
      </w:pPr>
      <w:r>
        <w:rPr>
          <w:u w:val="single"/>
        </w:rPr>
        <w:t>Criminal and Civil Laws Related to </w:t>
      </w:r>
      <w:r>
        <w:rPr>
          <w:spacing w:val="-2"/>
          <w:u w:val="single"/>
        </w:rPr>
        <w:t>School</w:t>
      </w:r>
    </w:p>
    <w:p>
      <w:pPr>
        <w:pStyle w:val="BodyText"/>
        <w:spacing w:before="120"/>
        <w:ind w:left="90" w:right="40"/>
        <w:jc w:val="both"/>
      </w:pPr>
      <w:r>
        <w:rPr>
          <w:b/>
        </w:rPr>
        <w:t>Student liability:</w:t>
      </w:r>
      <w:r>
        <w:rPr>
          <w:b/>
          <w:spacing w:val="40"/>
        </w:rPr>
        <w:t> </w:t>
      </w:r>
      <w:r>
        <w:rPr/>
        <w:t>Students who cut, deface</w:t>
      </w:r>
      <w:r>
        <w:rPr>
          <w:spacing w:val="-5"/>
        </w:rPr>
        <w:t> </w:t>
      </w:r>
      <w:r>
        <w:rPr/>
        <w:t>or</w:t>
      </w:r>
      <w:r>
        <w:rPr>
          <w:spacing w:val="-5"/>
        </w:rPr>
        <w:t> </w:t>
      </w:r>
      <w:r>
        <w:rPr/>
        <w:t>otherwise damage any school property may be suspended or expelled from school.</w:t>
      </w:r>
    </w:p>
    <w:p>
      <w:pPr>
        <w:pStyle w:val="BodyText"/>
        <w:ind w:left="90" w:right="45"/>
        <w:jc w:val="both"/>
      </w:pPr>
      <w:r>
        <w:rPr>
          <w:b/>
        </w:rPr>
        <w:t>Parent liability:</w:t>
      </w:r>
      <w:r>
        <w:rPr>
          <w:b/>
          <w:spacing w:val="40"/>
        </w:rPr>
        <w:t> </w:t>
      </w:r>
      <w:r>
        <w:rPr/>
        <w:t>The</w:t>
      </w:r>
      <w:r>
        <w:rPr>
          <w:spacing w:val="-5"/>
        </w:rPr>
        <w:t> </w:t>
      </w:r>
      <w:r>
        <w:rPr/>
        <w:t>parents</w:t>
      </w:r>
      <w:r>
        <w:rPr>
          <w:spacing w:val="-5"/>
        </w:rPr>
        <w:t> </w:t>
      </w:r>
      <w:r>
        <w:rPr/>
        <w:t>or</w:t>
      </w:r>
      <w:r>
        <w:rPr>
          <w:spacing w:val="-5"/>
        </w:rPr>
        <w:t> </w:t>
      </w:r>
      <w:r>
        <w:rPr/>
        <w:t>guardians</w:t>
      </w:r>
      <w:r>
        <w:rPr>
          <w:spacing w:val="-5"/>
        </w:rPr>
        <w:t> </w:t>
      </w:r>
      <w:r>
        <w:rPr/>
        <w:t>of</w:t>
      </w:r>
      <w:r>
        <w:rPr>
          <w:spacing w:val="-5"/>
        </w:rPr>
        <w:t> </w:t>
      </w:r>
      <w:r>
        <w:rPr/>
        <w:t>minors</w:t>
      </w:r>
      <w:r>
        <w:rPr>
          <w:spacing w:val="-5"/>
        </w:rPr>
        <w:t> </w:t>
      </w:r>
      <w:r>
        <w:rPr/>
        <w:t>who have damaged school property shall be held liable for all damage caused by their children or wards.</w:t>
      </w:r>
    </w:p>
    <w:p>
      <w:pPr>
        <w:pStyle w:val="BodyText"/>
        <w:ind w:left="90" w:right="38"/>
        <w:jc w:val="both"/>
      </w:pPr>
      <w:r>
        <w:rPr>
          <w:b/>
        </w:rPr>
        <w:t>Abuse of teacher or school employee in school:</w:t>
      </w:r>
      <w:r>
        <w:rPr>
          <w:b/>
          <w:spacing w:val="40"/>
        </w:rPr>
        <w:t> </w:t>
      </w:r>
      <w:r>
        <w:rPr/>
        <w:t>It is a violation of the law for any person to knowingly abuse a teacher or other school employee on school grounds, school bus or</w:t>
      </w:r>
      <w:r>
        <w:rPr>
          <w:spacing w:val="-4"/>
        </w:rPr>
        <w:t> </w:t>
      </w:r>
      <w:r>
        <w:rPr/>
        <w:t>while</w:t>
      </w:r>
      <w:r>
        <w:rPr>
          <w:spacing w:val="-4"/>
        </w:rPr>
        <w:t> </w:t>
      </w:r>
      <w:r>
        <w:rPr/>
        <w:t>the</w:t>
      </w:r>
      <w:r>
        <w:rPr>
          <w:spacing w:val="-4"/>
        </w:rPr>
        <w:t> </w:t>
      </w:r>
      <w:r>
        <w:rPr/>
        <w:t>teacher</w:t>
      </w:r>
      <w:r>
        <w:rPr>
          <w:spacing w:val="-4"/>
        </w:rPr>
        <w:t> </w:t>
      </w:r>
      <w:r>
        <w:rPr/>
        <w:t>or</w:t>
      </w:r>
      <w:r>
        <w:rPr>
          <w:spacing w:val="-4"/>
        </w:rPr>
        <w:t> </w:t>
      </w:r>
      <w:r>
        <w:rPr/>
        <w:t>employee</w:t>
      </w:r>
      <w:r>
        <w:rPr>
          <w:spacing w:val="-4"/>
        </w:rPr>
        <w:t> </w:t>
      </w:r>
      <w:r>
        <w:rPr/>
        <w:t>is</w:t>
      </w:r>
      <w:r>
        <w:rPr>
          <w:spacing w:val="-4"/>
        </w:rPr>
        <w:t> </w:t>
      </w:r>
      <w:r>
        <w:rPr/>
        <w:t>engaged</w:t>
      </w:r>
      <w:r>
        <w:rPr>
          <w:spacing w:val="-4"/>
        </w:rPr>
        <w:t> </w:t>
      </w:r>
      <w:r>
        <w:rPr/>
        <w:t>in the performance of school-related duties.</w:t>
      </w:r>
    </w:p>
    <w:p>
      <w:pPr>
        <w:pStyle w:val="Heading4"/>
        <w:spacing w:before="184"/>
        <w:ind w:left="90"/>
        <w:jc w:val="left"/>
        <w:rPr>
          <w:u w:val="none"/>
        </w:rPr>
      </w:pPr>
      <w:r>
        <w:rPr>
          <w:u w:val="single"/>
        </w:rPr>
        <w:t>Interference</w:t>
      </w:r>
      <w:r>
        <w:rPr>
          <w:spacing w:val="80"/>
          <w:u w:val="single"/>
        </w:rPr>
        <w:t> </w:t>
      </w:r>
      <w:r>
        <w:rPr>
          <w:u w:val="single"/>
        </w:rPr>
        <w:t>with</w:t>
      </w:r>
      <w:r>
        <w:rPr>
          <w:spacing w:val="80"/>
          <w:u w:val="single"/>
        </w:rPr>
        <w:t> </w:t>
      </w:r>
      <w:r>
        <w:rPr>
          <w:u w:val="single"/>
        </w:rPr>
        <w:t>the</w:t>
      </w:r>
      <w:r>
        <w:rPr>
          <w:spacing w:val="80"/>
          <w:u w:val="single"/>
        </w:rPr>
        <w:t> </w:t>
      </w:r>
      <w:r>
        <w:rPr>
          <w:u w:val="single"/>
        </w:rPr>
        <w:t>peaceful</w:t>
      </w:r>
      <w:r>
        <w:rPr>
          <w:spacing w:val="80"/>
          <w:u w:val="single"/>
        </w:rPr>
        <w:t> </w:t>
      </w:r>
      <w:r>
        <w:rPr>
          <w:u w:val="single"/>
        </w:rPr>
        <w:t>conduct</w:t>
      </w:r>
      <w:r>
        <w:rPr>
          <w:spacing w:val="80"/>
          <w:u w:val="single"/>
        </w:rPr>
        <w:t> </w:t>
      </w:r>
      <w:r>
        <w:rPr>
          <w:u w:val="single"/>
        </w:rPr>
        <w:t>of</w:t>
      </w:r>
      <w:r>
        <w:rPr>
          <w:spacing w:val="40"/>
          <w:u w:val="single"/>
        </w:rPr>
        <w:t> </w:t>
      </w:r>
      <w:r>
        <w:rPr>
          <w:u w:val="single"/>
        </w:rPr>
        <w:t>an</w:t>
      </w:r>
      <w:r>
        <w:rPr>
          <w:u w:val="none"/>
        </w:rPr>
        <w:t> </w:t>
      </w:r>
      <w:r>
        <w:rPr>
          <w:u w:val="single"/>
        </w:rPr>
        <w:t>educational institution:</w:t>
      </w:r>
    </w:p>
    <w:p>
      <w:pPr>
        <w:pStyle w:val="BodyText"/>
        <w:ind w:left="90"/>
      </w:pPr>
      <w:r>
        <w:rPr/>
        <w:t>A person commits interference with the peaceful</w:t>
      </w:r>
      <w:r>
        <w:rPr>
          <w:spacing w:val="-5"/>
        </w:rPr>
        <w:t> </w:t>
      </w:r>
      <w:r>
        <w:rPr/>
        <w:t>conduct of educational institutions by knowingly:</w:t>
      </w:r>
    </w:p>
    <w:p>
      <w:pPr>
        <w:pStyle w:val="ListParagraph"/>
        <w:numPr>
          <w:ilvl w:val="0"/>
          <w:numId w:val="13"/>
        </w:numPr>
        <w:tabs>
          <w:tab w:pos="630" w:val="left" w:leader="none"/>
        </w:tabs>
        <w:spacing w:line="240" w:lineRule="auto" w:before="0" w:after="0"/>
        <w:ind w:left="630" w:right="45" w:hanging="270"/>
        <w:jc w:val="left"/>
        <w:rPr>
          <w:sz w:val="22"/>
        </w:rPr>
      </w:pPr>
      <w:r>
        <w:rPr>
          <w:sz w:val="22"/>
        </w:rPr>
        <w:t>Going upon or remaining upon the property of any educational</w:t>
      </w:r>
      <w:r>
        <w:rPr>
          <w:spacing w:val="39"/>
          <w:sz w:val="22"/>
        </w:rPr>
        <w:t> </w:t>
      </w:r>
      <w:r>
        <w:rPr>
          <w:sz w:val="22"/>
        </w:rPr>
        <w:t>institution</w:t>
      </w:r>
      <w:r>
        <w:rPr>
          <w:spacing w:val="39"/>
          <w:sz w:val="22"/>
        </w:rPr>
        <w:t> </w:t>
      </w:r>
      <w:r>
        <w:rPr>
          <w:sz w:val="22"/>
        </w:rPr>
        <w:t>in</w:t>
      </w:r>
      <w:r>
        <w:rPr>
          <w:spacing w:val="39"/>
          <w:sz w:val="22"/>
        </w:rPr>
        <w:t> </w:t>
      </w:r>
      <w:r>
        <w:rPr>
          <w:sz w:val="22"/>
        </w:rPr>
        <w:t>violation</w:t>
      </w:r>
      <w:r>
        <w:rPr>
          <w:spacing w:val="39"/>
          <w:sz w:val="22"/>
        </w:rPr>
        <w:t> </w:t>
      </w:r>
      <w:r>
        <w:rPr>
          <w:sz w:val="22"/>
        </w:rPr>
        <w:t>of</w:t>
      </w:r>
      <w:r>
        <w:rPr>
          <w:spacing w:val="39"/>
          <w:sz w:val="22"/>
        </w:rPr>
        <w:t> </w:t>
      </w:r>
      <w:r>
        <w:rPr>
          <w:sz w:val="22"/>
        </w:rPr>
        <w:t>any</w:t>
      </w:r>
      <w:r>
        <w:rPr>
          <w:spacing w:val="39"/>
          <w:sz w:val="22"/>
        </w:rPr>
        <w:t> </w:t>
      </w:r>
      <w:r>
        <w:rPr>
          <w:sz w:val="22"/>
        </w:rPr>
        <w:t>rule</w:t>
      </w:r>
      <w:r>
        <w:rPr>
          <w:spacing w:val="39"/>
          <w:sz w:val="22"/>
        </w:rPr>
        <w:t> </w:t>
      </w:r>
      <w:r>
        <w:rPr>
          <w:sz w:val="22"/>
        </w:rPr>
        <w:t>of</w:t>
      </w:r>
    </w:p>
    <w:p>
      <w:pPr>
        <w:pStyle w:val="BodyText"/>
        <w:spacing w:before="93"/>
        <w:ind w:left="360" w:right="457"/>
        <w:jc w:val="both"/>
      </w:pPr>
      <w:r>
        <w:rPr/>
        <w:br w:type="column"/>
      </w:r>
      <w:r>
        <w:rPr/>
        <w:t>such institution, or for the purpose of interfering with the lawful use of such</w:t>
      </w:r>
      <w:r>
        <w:rPr>
          <w:spacing w:val="-4"/>
        </w:rPr>
        <w:t> </w:t>
      </w:r>
      <w:r>
        <w:rPr/>
        <w:t>property</w:t>
      </w:r>
      <w:r>
        <w:rPr>
          <w:spacing w:val="-4"/>
        </w:rPr>
        <w:t> </w:t>
      </w:r>
      <w:r>
        <w:rPr/>
        <w:t>by</w:t>
      </w:r>
      <w:r>
        <w:rPr>
          <w:spacing w:val="-4"/>
        </w:rPr>
        <w:t> </w:t>
      </w:r>
      <w:r>
        <w:rPr/>
        <w:t>others</w:t>
      </w:r>
      <w:r>
        <w:rPr>
          <w:spacing w:val="-4"/>
        </w:rPr>
        <w:t> </w:t>
      </w:r>
      <w:r>
        <w:rPr/>
        <w:t>or</w:t>
      </w:r>
      <w:r>
        <w:rPr>
          <w:spacing w:val="-4"/>
        </w:rPr>
        <w:t> </w:t>
      </w:r>
      <w:r>
        <w:rPr/>
        <w:t>in such manner as to deny or interfere</w:t>
      </w:r>
      <w:r>
        <w:rPr>
          <w:spacing w:val="-4"/>
        </w:rPr>
        <w:t> </w:t>
      </w:r>
      <w:r>
        <w:rPr/>
        <w:t>with</w:t>
      </w:r>
      <w:r>
        <w:rPr>
          <w:spacing w:val="-4"/>
        </w:rPr>
        <w:t> </w:t>
      </w:r>
      <w:r>
        <w:rPr/>
        <w:t>the</w:t>
      </w:r>
      <w:r>
        <w:rPr>
          <w:spacing w:val="-4"/>
        </w:rPr>
        <w:t> </w:t>
      </w:r>
      <w:r>
        <w:rPr/>
        <w:t>lawful use of such property.</w:t>
      </w:r>
    </w:p>
    <w:p>
      <w:pPr>
        <w:pStyle w:val="ListParagraph"/>
        <w:numPr>
          <w:ilvl w:val="0"/>
          <w:numId w:val="13"/>
        </w:numPr>
        <w:tabs>
          <w:tab w:pos="360" w:val="left" w:leader="none"/>
        </w:tabs>
        <w:spacing w:line="240" w:lineRule="auto" w:before="0" w:after="0"/>
        <w:ind w:left="360" w:right="455" w:hanging="270"/>
        <w:jc w:val="both"/>
        <w:rPr>
          <w:sz w:val="22"/>
        </w:rPr>
      </w:pPr>
      <w:r>
        <w:rPr>
          <w:sz w:val="22"/>
        </w:rPr>
        <w:t>Refusing to obey a lawful order given by school </w:t>
      </w:r>
      <w:r>
        <w:rPr>
          <w:spacing w:val="-2"/>
          <w:sz w:val="22"/>
        </w:rPr>
        <w:t>officials</w:t>
      </w:r>
    </w:p>
    <w:p>
      <w:pPr>
        <w:pStyle w:val="ListParagraph"/>
        <w:spacing w:after="0" w:line="240" w:lineRule="auto"/>
        <w:jc w:val="both"/>
        <w:rPr>
          <w:sz w:val="22"/>
        </w:rPr>
        <w:sectPr>
          <w:type w:val="continuous"/>
          <w:pgSz w:w="12240" w:h="15840"/>
          <w:pgMar w:header="728" w:footer="636" w:top="940" w:bottom="840" w:left="720" w:right="360"/>
          <w:cols w:num="2" w:equalWidth="0">
            <w:col w:w="5260" w:space="500"/>
            <w:col w:w="5400"/>
          </w:cols>
        </w:sectPr>
      </w:pPr>
    </w:p>
    <w:p>
      <w:pPr>
        <w:pStyle w:val="BodyText"/>
        <w:spacing w:before="11"/>
        <w:rPr>
          <w:sz w:val="11"/>
        </w:rPr>
      </w:pPr>
    </w:p>
    <w:p>
      <w:pPr>
        <w:pStyle w:val="BodyText"/>
        <w:spacing w:after="0"/>
        <w:rPr>
          <w:sz w:val="11"/>
        </w:rPr>
        <w:sectPr>
          <w:headerReference w:type="default" r:id="rId23"/>
          <w:footerReference w:type="default" r:id="rId24"/>
          <w:pgSz w:w="12240" w:h="15840"/>
          <w:pgMar w:header="728" w:footer="0" w:top="940" w:bottom="280" w:left="720" w:right="360"/>
        </w:sectPr>
      </w:pPr>
    </w:p>
    <w:p>
      <w:pPr>
        <w:pStyle w:val="Heading1"/>
        <w:rPr>
          <w:u w:val="none"/>
        </w:rPr>
      </w:pPr>
      <w:r>
        <w:rPr>
          <w:u w:val="single"/>
        </w:rPr>
        <w:t>School/Student/Parent</w:t>
      </w:r>
      <w:r>
        <w:rPr>
          <w:spacing w:val="-7"/>
          <w:u w:val="single"/>
        </w:rPr>
        <w:t> </w:t>
      </w:r>
      <w:r>
        <w:rPr>
          <w:spacing w:val="-2"/>
          <w:u w:val="single"/>
        </w:rPr>
        <w:t>Compact</w:t>
      </w:r>
    </w:p>
    <w:p>
      <w:pPr>
        <w:pStyle w:val="BodyText"/>
        <w:rPr>
          <w:b/>
          <w:sz w:val="36"/>
        </w:rPr>
      </w:pPr>
    </w:p>
    <w:p>
      <w:pPr>
        <w:spacing w:before="0"/>
        <w:ind w:left="450" w:right="61" w:firstLine="0"/>
        <w:jc w:val="left"/>
        <w:rPr>
          <w:sz w:val="24"/>
        </w:rPr>
      </w:pPr>
      <w:r>
        <w:rPr>
          <w:sz w:val="24"/>
        </w:rPr>
        <w:t>The success of PLC Charter School’s </w:t>
      </w:r>
      <w:r>
        <w:rPr>
          <w:i/>
          <w:sz w:val="24"/>
        </w:rPr>
        <w:t>Code of</w:t>
      </w:r>
      <w:r>
        <w:rPr>
          <w:i/>
          <w:sz w:val="24"/>
        </w:rPr>
        <w:t> Conduct</w:t>
      </w:r>
      <w:r>
        <w:rPr>
          <w:i/>
          <w:spacing w:val="-4"/>
          <w:sz w:val="24"/>
        </w:rPr>
        <w:t> </w:t>
      </w:r>
      <w:r>
        <w:rPr>
          <w:sz w:val="24"/>
        </w:rPr>
        <w:t>depends</w:t>
      </w:r>
      <w:r>
        <w:rPr>
          <w:spacing w:val="-4"/>
          <w:sz w:val="24"/>
        </w:rPr>
        <w:t> </w:t>
      </w:r>
      <w:r>
        <w:rPr>
          <w:sz w:val="24"/>
        </w:rPr>
        <w:t>on</w:t>
      </w:r>
      <w:r>
        <w:rPr>
          <w:spacing w:val="-4"/>
          <w:sz w:val="24"/>
        </w:rPr>
        <w:t> </w:t>
      </w:r>
      <w:r>
        <w:rPr>
          <w:sz w:val="24"/>
        </w:rPr>
        <w:t>the</w:t>
      </w:r>
      <w:r>
        <w:rPr>
          <w:spacing w:val="-4"/>
          <w:sz w:val="24"/>
        </w:rPr>
        <w:t> </w:t>
      </w:r>
      <w:r>
        <w:rPr>
          <w:sz w:val="24"/>
        </w:rPr>
        <w:t>support</w:t>
      </w:r>
      <w:r>
        <w:rPr>
          <w:spacing w:val="-4"/>
          <w:sz w:val="24"/>
        </w:rPr>
        <w:t> </w:t>
      </w:r>
      <w:r>
        <w:rPr>
          <w:sz w:val="24"/>
        </w:rPr>
        <w:t>of</w:t>
      </w:r>
      <w:r>
        <w:rPr>
          <w:spacing w:val="-4"/>
          <w:sz w:val="24"/>
        </w:rPr>
        <w:t> </w:t>
      </w:r>
      <w:r>
        <w:rPr>
          <w:sz w:val="24"/>
        </w:rPr>
        <w:t>each</w:t>
      </w:r>
      <w:r>
        <w:rPr>
          <w:spacing w:val="-4"/>
          <w:sz w:val="24"/>
        </w:rPr>
        <w:t> </w:t>
      </w:r>
      <w:r>
        <w:rPr>
          <w:sz w:val="24"/>
        </w:rPr>
        <w:t>member of the school community.</w:t>
      </w:r>
      <w:r>
        <w:rPr>
          <w:spacing w:val="40"/>
          <w:sz w:val="24"/>
        </w:rPr>
        <w:t> </w:t>
      </w:r>
      <w:r>
        <w:rPr>
          <w:sz w:val="24"/>
        </w:rPr>
        <w:t>Working together, students, parents, teachers, administrator, and staff will promote academic achievement, success</w:t>
      </w:r>
      <w:r>
        <w:rPr>
          <w:spacing w:val="-5"/>
          <w:sz w:val="24"/>
        </w:rPr>
        <w:t> </w:t>
      </w:r>
      <w:r>
        <w:rPr>
          <w:sz w:val="24"/>
        </w:rPr>
        <w:t>in</w:t>
      </w:r>
      <w:r>
        <w:rPr>
          <w:spacing w:val="-5"/>
          <w:sz w:val="24"/>
        </w:rPr>
        <w:t> </w:t>
      </w:r>
      <w:r>
        <w:rPr>
          <w:sz w:val="24"/>
        </w:rPr>
        <w:t>the</w:t>
      </w:r>
      <w:r>
        <w:rPr>
          <w:spacing w:val="-5"/>
          <w:sz w:val="24"/>
        </w:rPr>
        <w:t> </w:t>
      </w:r>
      <w:r>
        <w:rPr>
          <w:sz w:val="24"/>
        </w:rPr>
        <w:t>arts,</w:t>
      </w:r>
      <w:r>
        <w:rPr>
          <w:spacing w:val="-5"/>
          <w:sz w:val="24"/>
        </w:rPr>
        <w:t> </w:t>
      </w:r>
      <w:r>
        <w:rPr>
          <w:sz w:val="24"/>
        </w:rPr>
        <w:t>good</w:t>
      </w:r>
      <w:r>
        <w:rPr>
          <w:spacing w:val="-5"/>
          <w:sz w:val="24"/>
        </w:rPr>
        <w:t> </w:t>
      </w:r>
      <w:r>
        <w:rPr>
          <w:sz w:val="24"/>
        </w:rPr>
        <w:t>character</w:t>
      </w:r>
      <w:r>
        <w:rPr>
          <w:spacing w:val="-5"/>
          <w:sz w:val="24"/>
        </w:rPr>
        <w:t> </w:t>
      </w:r>
      <w:r>
        <w:rPr>
          <w:sz w:val="24"/>
        </w:rPr>
        <w:t>and</w:t>
      </w:r>
      <w:r>
        <w:rPr>
          <w:spacing w:val="-5"/>
          <w:sz w:val="24"/>
        </w:rPr>
        <w:t> </w:t>
      </w:r>
      <w:r>
        <w:rPr>
          <w:sz w:val="24"/>
        </w:rPr>
        <w:t>ensure</w:t>
      </w:r>
      <w:r>
        <w:rPr>
          <w:spacing w:val="-5"/>
          <w:sz w:val="24"/>
        </w:rPr>
        <w:t> </w:t>
      </w:r>
      <w:r>
        <w:rPr>
          <w:sz w:val="24"/>
        </w:rPr>
        <w:t>the success of students at the School, in our community and throughout their lives.</w:t>
      </w:r>
    </w:p>
    <w:p>
      <w:pPr>
        <w:pStyle w:val="BodyText"/>
        <w:rPr>
          <w:sz w:val="24"/>
        </w:rPr>
      </w:pPr>
    </w:p>
    <w:p>
      <w:pPr>
        <w:spacing w:before="0"/>
        <w:ind w:left="450" w:right="0" w:firstLine="0"/>
        <w:jc w:val="left"/>
        <w:rPr>
          <w:i/>
          <w:sz w:val="24"/>
        </w:rPr>
      </w:pPr>
      <w:r>
        <w:rPr>
          <w:sz w:val="24"/>
        </w:rPr>
        <w:t>The</w:t>
      </w:r>
      <w:r>
        <w:rPr>
          <w:spacing w:val="-7"/>
          <w:sz w:val="24"/>
        </w:rPr>
        <w:t> </w:t>
      </w:r>
      <w:r>
        <w:rPr>
          <w:sz w:val="24"/>
        </w:rPr>
        <w:t>administration,</w:t>
      </w:r>
      <w:r>
        <w:rPr>
          <w:spacing w:val="-7"/>
          <w:sz w:val="24"/>
        </w:rPr>
        <w:t> </w:t>
      </w:r>
      <w:r>
        <w:rPr>
          <w:sz w:val="24"/>
        </w:rPr>
        <w:t>faculty</w:t>
      </w:r>
      <w:r>
        <w:rPr>
          <w:spacing w:val="-7"/>
          <w:sz w:val="24"/>
        </w:rPr>
        <w:t> </w:t>
      </w:r>
      <w:r>
        <w:rPr>
          <w:sz w:val="24"/>
        </w:rPr>
        <w:t>and</w:t>
      </w:r>
      <w:r>
        <w:rPr>
          <w:spacing w:val="-7"/>
          <w:sz w:val="24"/>
        </w:rPr>
        <w:t> </w:t>
      </w:r>
      <w:r>
        <w:rPr>
          <w:sz w:val="24"/>
        </w:rPr>
        <w:t>staff</w:t>
      </w:r>
      <w:r>
        <w:rPr>
          <w:spacing w:val="-7"/>
          <w:sz w:val="24"/>
        </w:rPr>
        <w:t> </w:t>
      </w:r>
      <w:r>
        <w:rPr>
          <w:sz w:val="24"/>
        </w:rPr>
        <w:t>of</w:t>
      </w:r>
      <w:r>
        <w:rPr>
          <w:spacing w:val="-7"/>
          <w:sz w:val="24"/>
        </w:rPr>
        <w:t> </w:t>
      </w:r>
      <w:r>
        <w:rPr>
          <w:sz w:val="24"/>
        </w:rPr>
        <w:t>PLC Charter Schools pledge to fulfill the responsibilities,</w:t>
      </w:r>
      <w:r>
        <w:rPr>
          <w:spacing w:val="-10"/>
          <w:sz w:val="24"/>
        </w:rPr>
        <w:t> </w:t>
      </w:r>
      <w:r>
        <w:rPr>
          <w:sz w:val="24"/>
        </w:rPr>
        <w:t>and</w:t>
      </w:r>
      <w:r>
        <w:rPr>
          <w:spacing w:val="-10"/>
          <w:sz w:val="24"/>
        </w:rPr>
        <w:t> </w:t>
      </w:r>
      <w:r>
        <w:rPr>
          <w:sz w:val="24"/>
        </w:rPr>
        <w:t>uphold</w:t>
      </w:r>
      <w:r>
        <w:rPr>
          <w:spacing w:val="-10"/>
          <w:sz w:val="24"/>
        </w:rPr>
        <w:t> </w:t>
      </w:r>
      <w:r>
        <w:rPr>
          <w:sz w:val="24"/>
        </w:rPr>
        <w:t>the</w:t>
      </w:r>
      <w:r>
        <w:rPr>
          <w:spacing w:val="-10"/>
          <w:sz w:val="24"/>
        </w:rPr>
        <w:t> </w:t>
      </w:r>
      <w:r>
        <w:rPr>
          <w:sz w:val="24"/>
        </w:rPr>
        <w:t>expectations outlined in the </w:t>
      </w:r>
      <w:r>
        <w:rPr>
          <w:i/>
          <w:sz w:val="24"/>
        </w:rPr>
        <w:t>Code of Conduct.</w:t>
      </w:r>
    </w:p>
    <w:p>
      <w:pPr>
        <w:pStyle w:val="BodyText"/>
        <w:rPr>
          <w:i/>
          <w:sz w:val="24"/>
        </w:rPr>
      </w:pPr>
    </w:p>
    <w:p>
      <w:pPr>
        <w:pStyle w:val="Heading4"/>
        <w:ind w:left="90" w:right="109"/>
        <w:jc w:val="left"/>
        <w:rPr>
          <w:u w:val="none"/>
        </w:rPr>
      </w:pPr>
      <w:r>
        <w:rPr>
          <w:u w:val="none"/>
        </w:rPr>
        <w:t>Your signature below will indicate your commitment</w:t>
      </w:r>
      <w:r>
        <w:rPr>
          <w:spacing w:val="-10"/>
          <w:u w:val="none"/>
        </w:rPr>
        <w:t> </w:t>
      </w:r>
      <w:r>
        <w:rPr>
          <w:u w:val="none"/>
        </w:rPr>
        <w:t>to</w:t>
      </w:r>
      <w:r>
        <w:rPr>
          <w:spacing w:val="-10"/>
          <w:u w:val="none"/>
        </w:rPr>
        <w:t> </w:t>
      </w:r>
      <w:r>
        <w:rPr>
          <w:u w:val="none"/>
        </w:rPr>
        <w:t>helping</w:t>
      </w:r>
      <w:r>
        <w:rPr>
          <w:spacing w:val="-10"/>
          <w:u w:val="none"/>
        </w:rPr>
        <w:t> </w:t>
      </w:r>
      <w:r>
        <w:rPr>
          <w:u w:val="none"/>
        </w:rPr>
        <w:t>fulfill</w:t>
      </w:r>
      <w:r>
        <w:rPr>
          <w:spacing w:val="-10"/>
          <w:u w:val="none"/>
        </w:rPr>
        <w:t> </w:t>
      </w:r>
      <w:r>
        <w:rPr>
          <w:u w:val="none"/>
        </w:rPr>
        <w:t>the</w:t>
      </w:r>
      <w:r>
        <w:rPr>
          <w:spacing w:val="-10"/>
          <w:u w:val="none"/>
        </w:rPr>
        <w:t> </w:t>
      </w:r>
      <w:r>
        <w:rPr>
          <w:u w:val="none"/>
        </w:rPr>
        <w:t>school’s primary mission to establish a</w:t>
      </w:r>
    </w:p>
    <w:p>
      <w:pPr>
        <w:spacing w:before="0"/>
        <w:ind w:left="90" w:right="0" w:firstLine="0"/>
        <w:jc w:val="left"/>
        <w:rPr>
          <w:b/>
          <w:sz w:val="24"/>
        </w:rPr>
      </w:pPr>
      <w:r>
        <w:rPr>
          <w:b/>
          <w:sz w:val="24"/>
        </w:rPr>
        <w:t>Student-Family-Teacher-Civic relationship that develops and sustains a Professional Learning Community</w:t>
      </w:r>
      <w:r>
        <w:rPr>
          <w:b/>
          <w:spacing w:val="-13"/>
          <w:sz w:val="24"/>
        </w:rPr>
        <w:t> </w:t>
      </w:r>
      <w:r>
        <w:rPr>
          <w:b/>
          <w:sz w:val="24"/>
        </w:rPr>
        <w:t>where</w:t>
      </w:r>
      <w:r>
        <w:rPr>
          <w:b/>
          <w:spacing w:val="-13"/>
          <w:sz w:val="24"/>
        </w:rPr>
        <w:t> </w:t>
      </w:r>
      <w:r>
        <w:rPr>
          <w:b/>
          <w:sz w:val="24"/>
        </w:rPr>
        <w:t>Arts</w:t>
      </w:r>
      <w:r>
        <w:rPr>
          <w:b/>
          <w:spacing w:val="-13"/>
          <w:sz w:val="24"/>
        </w:rPr>
        <w:t> </w:t>
      </w:r>
      <w:r>
        <w:rPr>
          <w:b/>
          <w:sz w:val="24"/>
        </w:rPr>
        <w:t>and</w:t>
      </w:r>
      <w:r>
        <w:rPr>
          <w:b/>
          <w:spacing w:val="-13"/>
          <w:sz w:val="24"/>
        </w:rPr>
        <w:t> </w:t>
      </w:r>
      <w:r>
        <w:rPr>
          <w:b/>
          <w:sz w:val="24"/>
        </w:rPr>
        <w:t>Technology</w:t>
      </w:r>
      <w:r>
        <w:rPr>
          <w:b/>
          <w:spacing w:val="-13"/>
          <w:sz w:val="24"/>
        </w:rPr>
        <w:t> </w:t>
      </w:r>
      <w:r>
        <w:rPr>
          <w:b/>
          <w:sz w:val="24"/>
        </w:rPr>
        <w:t>combine with Academics and Real Life Skills to educate and enrich the Whole Individual.</w:t>
      </w:r>
    </w:p>
    <w:p>
      <w:pPr>
        <w:pStyle w:val="BodyText"/>
        <w:rPr>
          <w:b/>
          <w:sz w:val="24"/>
        </w:rPr>
      </w:pPr>
    </w:p>
    <w:p>
      <w:pPr>
        <w:spacing w:before="0"/>
        <w:ind w:left="450" w:right="0" w:firstLine="0"/>
        <w:jc w:val="left"/>
        <w:rPr>
          <w:sz w:val="24"/>
        </w:rPr>
      </w:pPr>
      <w:r>
        <w:rPr>
          <w:sz w:val="24"/>
        </w:rPr>
        <w:t>As the parent/guardian </w:t>
      </w:r>
      <w:r>
        <w:rPr>
          <w:spacing w:val="-5"/>
          <w:sz w:val="24"/>
        </w:rPr>
        <w:t>of</w:t>
      </w:r>
    </w:p>
    <w:p>
      <w:pPr>
        <w:tabs>
          <w:tab w:pos="4289" w:val="left" w:leader="none"/>
        </w:tabs>
        <w:spacing w:before="0"/>
        <w:ind w:left="450" w:right="736" w:firstLine="0"/>
        <w:jc w:val="left"/>
        <w:rPr>
          <w:sz w:val="24"/>
        </w:rPr>
      </w:pPr>
      <w:r>
        <w:rPr>
          <w:sz w:val="24"/>
          <w:u w:val="single"/>
        </w:rPr>
        <w:tab/>
      </w:r>
      <w:r>
        <w:rPr>
          <w:sz w:val="24"/>
          <w:u w:val="none"/>
        </w:rPr>
        <w:t>,</w:t>
      </w:r>
      <w:r>
        <w:rPr>
          <w:spacing w:val="-15"/>
          <w:sz w:val="24"/>
          <w:u w:val="none"/>
        </w:rPr>
        <w:t> </w:t>
      </w:r>
      <w:r>
        <w:rPr>
          <w:sz w:val="24"/>
          <w:u w:val="none"/>
        </w:rPr>
        <w:t>I </w:t>
      </w:r>
      <w:r>
        <w:rPr>
          <w:spacing w:val="-2"/>
          <w:sz w:val="24"/>
          <w:u w:val="none"/>
        </w:rPr>
        <w:t>pledge:</w:t>
      </w:r>
    </w:p>
    <w:p>
      <w:pPr>
        <w:pStyle w:val="BodyText"/>
        <w:rPr>
          <w:sz w:val="24"/>
        </w:rPr>
      </w:pPr>
    </w:p>
    <w:p>
      <w:pPr>
        <w:pStyle w:val="ListParagraph"/>
        <w:numPr>
          <w:ilvl w:val="0"/>
          <w:numId w:val="14"/>
        </w:numPr>
        <w:tabs>
          <w:tab w:pos="1170" w:val="left" w:leader="none"/>
        </w:tabs>
        <w:spacing w:line="240" w:lineRule="auto" w:before="0" w:after="0"/>
        <w:ind w:left="1170" w:right="38" w:hanging="360"/>
        <w:jc w:val="left"/>
        <w:rPr>
          <w:rFonts w:ascii="Arial" w:hAnsi="Arial"/>
          <w:sz w:val="24"/>
        </w:rPr>
      </w:pPr>
      <w:r>
        <w:rPr>
          <w:sz w:val="24"/>
        </w:rPr>
        <w:t>to encourage my child to strive for their personal best in all academics and to search</w:t>
      </w:r>
      <w:r>
        <w:rPr>
          <w:spacing w:val="-6"/>
          <w:sz w:val="24"/>
        </w:rPr>
        <w:t> </w:t>
      </w:r>
      <w:r>
        <w:rPr>
          <w:sz w:val="24"/>
        </w:rPr>
        <w:t>for</w:t>
      </w:r>
      <w:r>
        <w:rPr>
          <w:spacing w:val="-6"/>
          <w:sz w:val="24"/>
        </w:rPr>
        <w:t> </w:t>
      </w:r>
      <w:r>
        <w:rPr>
          <w:sz w:val="24"/>
        </w:rPr>
        <w:t>their</w:t>
      </w:r>
      <w:r>
        <w:rPr>
          <w:spacing w:val="-6"/>
          <w:sz w:val="24"/>
        </w:rPr>
        <w:t> </w:t>
      </w:r>
      <w:r>
        <w:rPr>
          <w:sz w:val="24"/>
        </w:rPr>
        <w:t>artistic</w:t>
      </w:r>
      <w:r>
        <w:rPr>
          <w:spacing w:val="-6"/>
          <w:sz w:val="24"/>
        </w:rPr>
        <w:t> </w:t>
      </w:r>
      <w:r>
        <w:rPr>
          <w:sz w:val="24"/>
        </w:rPr>
        <w:t>gifts</w:t>
      </w:r>
      <w:r>
        <w:rPr>
          <w:spacing w:val="-6"/>
          <w:sz w:val="24"/>
        </w:rPr>
        <w:t> </w:t>
      </w:r>
      <w:r>
        <w:rPr>
          <w:sz w:val="24"/>
        </w:rPr>
        <w:t>by</w:t>
      </w:r>
      <w:r>
        <w:rPr>
          <w:spacing w:val="-6"/>
          <w:sz w:val="24"/>
        </w:rPr>
        <w:t> </w:t>
      </w:r>
      <w:r>
        <w:rPr>
          <w:sz w:val="24"/>
        </w:rPr>
        <w:t>having</w:t>
      </w:r>
      <w:r>
        <w:rPr>
          <w:spacing w:val="-6"/>
          <w:sz w:val="24"/>
        </w:rPr>
        <w:t> </w:t>
      </w:r>
      <w:r>
        <w:rPr>
          <w:sz w:val="24"/>
        </w:rPr>
        <w:t>the courage to attempt new things.</w:t>
      </w:r>
    </w:p>
    <w:p>
      <w:pPr>
        <w:pStyle w:val="ListParagraph"/>
        <w:numPr>
          <w:ilvl w:val="0"/>
          <w:numId w:val="14"/>
        </w:numPr>
        <w:tabs>
          <w:tab w:pos="1170" w:val="left" w:leader="none"/>
        </w:tabs>
        <w:spacing w:line="240" w:lineRule="auto" w:before="0" w:after="0"/>
        <w:ind w:left="1170" w:right="210" w:hanging="360"/>
        <w:jc w:val="left"/>
        <w:rPr>
          <w:rFonts w:ascii="Arial" w:hAnsi="Arial"/>
          <w:i/>
          <w:sz w:val="24"/>
        </w:rPr>
      </w:pPr>
      <w:r>
        <w:rPr>
          <w:sz w:val="24"/>
        </w:rPr>
        <w:t>to model for my child, through my own actions</w:t>
      </w:r>
      <w:r>
        <w:rPr>
          <w:spacing w:val="-4"/>
          <w:sz w:val="24"/>
        </w:rPr>
        <w:t> </w:t>
      </w:r>
      <w:r>
        <w:rPr>
          <w:sz w:val="24"/>
        </w:rPr>
        <w:t>and</w:t>
      </w:r>
      <w:r>
        <w:rPr>
          <w:spacing w:val="-4"/>
          <w:sz w:val="24"/>
        </w:rPr>
        <w:t> </w:t>
      </w:r>
      <w:r>
        <w:rPr>
          <w:sz w:val="24"/>
        </w:rPr>
        <w:t>words,</w:t>
      </w:r>
      <w:r>
        <w:rPr>
          <w:spacing w:val="-4"/>
          <w:sz w:val="24"/>
        </w:rPr>
        <w:t> </w:t>
      </w:r>
      <w:r>
        <w:rPr>
          <w:sz w:val="24"/>
        </w:rPr>
        <w:t>the</w:t>
      </w:r>
      <w:r>
        <w:rPr>
          <w:spacing w:val="-4"/>
          <w:sz w:val="24"/>
        </w:rPr>
        <w:t> </w:t>
      </w:r>
      <w:r>
        <w:rPr>
          <w:sz w:val="24"/>
        </w:rPr>
        <w:t>true</w:t>
      </w:r>
      <w:r>
        <w:rPr>
          <w:spacing w:val="-4"/>
          <w:sz w:val="24"/>
        </w:rPr>
        <w:t> </w:t>
      </w:r>
      <w:r>
        <w:rPr>
          <w:sz w:val="24"/>
        </w:rPr>
        <w:t>definition</w:t>
      </w:r>
      <w:r>
        <w:rPr>
          <w:spacing w:val="-4"/>
          <w:sz w:val="24"/>
        </w:rPr>
        <w:t> </w:t>
      </w:r>
      <w:r>
        <w:rPr>
          <w:sz w:val="24"/>
        </w:rPr>
        <w:t>of </w:t>
      </w:r>
      <w:r>
        <w:rPr>
          <w:i/>
          <w:sz w:val="24"/>
        </w:rPr>
        <w:t>Honesty, Integrity, Respect, Kindness,</w:t>
      </w:r>
      <w:r>
        <w:rPr>
          <w:i/>
          <w:sz w:val="24"/>
        </w:rPr>
        <w:t> Dependability,</w:t>
      </w:r>
      <w:r>
        <w:rPr>
          <w:i/>
          <w:spacing w:val="-15"/>
          <w:sz w:val="24"/>
        </w:rPr>
        <w:t> </w:t>
      </w:r>
      <w:r>
        <w:rPr>
          <w:sz w:val="24"/>
        </w:rPr>
        <w:t>and</w:t>
      </w:r>
      <w:r>
        <w:rPr>
          <w:spacing w:val="-15"/>
          <w:sz w:val="24"/>
        </w:rPr>
        <w:t> </w:t>
      </w:r>
      <w:r>
        <w:rPr>
          <w:i/>
          <w:sz w:val="24"/>
        </w:rPr>
        <w:t>Civic</w:t>
      </w:r>
      <w:r>
        <w:rPr>
          <w:i/>
          <w:spacing w:val="-15"/>
          <w:sz w:val="24"/>
        </w:rPr>
        <w:t> </w:t>
      </w:r>
      <w:r>
        <w:rPr>
          <w:i/>
          <w:sz w:val="24"/>
        </w:rPr>
        <w:t>Responsibility.</w:t>
      </w:r>
    </w:p>
    <w:p>
      <w:pPr>
        <w:pStyle w:val="ListParagraph"/>
        <w:numPr>
          <w:ilvl w:val="0"/>
          <w:numId w:val="14"/>
        </w:numPr>
        <w:tabs>
          <w:tab w:pos="1170" w:val="left" w:leader="none"/>
        </w:tabs>
        <w:spacing w:line="240" w:lineRule="auto" w:before="0" w:after="0"/>
        <w:ind w:left="1170" w:right="90" w:hanging="360"/>
        <w:jc w:val="left"/>
        <w:rPr>
          <w:rFonts w:ascii="Arial" w:hAnsi="Arial"/>
          <w:sz w:val="24"/>
        </w:rPr>
      </w:pPr>
      <w:r>
        <w:rPr>
          <w:sz w:val="24"/>
        </w:rPr>
        <w:t>to</w:t>
      </w:r>
      <w:r>
        <w:rPr>
          <w:spacing w:val="-6"/>
          <w:sz w:val="24"/>
        </w:rPr>
        <w:t> </w:t>
      </w:r>
      <w:r>
        <w:rPr>
          <w:sz w:val="24"/>
        </w:rPr>
        <w:t>support</w:t>
      </w:r>
      <w:r>
        <w:rPr>
          <w:spacing w:val="-6"/>
          <w:sz w:val="24"/>
        </w:rPr>
        <w:t> </w:t>
      </w:r>
      <w:r>
        <w:rPr>
          <w:sz w:val="24"/>
        </w:rPr>
        <w:t>the</w:t>
      </w:r>
      <w:r>
        <w:rPr>
          <w:spacing w:val="-6"/>
          <w:sz w:val="24"/>
        </w:rPr>
        <w:t> </w:t>
      </w:r>
      <w:r>
        <w:rPr>
          <w:i/>
          <w:sz w:val="24"/>
        </w:rPr>
        <w:t>Code</w:t>
      </w:r>
      <w:r>
        <w:rPr>
          <w:i/>
          <w:spacing w:val="-6"/>
          <w:sz w:val="24"/>
        </w:rPr>
        <w:t> </w:t>
      </w:r>
      <w:r>
        <w:rPr>
          <w:i/>
          <w:sz w:val="24"/>
        </w:rPr>
        <w:t>of</w:t>
      </w:r>
      <w:r>
        <w:rPr>
          <w:i/>
          <w:spacing w:val="-6"/>
          <w:sz w:val="24"/>
        </w:rPr>
        <w:t> </w:t>
      </w:r>
      <w:r>
        <w:rPr>
          <w:i/>
          <w:sz w:val="24"/>
        </w:rPr>
        <w:t>Conduct</w:t>
      </w:r>
      <w:r>
        <w:rPr>
          <w:i/>
          <w:spacing w:val="-6"/>
          <w:sz w:val="24"/>
        </w:rPr>
        <w:t> </w:t>
      </w:r>
      <w:r>
        <w:rPr>
          <w:sz w:val="24"/>
        </w:rPr>
        <w:t>and</w:t>
      </w:r>
      <w:r>
        <w:rPr>
          <w:spacing w:val="-6"/>
          <w:sz w:val="24"/>
        </w:rPr>
        <w:t> </w:t>
      </w:r>
      <w:r>
        <w:rPr>
          <w:sz w:val="24"/>
        </w:rPr>
        <w:t>work and communicate with the school to promote my child’s learning.</w:t>
      </w:r>
    </w:p>
    <w:p>
      <w:pPr>
        <w:pStyle w:val="BodyText"/>
        <w:rPr>
          <w:sz w:val="24"/>
        </w:rPr>
      </w:pPr>
    </w:p>
    <w:p>
      <w:pPr>
        <w:pStyle w:val="BodyText"/>
        <w:rPr>
          <w:sz w:val="24"/>
        </w:rPr>
      </w:pPr>
    </w:p>
    <w:p>
      <w:pPr>
        <w:spacing w:before="0"/>
        <w:ind w:left="450" w:right="0" w:firstLine="0"/>
        <w:jc w:val="left"/>
        <w:rPr>
          <w:sz w:val="24"/>
        </w:rPr>
      </w:pPr>
      <w:r>
        <w:rPr>
          <w:sz w:val="24"/>
        </w:rPr>
        <w:t>As a student of a PLC Charter School, </w:t>
      </w:r>
      <w:r>
        <w:rPr>
          <w:spacing w:val="-10"/>
          <w:sz w:val="24"/>
        </w:rPr>
        <w:t>I</w:t>
      </w:r>
    </w:p>
    <w:p>
      <w:pPr>
        <w:tabs>
          <w:tab w:pos="4586" w:val="left" w:leader="none"/>
        </w:tabs>
        <w:spacing w:before="0"/>
        <w:ind w:left="450" w:right="90" w:firstLine="0"/>
        <w:jc w:val="left"/>
        <w:rPr>
          <w:sz w:val="24"/>
        </w:rPr>
      </w:pPr>
      <w:r>
        <w:rPr>
          <w:sz w:val="24"/>
          <w:u w:val="single"/>
        </w:rPr>
        <w:tab/>
      </w:r>
      <w:r>
        <w:rPr>
          <w:spacing w:val="-2"/>
          <w:sz w:val="24"/>
          <w:u w:val="none"/>
        </w:rPr>
        <w:t>(Print </w:t>
      </w:r>
      <w:r>
        <w:rPr>
          <w:sz w:val="24"/>
          <w:u w:val="none"/>
        </w:rPr>
        <w:t>Name) pledge:</w:t>
      </w:r>
    </w:p>
    <w:p>
      <w:pPr>
        <w:pStyle w:val="BodyText"/>
        <w:rPr>
          <w:sz w:val="24"/>
        </w:rPr>
      </w:pPr>
    </w:p>
    <w:p>
      <w:pPr>
        <w:pStyle w:val="ListParagraph"/>
        <w:numPr>
          <w:ilvl w:val="0"/>
          <w:numId w:val="14"/>
        </w:numPr>
        <w:tabs>
          <w:tab w:pos="1170" w:val="left" w:leader="none"/>
        </w:tabs>
        <w:spacing w:line="240" w:lineRule="auto" w:before="0" w:after="0"/>
        <w:ind w:left="1170" w:right="537" w:hanging="360"/>
        <w:jc w:val="left"/>
        <w:rPr>
          <w:rFonts w:ascii="Arial" w:hAnsi="Arial"/>
          <w:i/>
          <w:sz w:val="24"/>
        </w:rPr>
      </w:pPr>
      <w:r>
        <w:rPr>
          <w:sz w:val="24"/>
        </w:rPr>
        <w:t>to</w:t>
      </w:r>
      <w:r>
        <w:rPr>
          <w:spacing w:val="-11"/>
          <w:sz w:val="24"/>
        </w:rPr>
        <w:t> </w:t>
      </w:r>
      <w:r>
        <w:rPr>
          <w:sz w:val="24"/>
        </w:rPr>
        <w:t>Care</w:t>
      </w:r>
      <w:r>
        <w:rPr>
          <w:spacing w:val="-11"/>
          <w:sz w:val="24"/>
        </w:rPr>
        <w:t> </w:t>
      </w:r>
      <w:r>
        <w:rPr>
          <w:sz w:val="24"/>
        </w:rPr>
        <w:t>for</w:t>
      </w:r>
      <w:r>
        <w:rPr>
          <w:spacing w:val="-11"/>
          <w:sz w:val="24"/>
        </w:rPr>
        <w:t> </w:t>
      </w:r>
      <w:r>
        <w:rPr>
          <w:sz w:val="24"/>
        </w:rPr>
        <w:t>Myself</w:t>
      </w:r>
      <w:r>
        <w:rPr>
          <w:spacing w:val="-11"/>
          <w:sz w:val="24"/>
        </w:rPr>
        <w:t> </w:t>
      </w:r>
      <w:r>
        <w:rPr>
          <w:sz w:val="24"/>
        </w:rPr>
        <w:t>through</w:t>
      </w:r>
      <w:r>
        <w:rPr>
          <w:spacing w:val="-11"/>
          <w:sz w:val="24"/>
        </w:rPr>
        <w:t> </w:t>
      </w:r>
      <w:r>
        <w:rPr>
          <w:i/>
          <w:sz w:val="24"/>
        </w:rPr>
        <w:t>Integrity,</w:t>
      </w:r>
      <w:r>
        <w:rPr>
          <w:i/>
          <w:sz w:val="24"/>
        </w:rPr>
        <w:t> Honesty and Respect</w:t>
      </w:r>
    </w:p>
    <w:p>
      <w:pPr>
        <w:pStyle w:val="ListParagraph"/>
        <w:numPr>
          <w:ilvl w:val="0"/>
          <w:numId w:val="14"/>
        </w:numPr>
        <w:tabs>
          <w:tab w:pos="1169" w:val="left" w:leader="none"/>
        </w:tabs>
        <w:spacing w:line="240" w:lineRule="auto" w:before="92" w:after="0"/>
        <w:ind w:left="1169" w:right="0" w:hanging="359"/>
        <w:jc w:val="left"/>
        <w:rPr>
          <w:rFonts w:ascii="Arial" w:hAnsi="Arial"/>
          <w:sz w:val="24"/>
        </w:rPr>
      </w:pPr>
      <w:r>
        <w:rPr/>
        <w:br w:type="column"/>
      </w:r>
      <w:r>
        <w:rPr>
          <w:sz w:val="24"/>
        </w:rPr>
        <w:t>to Care for Others through </w:t>
      </w:r>
      <w:r>
        <w:rPr>
          <w:i/>
          <w:sz w:val="24"/>
        </w:rPr>
        <w:t>Kindness </w:t>
      </w:r>
      <w:r>
        <w:rPr>
          <w:spacing w:val="-5"/>
          <w:sz w:val="24"/>
        </w:rPr>
        <w:t>and</w:t>
      </w:r>
    </w:p>
    <w:p>
      <w:pPr>
        <w:spacing w:before="0"/>
        <w:ind w:left="1170" w:right="0" w:firstLine="0"/>
        <w:jc w:val="left"/>
        <w:rPr>
          <w:i/>
          <w:sz w:val="24"/>
        </w:rPr>
      </w:pPr>
      <w:r>
        <w:rPr>
          <w:i/>
          <w:spacing w:val="-2"/>
          <w:sz w:val="24"/>
        </w:rPr>
        <w:t>Dependability</w:t>
      </w:r>
    </w:p>
    <w:p>
      <w:pPr>
        <w:pStyle w:val="ListParagraph"/>
        <w:numPr>
          <w:ilvl w:val="0"/>
          <w:numId w:val="14"/>
        </w:numPr>
        <w:tabs>
          <w:tab w:pos="1170" w:val="left" w:leader="none"/>
        </w:tabs>
        <w:spacing w:line="240" w:lineRule="auto" w:before="0" w:after="0"/>
        <w:ind w:left="1170" w:right="485" w:hanging="360"/>
        <w:jc w:val="left"/>
        <w:rPr>
          <w:rFonts w:ascii="Arial" w:hAnsi="Arial"/>
          <w:sz w:val="24"/>
        </w:rPr>
      </w:pPr>
      <w:r>
        <w:rPr>
          <w:sz w:val="24"/>
        </w:rPr>
        <w:t>to</w:t>
      </w:r>
      <w:r>
        <w:rPr>
          <w:spacing w:val="-7"/>
          <w:sz w:val="24"/>
        </w:rPr>
        <w:t> </w:t>
      </w:r>
      <w:r>
        <w:rPr>
          <w:sz w:val="24"/>
        </w:rPr>
        <w:t>Care</w:t>
      </w:r>
      <w:r>
        <w:rPr>
          <w:spacing w:val="-7"/>
          <w:sz w:val="24"/>
        </w:rPr>
        <w:t> </w:t>
      </w:r>
      <w:r>
        <w:rPr>
          <w:sz w:val="24"/>
        </w:rPr>
        <w:t>for</w:t>
      </w:r>
      <w:r>
        <w:rPr>
          <w:spacing w:val="-7"/>
          <w:sz w:val="24"/>
        </w:rPr>
        <w:t> </w:t>
      </w:r>
      <w:r>
        <w:rPr>
          <w:sz w:val="24"/>
        </w:rPr>
        <w:t>Our</w:t>
      </w:r>
      <w:r>
        <w:rPr>
          <w:spacing w:val="-7"/>
          <w:sz w:val="24"/>
        </w:rPr>
        <w:t> </w:t>
      </w:r>
      <w:r>
        <w:rPr>
          <w:i/>
          <w:sz w:val="24"/>
        </w:rPr>
        <w:t>Community</w:t>
      </w:r>
      <w:r>
        <w:rPr>
          <w:i/>
          <w:spacing w:val="-7"/>
          <w:sz w:val="24"/>
        </w:rPr>
        <w:t> </w:t>
      </w:r>
      <w:r>
        <w:rPr>
          <w:sz w:val="24"/>
        </w:rPr>
        <w:t>through</w:t>
      </w:r>
      <w:r>
        <w:rPr>
          <w:spacing w:val="-7"/>
          <w:sz w:val="24"/>
        </w:rPr>
        <w:t> </w:t>
      </w:r>
      <w:r>
        <w:rPr>
          <w:i/>
          <w:sz w:val="24"/>
        </w:rPr>
        <w:t>Civic</w:t>
      </w:r>
      <w:r>
        <w:rPr>
          <w:i/>
          <w:sz w:val="24"/>
        </w:rPr>
        <w:t> </w:t>
      </w:r>
      <w:r>
        <w:rPr>
          <w:i/>
          <w:spacing w:val="-2"/>
          <w:sz w:val="24"/>
        </w:rPr>
        <w:t>Responsibility</w:t>
      </w:r>
    </w:p>
    <w:p>
      <w:pPr>
        <w:pStyle w:val="ListParagraph"/>
        <w:numPr>
          <w:ilvl w:val="0"/>
          <w:numId w:val="14"/>
        </w:numPr>
        <w:tabs>
          <w:tab w:pos="1169" w:val="left" w:leader="none"/>
        </w:tabs>
        <w:spacing w:line="240" w:lineRule="auto" w:before="0" w:after="0"/>
        <w:ind w:left="1169" w:right="0" w:hanging="359"/>
        <w:jc w:val="left"/>
        <w:rPr>
          <w:rFonts w:ascii="Arial" w:hAnsi="Arial"/>
          <w:i/>
          <w:sz w:val="24"/>
        </w:rPr>
      </w:pPr>
      <w:r>
        <w:rPr>
          <w:sz w:val="24"/>
        </w:rPr>
        <w:t>to follow the rules in the </w:t>
      </w:r>
      <w:r>
        <w:rPr>
          <w:i/>
          <w:sz w:val="24"/>
        </w:rPr>
        <w:t>Code of </w:t>
      </w:r>
      <w:r>
        <w:rPr>
          <w:i/>
          <w:spacing w:val="-2"/>
          <w:sz w:val="24"/>
        </w:rPr>
        <w:t>Conduct</w:t>
      </w:r>
    </w:p>
    <w:p>
      <w:pPr>
        <w:pStyle w:val="BodyText"/>
        <w:rPr>
          <w:i/>
          <w:sz w:val="24"/>
        </w:rPr>
      </w:pPr>
    </w:p>
    <w:p>
      <w:pPr>
        <w:spacing w:before="0"/>
        <w:ind w:left="90" w:right="474" w:firstLine="0"/>
        <w:jc w:val="left"/>
        <w:rPr>
          <w:sz w:val="24"/>
        </w:rPr>
      </w:pPr>
      <w:r>
        <w:rPr>
          <w:sz w:val="24"/>
        </w:rPr>
        <w:t>I</w:t>
      </w:r>
      <w:r>
        <w:rPr>
          <w:spacing w:val="-5"/>
          <w:sz w:val="24"/>
        </w:rPr>
        <w:t> </w:t>
      </w:r>
      <w:r>
        <w:rPr>
          <w:sz w:val="24"/>
        </w:rPr>
        <w:t>have</w:t>
      </w:r>
      <w:r>
        <w:rPr>
          <w:spacing w:val="-5"/>
          <w:sz w:val="24"/>
        </w:rPr>
        <w:t> </w:t>
      </w:r>
      <w:r>
        <w:rPr>
          <w:sz w:val="24"/>
        </w:rPr>
        <w:t>read</w:t>
      </w:r>
      <w:r>
        <w:rPr>
          <w:spacing w:val="-5"/>
          <w:sz w:val="24"/>
        </w:rPr>
        <w:t> </w:t>
      </w:r>
      <w:r>
        <w:rPr>
          <w:sz w:val="24"/>
        </w:rPr>
        <w:t>the</w:t>
      </w:r>
      <w:r>
        <w:rPr>
          <w:spacing w:val="-5"/>
          <w:sz w:val="24"/>
        </w:rPr>
        <w:t> </w:t>
      </w:r>
      <w:r>
        <w:rPr>
          <w:sz w:val="24"/>
        </w:rPr>
        <w:t>Student</w:t>
      </w:r>
      <w:r>
        <w:rPr>
          <w:spacing w:val="-5"/>
          <w:sz w:val="24"/>
        </w:rPr>
        <w:t> </w:t>
      </w:r>
      <w:r>
        <w:rPr>
          <w:sz w:val="24"/>
        </w:rPr>
        <w:t>Handbook</w:t>
      </w:r>
      <w:r>
        <w:rPr>
          <w:spacing w:val="-5"/>
          <w:sz w:val="24"/>
        </w:rPr>
        <w:t> </w:t>
      </w:r>
      <w:r>
        <w:rPr>
          <w:sz w:val="24"/>
        </w:rPr>
        <w:t>and</w:t>
      </w:r>
      <w:r>
        <w:rPr>
          <w:spacing w:val="-5"/>
          <w:sz w:val="24"/>
        </w:rPr>
        <w:t> </w:t>
      </w:r>
      <w:r>
        <w:rPr>
          <w:sz w:val="24"/>
        </w:rPr>
        <w:t>the</w:t>
      </w:r>
      <w:r>
        <w:rPr>
          <w:spacing w:val="-5"/>
          <w:sz w:val="24"/>
        </w:rPr>
        <w:t> </w:t>
      </w:r>
      <w:r>
        <w:rPr>
          <w:i/>
          <w:sz w:val="24"/>
        </w:rPr>
        <w:t>Code</w:t>
      </w:r>
      <w:r>
        <w:rPr>
          <w:i/>
          <w:spacing w:val="-5"/>
          <w:sz w:val="24"/>
        </w:rPr>
        <w:t> </w:t>
      </w:r>
      <w:r>
        <w:rPr>
          <w:i/>
          <w:sz w:val="24"/>
        </w:rPr>
        <w:t>of</w:t>
      </w:r>
      <w:r>
        <w:rPr>
          <w:i/>
          <w:sz w:val="24"/>
        </w:rPr>
        <w:t> Conduct </w:t>
      </w:r>
      <w:r>
        <w:rPr>
          <w:sz w:val="24"/>
        </w:rPr>
        <w:t>and support the rules and expectations </w:t>
      </w:r>
      <w:r>
        <w:rPr>
          <w:spacing w:val="-2"/>
          <w:sz w:val="24"/>
        </w:rPr>
        <w:t>outlined.</w:t>
      </w:r>
    </w:p>
    <w:p>
      <w:pPr>
        <w:pStyle w:val="BodyText"/>
        <w:rPr>
          <w:sz w:val="24"/>
        </w:rPr>
      </w:pPr>
    </w:p>
    <w:p>
      <w:pPr>
        <w:pStyle w:val="BodyText"/>
        <w:rPr>
          <w:sz w:val="24"/>
        </w:rPr>
      </w:pPr>
    </w:p>
    <w:p>
      <w:pPr>
        <w:spacing w:line="274" w:lineRule="exact" w:before="0"/>
        <w:ind w:left="450" w:right="0" w:firstLine="0"/>
        <w:jc w:val="left"/>
        <w:rPr>
          <w:sz w:val="24"/>
        </w:rPr>
      </w:pPr>
      <w:r>
        <w:rPr>
          <w:sz w:val="24"/>
        </w:rPr>
        <w:t>Parent </w:t>
      </w:r>
      <w:r>
        <w:rPr>
          <w:spacing w:val="-2"/>
          <w:sz w:val="24"/>
        </w:rPr>
        <w:t>Signature:</w:t>
      </w:r>
    </w:p>
    <w:p>
      <w:pPr>
        <w:tabs>
          <w:tab w:pos="5186" w:val="left" w:leader="none"/>
        </w:tabs>
        <w:spacing w:line="274" w:lineRule="exact" w:before="0"/>
        <w:ind w:left="450" w:right="0" w:firstLine="0"/>
        <w:jc w:val="left"/>
        <w:rPr>
          <w:sz w:val="24"/>
        </w:rPr>
      </w:pPr>
      <w:r>
        <w:rPr>
          <w:sz w:val="24"/>
          <w:u w:val="single"/>
        </w:rPr>
        <w:t> </w:t>
        <w:tab/>
      </w:r>
    </w:p>
    <w:p>
      <w:pPr>
        <w:tabs>
          <w:tab w:pos="3305" w:val="left" w:leader="none"/>
        </w:tabs>
        <w:spacing w:before="3"/>
        <w:ind w:left="450" w:right="0" w:firstLine="0"/>
        <w:jc w:val="left"/>
        <w:rPr>
          <w:sz w:val="24"/>
        </w:rPr>
      </w:pPr>
      <w:r>
        <w:rPr>
          <w:sz w:val="24"/>
        </w:rPr>
        <w:t>Date:</w:t>
      </w:r>
      <w:r>
        <w:rPr>
          <w:spacing w:val="40"/>
          <w:sz w:val="24"/>
        </w:rPr>
        <w:t> </w:t>
      </w:r>
      <w:r>
        <w:rPr>
          <w:sz w:val="24"/>
          <w:u w:val="single"/>
        </w:rPr>
        <w:tab/>
      </w:r>
    </w:p>
    <w:p>
      <w:pPr>
        <w:pStyle w:val="BodyText"/>
        <w:rPr>
          <w:sz w:val="24"/>
        </w:rPr>
      </w:pPr>
    </w:p>
    <w:p>
      <w:pPr>
        <w:pStyle w:val="BodyText"/>
        <w:rPr>
          <w:sz w:val="24"/>
        </w:rPr>
      </w:pPr>
    </w:p>
    <w:p>
      <w:pPr>
        <w:spacing w:line="274" w:lineRule="exact" w:before="0"/>
        <w:ind w:left="450" w:right="0" w:firstLine="0"/>
        <w:jc w:val="left"/>
        <w:rPr>
          <w:sz w:val="24"/>
        </w:rPr>
      </w:pPr>
      <w:r>
        <w:rPr>
          <w:sz w:val="24"/>
        </w:rPr>
        <w:t>Student </w:t>
      </w:r>
      <w:r>
        <w:rPr>
          <w:spacing w:val="-2"/>
          <w:sz w:val="24"/>
        </w:rPr>
        <w:t>Signature:</w:t>
      </w:r>
    </w:p>
    <w:p>
      <w:pPr>
        <w:tabs>
          <w:tab w:pos="5066" w:val="left" w:leader="none"/>
        </w:tabs>
        <w:spacing w:line="274" w:lineRule="exact" w:before="0"/>
        <w:ind w:left="450" w:right="0" w:firstLine="0"/>
        <w:jc w:val="left"/>
        <w:rPr>
          <w:sz w:val="24"/>
        </w:rPr>
      </w:pPr>
      <w:r>
        <w:rPr>
          <w:sz w:val="24"/>
          <w:u w:val="single"/>
        </w:rPr>
        <w:t> </w:t>
        <w:tab/>
      </w:r>
    </w:p>
    <w:p>
      <w:pPr>
        <w:tabs>
          <w:tab w:pos="3425" w:val="left" w:leader="none"/>
        </w:tabs>
        <w:spacing w:before="4"/>
        <w:ind w:left="450" w:right="0" w:firstLine="0"/>
        <w:jc w:val="left"/>
        <w:rPr>
          <w:sz w:val="24"/>
        </w:rPr>
      </w:pPr>
      <w:r>
        <w:rPr>
          <w:sz w:val="24"/>
        </w:rPr>
        <w:t>Date:</w:t>
      </w:r>
      <w:r>
        <w:rPr>
          <w:spacing w:val="40"/>
          <w:sz w:val="24"/>
        </w:rPr>
        <w:t> </w:t>
      </w:r>
      <w:r>
        <w:rPr>
          <w:sz w:val="24"/>
          <w:u w:val="single"/>
        </w:rPr>
        <w:tab/>
      </w:r>
    </w:p>
    <w:p>
      <w:pPr>
        <w:spacing w:after="0"/>
        <w:jc w:val="left"/>
        <w:rPr>
          <w:sz w:val="24"/>
        </w:rPr>
        <w:sectPr>
          <w:type w:val="continuous"/>
          <w:pgSz w:w="12240" w:h="15840"/>
          <w:pgMar w:header="728" w:footer="0" w:top="940" w:bottom="840" w:left="720" w:right="360"/>
          <w:cols w:num="2" w:equalWidth="0">
            <w:col w:w="5229" w:space="261"/>
            <w:col w:w="5670"/>
          </w:cols>
        </w:sectPr>
      </w:pPr>
    </w:p>
    <w:p>
      <w:pPr>
        <w:pStyle w:val="BodyText"/>
        <w:rPr>
          <w:sz w:val="18"/>
        </w:rPr>
      </w:pPr>
    </w:p>
    <w:p>
      <w:pPr>
        <w:pStyle w:val="BodyText"/>
        <w:spacing w:before="79"/>
        <w:rPr>
          <w:sz w:val="18"/>
        </w:rPr>
      </w:pPr>
    </w:p>
    <w:p>
      <w:pPr>
        <w:spacing w:before="0"/>
        <w:ind w:left="90" w:right="0" w:firstLine="0"/>
        <w:jc w:val="left"/>
        <w:rPr>
          <w:rFonts w:ascii="Arial"/>
          <w:b/>
          <w:i/>
          <w:sz w:val="18"/>
        </w:rPr>
      </w:pPr>
      <w:r>
        <w:rPr>
          <w:rFonts w:ascii="Arial"/>
          <w:b/>
          <w:i/>
          <w:sz w:val="18"/>
        </w:rPr>
        <w:t>AAEM 2025-2026 </w:t>
      </w:r>
      <w:r>
        <w:rPr>
          <w:rFonts w:ascii="Arial"/>
          <w:b/>
          <w:i/>
          <w:spacing w:val="-2"/>
          <w:sz w:val="18"/>
        </w:rPr>
        <w:t>StudentHandbook.docxk</w:t>
      </w:r>
    </w:p>
    <w:sectPr>
      <w:type w:val="continuous"/>
      <w:pgSz w:w="12240" w:h="15840"/>
      <w:pgMar w:header="728" w:footer="0" w:top="940" w:bottom="8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MS PGothic">
    <w:altName w:val="MS P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2688">
              <wp:simplePos x="0" y="0"/>
              <wp:positionH relativeFrom="page">
                <wp:posOffset>2638774</wp:posOffset>
              </wp:positionH>
              <wp:positionV relativeFrom="page">
                <wp:posOffset>9512251</wp:posOffset>
              </wp:positionV>
              <wp:extent cx="231838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18385" cy="153670"/>
                      </a:xfrm>
                      <a:prstGeom prst="rect">
                        <a:avLst/>
                      </a:prstGeom>
                    </wps:spPr>
                    <wps:txbx>
                      <w:txbxContent>
                        <w:p>
                          <w:pPr>
                            <w:spacing w:before="14"/>
                            <w:ind w:left="20" w:right="0" w:firstLine="0"/>
                            <w:jc w:val="left"/>
                            <w:rPr>
                              <w:rFonts w:ascii="Arial"/>
                              <w:b/>
                              <w:i/>
                              <w:sz w:val="18"/>
                            </w:rPr>
                          </w:pPr>
                          <w:r>
                            <w:rPr>
                              <w:rFonts w:ascii="Arial"/>
                              <w:b/>
                              <w:i/>
                              <w:sz w:val="18"/>
                            </w:rPr>
                            <w:t>AAEM 2025-2026 </w:t>
                          </w:r>
                          <w:r>
                            <w:rPr>
                              <w:rFonts w:ascii="Arial"/>
                              <w:b/>
                              <w:i/>
                              <w:spacing w:val="-2"/>
                              <w:sz w:val="18"/>
                            </w:rPr>
                            <w:t>StudentHandbook.docxk</w:t>
                          </w:r>
                        </w:p>
                      </w:txbxContent>
                    </wps:txbx>
                    <wps:bodyPr wrap="square" lIns="0" tIns="0" rIns="0" bIns="0" rtlCol="0">
                      <a:noAutofit/>
                    </wps:bodyPr>
                  </wps:wsp>
                </a:graphicData>
              </a:graphic>
            </wp:anchor>
          </w:drawing>
        </mc:Choice>
        <mc:Fallback>
          <w:pict>
            <v:shape style="position:absolute;margin-left:207.777542pt;margin-top:748.996216pt;width:182.55pt;height:12.1pt;mso-position-horizontal-relative:page;mso-position-vertical-relative:page;z-index:-16353792" type="#_x0000_t202" id="docshape2" filled="false" stroked="false">
              <v:textbox inset="0,0,0,0">
                <w:txbxContent>
                  <w:p>
                    <w:pPr>
                      <w:spacing w:before="14"/>
                      <w:ind w:left="20" w:right="0" w:firstLine="0"/>
                      <w:jc w:val="left"/>
                      <w:rPr>
                        <w:rFonts w:ascii="Arial"/>
                        <w:b/>
                        <w:i/>
                        <w:sz w:val="18"/>
                      </w:rPr>
                    </w:pPr>
                    <w:r>
                      <w:rPr>
                        <w:rFonts w:ascii="Arial"/>
                        <w:b/>
                        <w:i/>
                        <w:sz w:val="18"/>
                      </w:rPr>
                      <w:t>AAEM 2025-2026 </w:t>
                    </w:r>
                    <w:r>
                      <w:rPr>
                        <w:rFonts w:ascii="Arial"/>
                        <w:b/>
                        <w:i/>
                        <w:spacing w:val="-2"/>
                        <w:sz w:val="18"/>
                      </w:rPr>
                      <w:t>StudentHandbook.docxk</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4224">
              <wp:simplePos x="0" y="0"/>
              <wp:positionH relativeFrom="page">
                <wp:posOffset>2698464</wp:posOffset>
              </wp:positionH>
              <wp:positionV relativeFrom="page">
                <wp:posOffset>9457642</wp:posOffset>
              </wp:positionV>
              <wp:extent cx="2318385"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18385" cy="153670"/>
                      </a:xfrm>
                      <a:prstGeom prst="rect">
                        <a:avLst/>
                      </a:prstGeom>
                    </wps:spPr>
                    <wps:txbx>
                      <w:txbxContent>
                        <w:p>
                          <w:pPr>
                            <w:spacing w:before="14"/>
                            <w:ind w:left="20" w:right="0" w:firstLine="0"/>
                            <w:jc w:val="left"/>
                            <w:rPr>
                              <w:rFonts w:ascii="Arial"/>
                              <w:b/>
                              <w:i/>
                              <w:sz w:val="18"/>
                            </w:rPr>
                          </w:pPr>
                          <w:r>
                            <w:rPr>
                              <w:rFonts w:ascii="Arial"/>
                              <w:b/>
                              <w:i/>
                              <w:sz w:val="18"/>
                            </w:rPr>
                            <w:t>AAEM 2025-2026 </w:t>
                          </w:r>
                          <w:r>
                            <w:rPr>
                              <w:rFonts w:ascii="Arial"/>
                              <w:b/>
                              <w:i/>
                              <w:spacing w:val="-2"/>
                              <w:sz w:val="18"/>
                            </w:rPr>
                            <w:t>StudentHandbook.docxk</w:t>
                          </w:r>
                        </w:p>
                      </w:txbxContent>
                    </wps:txbx>
                    <wps:bodyPr wrap="square" lIns="0" tIns="0" rIns="0" bIns="0" rtlCol="0">
                      <a:noAutofit/>
                    </wps:bodyPr>
                  </wps:wsp>
                </a:graphicData>
              </a:graphic>
            </wp:anchor>
          </w:drawing>
        </mc:Choice>
        <mc:Fallback>
          <w:pict>
            <v:shape style="position:absolute;margin-left:212.477539pt;margin-top:744.696289pt;width:182.55pt;height:12.1pt;mso-position-horizontal-relative:page;mso-position-vertical-relative:page;z-index:-16352256" type="#_x0000_t202" id="docshape5" filled="false" stroked="false">
              <v:textbox inset="0,0,0,0">
                <w:txbxContent>
                  <w:p>
                    <w:pPr>
                      <w:spacing w:before="14"/>
                      <w:ind w:left="20" w:right="0" w:firstLine="0"/>
                      <w:jc w:val="left"/>
                      <w:rPr>
                        <w:rFonts w:ascii="Arial"/>
                        <w:b/>
                        <w:i/>
                        <w:sz w:val="18"/>
                      </w:rPr>
                    </w:pPr>
                    <w:r>
                      <w:rPr>
                        <w:rFonts w:ascii="Arial"/>
                        <w:b/>
                        <w:i/>
                        <w:sz w:val="18"/>
                      </w:rPr>
                      <w:t>AAEM 2025-2026 </w:t>
                    </w:r>
                    <w:r>
                      <w:rPr>
                        <w:rFonts w:ascii="Arial"/>
                        <w:b/>
                        <w:i/>
                        <w:spacing w:val="-2"/>
                        <w:sz w:val="18"/>
                      </w:rPr>
                      <w:t>StudentHandbook.docxk</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5760">
              <wp:simplePos x="0" y="0"/>
              <wp:positionH relativeFrom="page">
                <wp:posOffset>2698464</wp:posOffset>
              </wp:positionH>
              <wp:positionV relativeFrom="page">
                <wp:posOffset>9514799</wp:posOffset>
              </wp:positionV>
              <wp:extent cx="2318385" cy="1536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318385" cy="153670"/>
                      </a:xfrm>
                      <a:prstGeom prst="rect">
                        <a:avLst/>
                      </a:prstGeom>
                    </wps:spPr>
                    <wps:txbx>
                      <w:txbxContent>
                        <w:p>
                          <w:pPr>
                            <w:spacing w:before="14"/>
                            <w:ind w:left="20" w:right="0" w:firstLine="0"/>
                            <w:jc w:val="left"/>
                            <w:rPr>
                              <w:rFonts w:ascii="Arial"/>
                              <w:b/>
                              <w:i/>
                              <w:sz w:val="18"/>
                            </w:rPr>
                          </w:pPr>
                          <w:r>
                            <w:rPr>
                              <w:rFonts w:ascii="Arial"/>
                              <w:b/>
                              <w:i/>
                              <w:sz w:val="18"/>
                            </w:rPr>
                            <w:t>AAEM 2025-2026 </w:t>
                          </w:r>
                          <w:r>
                            <w:rPr>
                              <w:rFonts w:ascii="Arial"/>
                              <w:b/>
                              <w:i/>
                              <w:spacing w:val="-2"/>
                              <w:sz w:val="18"/>
                            </w:rPr>
                            <w:t>StudentHandbook.docxk</w:t>
                          </w:r>
                        </w:p>
                      </w:txbxContent>
                    </wps:txbx>
                    <wps:bodyPr wrap="square" lIns="0" tIns="0" rIns="0" bIns="0" rtlCol="0">
                      <a:noAutofit/>
                    </wps:bodyPr>
                  </wps:wsp>
                </a:graphicData>
              </a:graphic>
            </wp:anchor>
          </w:drawing>
        </mc:Choice>
        <mc:Fallback>
          <w:pict>
            <v:shape style="position:absolute;margin-left:212.477539pt;margin-top:749.196777pt;width:182.55pt;height:12.1pt;mso-position-horizontal-relative:page;mso-position-vertical-relative:page;z-index:-16350720" type="#_x0000_t202" id="docshape13" filled="false" stroked="false">
              <v:textbox inset="0,0,0,0">
                <w:txbxContent>
                  <w:p>
                    <w:pPr>
                      <w:spacing w:before="14"/>
                      <w:ind w:left="20" w:right="0" w:firstLine="0"/>
                      <w:jc w:val="left"/>
                      <w:rPr>
                        <w:rFonts w:ascii="Arial"/>
                        <w:b/>
                        <w:i/>
                        <w:sz w:val="18"/>
                      </w:rPr>
                    </w:pPr>
                    <w:r>
                      <w:rPr>
                        <w:rFonts w:ascii="Arial"/>
                        <w:b/>
                        <w:i/>
                        <w:sz w:val="18"/>
                      </w:rPr>
                      <w:t>AAEM 2025-2026 </w:t>
                    </w:r>
                    <w:r>
                      <w:rPr>
                        <w:rFonts w:ascii="Arial"/>
                        <w:b/>
                        <w:i/>
                        <w:spacing w:val="-2"/>
                        <w:sz w:val="18"/>
                      </w:rPr>
                      <w:t>StudentHandbook.docxk</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2176">
              <wp:simplePos x="0" y="0"/>
              <wp:positionH relativeFrom="page">
                <wp:posOffset>7039634</wp:posOffset>
              </wp:positionH>
              <wp:positionV relativeFrom="page">
                <wp:posOffset>449895</wp:posOffset>
              </wp:positionV>
              <wp:extent cx="1524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4.301941pt;margin-top:35.424805pt;width:12pt;height:13.1pt;mso-position-horizontal-relative:page;mso-position-vertical-relative:page;z-index:-16354304" type="#_x0000_t202" id="docshape1"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3200">
              <wp:simplePos x="0" y="0"/>
              <wp:positionH relativeFrom="page">
                <wp:posOffset>6939305</wp:posOffset>
              </wp:positionH>
              <wp:positionV relativeFrom="page">
                <wp:posOffset>449895</wp:posOffset>
              </wp:positionV>
              <wp:extent cx="152400"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46.401978pt;margin-top:35.424805pt;width:12pt;height:13.1pt;mso-position-horizontal-relative:page;mso-position-vertical-relative:page;z-index:-16353280" type="#_x0000_t202" id="docshape3"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3712">
              <wp:simplePos x="0" y="0"/>
              <wp:positionH relativeFrom="page">
                <wp:posOffset>6809789</wp:posOffset>
              </wp:positionH>
              <wp:positionV relativeFrom="page">
                <wp:posOffset>449895</wp:posOffset>
              </wp:positionV>
              <wp:extent cx="190500" cy="1663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36.203918pt;margin-top:35.424805pt;width:15pt;height:13.1pt;mso-position-horizontal-relative:page;mso-position-vertical-relative:page;z-index:-16352768" type="#_x0000_t202" id="docshape4"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4736">
              <wp:simplePos x="0" y="0"/>
              <wp:positionH relativeFrom="page">
                <wp:posOffset>7092999</wp:posOffset>
              </wp:positionH>
              <wp:positionV relativeFrom="page">
                <wp:posOffset>449895</wp:posOffset>
              </wp:positionV>
              <wp:extent cx="215900" cy="1663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159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58.503906pt;margin-top:35.424805pt;width:17pt;height:13.1pt;mso-position-horizontal-relative:page;mso-position-vertical-relative:page;z-index:-16351744" type="#_x0000_t202" id="docshape10"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21</w:t>
                    </w:r>
                    <w:r>
                      <w:rPr>
                        <w:spacing w:val="-5"/>
                        <w:sz w:val="20"/>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5248">
              <wp:simplePos x="0" y="0"/>
              <wp:positionH relativeFrom="page">
                <wp:posOffset>7092999</wp:posOffset>
              </wp:positionH>
              <wp:positionV relativeFrom="page">
                <wp:posOffset>449895</wp:posOffset>
              </wp:positionV>
              <wp:extent cx="215900" cy="1663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159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58.503906pt;margin-top:35.424805pt;width:17pt;height:13.1pt;mso-position-horizontal-relative:page;mso-position-vertical-relative:page;z-index:-16351232" type="#_x0000_t202" id="docshape12"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22</w:t>
                    </w:r>
                    <w:r>
                      <w:rPr>
                        <w:spacing w:val="-5"/>
                        <w:sz w:val="20"/>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6272">
              <wp:simplePos x="0" y="0"/>
              <wp:positionH relativeFrom="page">
                <wp:posOffset>7092999</wp:posOffset>
              </wp:positionH>
              <wp:positionV relativeFrom="page">
                <wp:posOffset>449895</wp:posOffset>
              </wp:positionV>
              <wp:extent cx="215900" cy="1663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59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58.503906pt;margin-top:35.424805pt;width:17pt;height:13.1pt;mso-position-horizontal-relative:page;mso-position-vertical-relative:page;z-index:-16350208" type="#_x0000_t202" id="docshape15"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26</w:t>
                    </w:r>
                    <w:r>
                      <w:rPr>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99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1934" w:hanging="360"/>
      </w:pPr>
      <w:rPr>
        <w:rFonts w:hint="default"/>
        <w:lang w:val="en-US" w:eastAsia="en-US" w:bidi="ar-SA"/>
      </w:rPr>
    </w:lvl>
    <w:lvl w:ilvl="3">
      <w:start w:val="0"/>
      <w:numFmt w:val="bullet"/>
      <w:lvlText w:val="•"/>
      <w:lvlJc w:val="left"/>
      <w:pPr>
        <w:ind w:left="2401" w:hanging="360"/>
      </w:pPr>
      <w:rPr>
        <w:rFonts w:hint="default"/>
        <w:lang w:val="en-US" w:eastAsia="en-US" w:bidi="ar-SA"/>
      </w:rPr>
    </w:lvl>
    <w:lvl w:ilvl="4">
      <w:start w:val="0"/>
      <w:numFmt w:val="bullet"/>
      <w:lvlText w:val="•"/>
      <w:lvlJc w:val="left"/>
      <w:pPr>
        <w:ind w:left="2868" w:hanging="360"/>
      </w:pPr>
      <w:rPr>
        <w:rFonts w:hint="default"/>
        <w:lang w:val="en-US" w:eastAsia="en-US" w:bidi="ar-SA"/>
      </w:rPr>
    </w:lvl>
    <w:lvl w:ilvl="5">
      <w:start w:val="0"/>
      <w:numFmt w:val="bullet"/>
      <w:lvlText w:val="•"/>
      <w:lvlJc w:val="left"/>
      <w:pPr>
        <w:ind w:left="3335" w:hanging="360"/>
      </w:pPr>
      <w:rPr>
        <w:rFonts w:hint="default"/>
        <w:lang w:val="en-US" w:eastAsia="en-US" w:bidi="ar-SA"/>
      </w:rPr>
    </w:lvl>
    <w:lvl w:ilvl="6">
      <w:start w:val="0"/>
      <w:numFmt w:val="bullet"/>
      <w:lvlText w:val="•"/>
      <w:lvlJc w:val="left"/>
      <w:pPr>
        <w:ind w:left="3802" w:hanging="360"/>
      </w:pPr>
      <w:rPr>
        <w:rFonts w:hint="default"/>
        <w:lang w:val="en-US" w:eastAsia="en-US" w:bidi="ar-SA"/>
      </w:rPr>
    </w:lvl>
    <w:lvl w:ilvl="7">
      <w:start w:val="0"/>
      <w:numFmt w:val="bullet"/>
      <w:lvlText w:val="•"/>
      <w:lvlJc w:val="left"/>
      <w:pPr>
        <w:ind w:left="4269" w:hanging="360"/>
      </w:pPr>
      <w:rPr>
        <w:rFonts w:hint="default"/>
        <w:lang w:val="en-US" w:eastAsia="en-US" w:bidi="ar-SA"/>
      </w:rPr>
    </w:lvl>
    <w:lvl w:ilvl="8">
      <w:start w:val="0"/>
      <w:numFmt w:val="bullet"/>
      <w:lvlText w:val="•"/>
      <w:lvlJc w:val="left"/>
      <w:pPr>
        <w:ind w:left="4736" w:hanging="360"/>
      </w:pPr>
      <w:rPr>
        <w:rFonts w:hint="default"/>
        <w:lang w:val="en-US" w:eastAsia="en-US" w:bidi="ar-SA"/>
      </w:rPr>
    </w:lvl>
  </w:abstractNum>
  <w:abstractNum w:abstractNumId="2">
    <w:multiLevelType w:val="hybridMultilevel"/>
    <w:lvl w:ilvl="0">
      <w:start w:val="1"/>
      <w:numFmt w:val="decimal"/>
      <w:lvlText w:val="%1."/>
      <w:lvlJc w:val="left"/>
      <w:pPr>
        <w:ind w:left="1296"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76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701" w:hanging="360"/>
      </w:pPr>
      <w:rPr>
        <w:rFonts w:hint="default"/>
        <w:lang w:val="en-US" w:eastAsia="en-US" w:bidi="ar-SA"/>
      </w:rPr>
    </w:lvl>
    <w:lvl w:ilvl="4">
      <w:start w:val="0"/>
      <w:numFmt w:val="bullet"/>
      <w:lvlText w:val="•"/>
      <w:lvlJc w:val="left"/>
      <w:pPr>
        <w:ind w:left="3168" w:hanging="360"/>
      </w:pPr>
      <w:rPr>
        <w:rFonts w:hint="default"/>
        <w:lang w:val="en-US" w:eastAsia="en-US" w:bidi="ar-SA"/>
      </w:rPr>
    </w:lvl>
    <w:lvl w:ilvl="5">
      <w:start w:val="0"/>
      <w:numFmt w:val="bullet"/>
      <w:lvlText w:val="•"/>
      <w:lvlJc w:val="left"/>
      <w:pPr>
        <w:ind w:left="3635" w:hanging="360"/>
      </w:pPr>
      <w:rPr>
        <w:rFonts w:hint="default"/>
        <w:lang w:val="en-US" w:eastAsia="en-US" w:bidi="ar-SA"/>
      </w:rPr>
    </w:lvl>
    <w:lvl w:ilvl="6">
      <w:start w:val="0"/>
      <w:numFmt w:val="bullet"/>
      <w:lvlText w:val="•"/>
      <w:lvlJc w:val="left"/>
      <w:pPr>
        <w:ind w:left="4102" w:hanging="360"/>
      </w:pPr>
      <w:rPr>
        <w:rFonts w:hint="default"/>
        <w:lang w:val="en-US" w:eastAsia="en-US" w:bidi="ar-SA"/>
      </w:rPr>
    </w:lvl>
    <w:lvl w:ilvl="7">
      <w:start w:val="0"/>
      <w:numFmt w:val="bullet"/>
      <w:lvlText w:val="•"/>
      <w:lvlJc w:val="left"/>
      <w:pPr>
        <w:ind w:left="4569" w:hanging="360"/>
      </w:pPr>
      <w:rPr>
        <w:rFonts w:hint="default"/>
        <w:lang w:val="en-US" w:eastAsia="en-US" w:bidi="ar-SA"/>
      </w:rPr>
    </w:lvl>
    <w:lvl w:ilvl="8">
      <w:start w:val="0"/>
      <w:numFmt w:val="bullet"/>
      <w:lvlText w:val="•"/>
      <w:lvlJc w:val="left"/>
      <w:pPr>
        <w:ind w:left="5036" w:hanging="360"/>
      </w:pPr>
      <w:rPr>
        <w:rFonts w:hint="default"/>
        <w:lang w:val="en-US" w:eastAsia="en-US" w:bidi="ar-SA"/>
      </w:rPr>
    </w:lvl>
  </w:abstractNum>
  <w:abstractNum w:abstractNumId="13">
    <w:multiLevelType w:val="hybridMultilevel"/>
    <w:lvl w:ilvl="0">
      <w:start w:val="0"/>
      <w:numFmt w:val="bullet"/>
      <w:lvlText w:val="●"/>
      <w:lvlJc w:val="left"/>
      <w:pPr>
        <w:ind w:left="1170" w:hanging="360"/>
      </w:pPr>
      <w:rPr>
        <w:rFonts w:hint="default" w:ascii="Arial" w:hAnsi="Arial" w:eastAsia="Arial" w:cs="Arial"/>
        <w:spacing w:val="0"/>
        <w:w w:val="10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1989" w:hanging="360"/>
      </w:pPr>
      <w:rPr>
        <w:rFonts w:hint="default"/>
        <w:lang w:val="en-US" w:eastAsia="en-US" w:bidi="ar-SA"/>
      </w:rPr>
    </w:lvl>
    <w:lvl w:ilvl="3">
      <w:start w:val="0"/>
      <w:numFmt w:val="bullet"/>
      <w:lvlText w:val="•"/>
      <w:lvlJc w:val="left"/>
      <w:pPr>
        <w:ind w:left="2394" w:hanging="360"/>
      </w:pPr>
      <w:rPr>
        <w:rFonts w:hint="default"/>
        <w:lang w:val="en-US" w:eastAsia="en-US" w:bidi="ar-SA"/>
      </w:rPr>
    </w:lvl>
    <w:lvl w:ilvl="4">
      <w:start w:val="0"/>
      <w:numFmt w:val="bullet"/>
      <w:lvlText w:val="•"/>
      <w:lvlJc w:val="left"/>
      <w:pPr>
        <w:ind w:left="2799" w:hanging="360"/>
      </w:pPr>
      <w:rPr>
        <w:rFonts w:hint="default"/>
        <w:lang w:val="en-US" w:eastAsia="en-US" w:bidi="ar-SA"/>
      </w:rPr>
    </w:lvl>
    <w:lvl w:ilvl="5">
      <w:start w:val="0"/>
      <w:numFmt w:val="bullet"/>
      <w:lvlText w:val="•"/>
      <w:lvlJc w:val="left"/>
      <w:pPr>
        <w:ind w:left="3204" w:hanging="360"/>
      </w:pPr>
      <w:rPr>
        <w:rFonts w:hint="default"/>
        <w:lang w:val="en-US" w:eastAsia="en-US" w:bidi="ar-SA"/>
      </w:rPr>
    </w:lvl>
    <w:lvl w:ilvl="6">
      <w:start w:val="0"/>
      <w:numFmt w:val="bullet"/>
      <w:lvlText w:val="•"/>
      <w:lvlJc w:val="left"/>
      <w:pPr>
        <w:ind w:left="3609" w:hanging="360"/>
      </w:pPr>
      <w:rPr>
        <w:rFonts w:hint="default"/>
        <w:lang w:val="en-US" w:eastAsia="en-US" w:bidi="ar-SA"/>
      </w:rPr>
    </w:lvl>
    <w:lvl w:ilvl="7">
      <w:start w:val="0"/>
      <w:numFmt w:val="bullet"/>
      <w:lvlText w:val="•"/>
      <w:lvlJc w:val="left"/>
      <w:pPr>
        <w:ind w:left="4014" w:hanging="360"/>
      </w:pPr>
      <w:rPr>
        <w:rFonts w:hint="default"/>
        <w:lang w:val="en-US" w:eastAsia="en-US" w:bidi="ar-SA"/>
      </w:rPr>
    </w:lvl>
    <w:lvl w:ilvl="8">
      <w:start w:val="0"/>
      <w:numFmt w:val="bullet"/>
      <w:lvlText w:val="•"/>
      <w:lvlJc w:val="left"/>
      <w:pPr>
        <w:ind w:left="4418" w:hanging="360"/>
      </w:pPr>
      <w:rPr>
        <w:rFonts w:hint="default"/>
        <w:lang w:val="en-US" w:eastAsia="en-US" w:bidi="ar-SA"/>
      </w:rPr>
    </w:lvl>
  </w:abstractNum>
  <w:abstractNum w:abstractNumId="12">
    <w:multiLevelType w:val="hybridMultilevel"/>
    <w:lvl w:ilvl="0">
      <w:start w:val="0"/>
      <w:numFmt w:val="bullet"/>
      <w:lvlText w:val="●"/>
      <w:lvlJc w:val="left"/>
      <w:pPr>
        <w:ind w:left="630" w:hanging="27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01" w:hanging="270"/>
      </w:pPr>
      <w:rPr>
        <w:rFonts w:hint="default"/>
        <w:lang w:val="en-US" w:eastAsia="en-US" w:bidi="ar-SA"/>
      </w:rPr>
    </w:lvl>
    <w:lvl w:ilvl="2">
      <w:start w:val="0"/>
      <w:numFmt w:val="bullet"/>
      <w:lvlText w:val="•"/>
      <w:lvlJc w:val="left"/>
      <w:pPr>
        <w:ind w:left="1563" w:hanging="270"/>
      </w:pPr>
      <w:rPr>
        <w:rFonts w:hint="default"/>
        <w:lang w:val="en-US" w:eastAsia="en-US" w:bidi="ar-SA"/>
      </w:rPr>
    </w:lvl>
    <w:lvl w:ilvl="3">
      <w:start w:val="0"/>
      <w:numFmt w:val="bullet"/>
      <w:lvlText w:val="•"/>
      <w:lvlJc w:val="left"/>
      <w:pPr>
        <w:ind w:left="2025" w:hanging="270"/>
      </w:pPr>
      <w:rPr>
        <w:rFonts w:hint="default"/>
        <w:lang w:val="en-US" w:eastAsia="en-US" w:bidi="ar-SA"/>
      </w:rPr>
    </w:lvl>
    <w:lvl w:ilvl="4">
      <w:start w:val="0"/>
      <w:numFmt w:val="bullet"/>
      <w:lvlText w:val="•"/>
      <w:lvlJc w:val="left"/>
      <w:pPr>
        <w:ind w:left="2487" w:hanging="270"/>
      </w:pPr>
      <w:rPr>
        <w:rFonts w:hint="default"/>
        <w:lang w:val="en-US" w:eastAsia="en-US" w:bidi="ar-SA"/>
      </w:rPr>
    </w:lvl>
    <w:lvl w:ilvl="5">
      <w:start w:val="0"/>
      <w:numFmt w:val="bullet"/>
      <w:lvlText w:val="•"/>
      <w:lvlJc w:val="left"/>
      <w:pPr>
        <w:ind w:left="2949" w:hanging="270"/>
      </w:pPr>
      <w:rPr>
        <w:rFonts w:hint="default"/>
        <w:lang w:val="en-US" w:eastAsia="en-US" w:bidi="ar-SA"/>
      </w:rPr>
    </w:lvl>
    <w:lvl w:ilvl="6">
      <w:start w:val="0"/>
      <w:numFmt w:val="bullet"/>
      <w:lvlText w:val="•"/>
      <w:lvlJc w:val="left"/>
      <w:pPr>
        <w:ind w:left="3411" w:hanging="270"/>
      </w:pPr>
      <w:rPr>
        <w:rFonts w:hint="default"/>
        <w:lang w:val="en-US" w:eastAsia="en-US" w:bidi="ar-SA"/>
      </w:rPr>
    </w:lvl>
    <w:lvl w:ilvl="7">
      <w:start w:val="0"/>
      <w:numFmt w:val="bullet"/>
      <w:lvlText w:val="•"/>
      <w:lvlJc w:val="left"/>
      <w:pPr>
        <w:ind w:left="3873" w:hanging="270"/>
      </w:pPr>
      <w:rPr>
        <w:rFonts w:hint="default"/>
        <w:lang w:val="en-US" w:eastAsia="en-US" w:bidi="ar-SA"/>
      </w:rPr>
    </w:lvl>
    <w:lvl w:ilvl="8">
      <w:start w:val="0"/>
      <w:numFmt w:val="bullet"/>
      <w:lvlText w:val="•"/>
      <w:lvlJc w:val="left"/>
      <w:pPr>
        <w:ind w:left="4335" w:hanging="270"/>
      </w:pPr>
      <w:rPr>
        <w:rFonts w:hint="default"/>
        <w:lang w:val="en-US" w:eastAsia="en-US" w:bidi="ar-SA"/>
      </w:rPr>
    </w:lvl>
  </w:abstractNum>
  <w:abstractNum w:abstractNumId="10">
    <w:multiLevelType w:val="hybridMultilevel"/>
    <w:lvl w:ilvl="0">
      <w:start w:val="0"/>
      <w:numFmt w:val="bullet"/>
      <w:lvlText w:val="●"/>
      <w:lvlJc w:val="left"/>
      <w:pPr>
        <w:ind w:left="540" w:hanging="27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012" w:hanging="270"/>
      </w:pPr>
      <w:rPr>
        <w:rFonts w:hint="default"/>
        <w:lang w:val="en-US" w:eastAsia="en-US" w:bidi="ar-SA"/>
      </w:rPr>
    </w:lvl>
    <w:lvl w:ilvl="2">
      <w:start w:val="0"/>
      <w:numFmt w:val="bullet"/>
      <w:lvlText w:val="•"/>
      <w:lvlJc w:val="left"/>
      <w:pPr>
        <w:ind w:left="1484" w:hanging="270"/>
      </w:pPr>
      <w:rPr>
        <w:rFonts w:hint="default"/>
        <w:lang w:val="en-US" w:eastAsia="en-US" w:bidi="ar-SA"/>
      </w:rPr>
    </w:lvl>
    <w:lvl w:ilvl="3">
      <w:start w:val="0"/>
      <w:numFmt w:val="bullet"/>
      <w:lvlText w:val="•"/>
      <w:lvlJc w:val="left"/>
      <w:pPr>
        <w:ind w:left="1956" w:hanging="270"/>
      </w:pPr>
      <w:rPr>
        <w:rFonts w:hint="default"/>
        <w:lang w:val="en-US" w:eastAsia="en-US" w:bidi="ar-SA"/>
      </w:rPr>
    </w:lvl>
    <w:lvl w:ilvl="4">
      <w:start w:val="0"/>
      <w:numFmt w:val="bullet"/>
      <w:lvlText w:val="•"/>
      <w:lvlJc w:val="left"/>
      <w:pPr>
        <w:ind w:left="2428" w:hanging="270"/>
      </w:pPr>
      <w:rPr>
        <w:rFonts w:hint="default"/>
        <w:lang w:val="en-US" w:eastAsia="en-US" w:bidi="ar-SA"/>
      </w:rPr>
    </w:lvl>
    <w:lvl w:ilvl="5">
      <w:start w:val="0"/>
      <w:numFmt w:val="bullet"/>
      <w:lvlText w:val="•"/>
      <w:lvlJc w:val="left"/>
      <w:pPr>
        <w:ind w:left="2900" w:hanging="270"/>
      </w:pPr>
      <w:rPr>
        <w:rFonts w:hint="default"/>
        <w:lang w:val="en-US" w:eastAsia="en-US" w:bidi="ar-SA"/>
      </w:rPr>
    </w:lvl>
    <w:lvl w:ilvl="6">
      <w:start w:val="0"/>
      <w:numFmt w:val="bullet"/>
      <w:lvlText w:val="•"/>
      <w:lvlJc w:val="left"/>
      <w:pPr>
        <w:ind w:left="3372" w:hanging="270"/>
      </w:pPr>
      <w:rPr>
        <w:rFonts w:hint="default"/>
        <w:lang w:val="en-US" w:eastAsia="en-US" w:bidi="ar-SA"/>
      </w:rPr>
    </w:lvl>
    <w:lvl w:ilvl="7">
      <w:start w:val="0"/>
      <w:numFmt w:val="bullet"/>
      <w:lvlText w:val="•"/>
      <w:lvlJc w:val="left"/>
      <w:pPr>
        <w:ind w:left="3844" w:hanging="270"/>
      </w:pPr>
      <w:rPr>
        <w:rFonts w:hint="default"/>
        <w:lang w:val="en-US" w:eastAsia="en-US" w:bidi="ar-SA"/>
      </w:rPr>
    </w:lvl>
    <w:lvl w:ilvl="8">
      <w:start w:val="0"/>
      <w:numFmt w:val="bullet"/>
      <w:lvlText w:val="•"/>
      <w:lvlJc w:val="left"/>
      <w:pPr>
        <w:ind w:left="4316" w:hanging="270"/>
      </w:pPr>
      <w:rPr>
        <w:rFonts w:hint="default"/>
        <w:lang w:val="en-US" w:eastAsia="en-US" w:bidi="ar-SA"/>
      </w:rPr>
    </w:lvl>
  </w:abstractNum>
  <w:abstractNum w:abstractNumId="9">
    <w:multiLevelType w:val="hybridMultilevel"/>
    <w:lvl w:ilvl="0">
      <w:start w:val="0"/>
      <w:numFmt w:val="bullet"/>
      <w:lvlText w:val="●"/>
      <w:lvlJc w:val="left"/>
      <w:pPr>
        <w:ind w:left="1116" w:hanging="360"/>
      </w:pPr>
      <w:rPr>
        <w:rFonts w:hint="default" w:ascii="Arial" w:hAnsi="Arial" w:eastAsia="Arial" w:cs="Arial"/>
        <w:spacing w:val="0"/>
        <w:w w:val="84"/>
        <w:lang w:val="en-US" w:eastAsia="en-US" w:bidi="ar-SA"/>
      </w:rPr>
    </w:lvl>
    <w:lvl w:ilvl="1">
      <w:start w:val="0"/>
      <w:numFmt w:val="bullet"/>
      <w:lvlText w:val="●"/>
      <w:lvlJc w:val="left"/>
      <w:pPr>
        <w:ind w:left="1116"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913" w:hanging="360"/>
      </w:pPr>
      <w:rPr>
        <w:rFonts w:hint="default"/>
        <w:lang w:val="en-US" w:eastAsia="en-US" w:bidi="ar-SA"/>
      </w:rPr>
    </w:lvl>
    <w:lvl w:ilvl="3">
      <w:start w:val="0"/>
      <w:numFmt w:val="bullet"/>
      <w:lvlText w:val="•"/>
      <w:lvlJc w:val="left"/>
      <w:pPr>
        <w:ind w:left="2309" w:hanging="360"/>
      </w:pPr>
      <w:rPr>
        <w:rFonts w:hint="default"/>
        <w:lang w:val="en-US" w:eastAsia="en-US" w:bidi="ar-SA"/>
      </w:rPr>
    </w:lvl>
    <w:lvl w:ilvl="4">
      <w:start w:val="0"/>
      <w:numFmt w:val="bullet"/>
      <w:lvlText w:val="•"/>
      <w:lvlJc w:val="left"/>
      <w:pPr>
        <w:ind w:left="2706" w:hanging="360"/>
      </w:pPr>
      <w:rPr>
        <w:rFonts w:hint="default"/>
        <w:lang w:val="en-US" w:eastAsia="en-US" w:bidi="ar-SA"/>
      </w:rPr>
    </w:lvl>
    <w:lvl w:ilvl="5">
      <w:start w:val="0"/>
      <w:numFmt w:val="bullet"/>
      <w:lvlText w:val="•"/>
      <w:lvlJc w:val="left"/>
      <w:pPr>
        <w:ind w:left="3102" w:hanging="360"/>
      </w:pPr>
      <w:rPr>
        <w:rFonts w:hint="default"/>
        <w:lang w:val="en-US" w:eastAsia="en-US" w:bidi="ar-SA"/>
      </w:rPr>
    </w:lvl>
    <w:lvl w:ilvl="6">
      <w:start w:val="0"/>
      <w:numFmt w:val="bullet"/>
      <w:lvlText w:val="•"/>
      <w:lvlJc w:val="left"/>
      <w:pPr>
        <w:ind w:left="3499" w:hanging="360"/>
      </w:pPr>
      <w:rPr>
        <w:rFonts w:hint="default"/>
        <w:lang w:val="en-US" w:eastAsia="en-US" w:bidi="ar-SA"/>
      </w:rPr>
    </w:lvl>
    <w:lvl w:ilvl="7">
      <w:start w:val="0"/>
      <w:numFmt w:val="bullet"/>
      <w:lvlText w:val="•"/>
      <w:lvlJc w:val="left"/>
      <w:pPr>
        <w:ind w:left="3896" w:hanging="360"/>
      </w:pPr>
      <w:rPr>
        <w:rFonts w:hint="default"/>
        <w:lang w:val="en-US" w:eastAsia="en-US" w:bidi="ar-SA"/>
      </w:rPr>
    </w:lvl>
    <w:lvl w:ilvl="8">
      <w:start w:val="0"/>
      <w:numFmt w:val="bullet"/>
      <w:lvlText w:val="•"/>
      <w:lvlJc w:val="left"/>
      <w:pPr>
        <w:ind w:left="4292" w:hanging="360"/>
      </w:pPr>
      <w:rPr>
        <w:rFonts w:hint="default"/>
        <w:lang w:val="en-US" w:eastAsia="en-US" w:bidi="ar-SA"/>
      </w:rPr>
    </w:lvl>
  </w:abstractNum>
  <w:abstractNum w:abstractNumId="8">
    <w:multiLevelType w:val="hybridMultilevel"/>
    <w:lvl w:ilvl="0">
      <w:start w:val="0"/>
      <w:numFmt w:val="bullet"/>
      <w:lvlText w:val="❑"/>
      <w:lvlJc w:val="left"/>
      <w:pPr>
        <w:ind w:left="1116" w:hanging="360"/>
      </w:pPr>
      <w:rPr>
        <w:rFonts w:hint="default" w:ascii="Segoe UI Symbol" w:hAnsi="Segoe UI Symbol" w:eastAsia="Segoe UI Symbol" w:cs="Segoe UI Symbol"/>
        <w:b w:val="0"/>
        <w:bCs w:val="0"/>
        <w:i w:val="0"/>
        <w:iCs w:val="0"/>
        <w:spacing w:val="0"/>
        <w:w w:val="93"/>
        <w:sz w:val="22"/>
        <w:szCs w:val="22"/>
        <w:lang w:val="en-US" w:eastAsia="en-US" w:bidi="ar-SA"/>
      </w:rPr>
    </w:lvl>
    <w:lvl w:ilvl="1">
      <w:start w:val="0"/>
      <w:numFmt w:val="bullet"/>
      <w:lvlText w:val="•"/>
      <w:lvlJc w:val="left"/>
      <w:pPr>
        <w:ind w:left="1516" w:hanging="360"/>
      </w:pPr>
      <w:rPr>
        <w:rFonts w:hint="default"/>
        <w:lang w:val="en-US" w:eastAsia="en-US" w:bidi="ar-SA"/>
      </w:rPr>
    </w:lvl>
    <w:lvl w:ilvl="2">
      <w:start w:val="0"/>
      <w:numFmt w:val="bullet"/>
      <w:lvlText w:val="•"/>
      <w:lvlJc w:val="left"/>
      <w:pPr>
        <w:ind w:left="1913" w:hanging="360"/>
      </w:pPr>
      <w:rPr>
        <w:rFonts w:hint="default"/>
        <w:lang w:val="en-US" w:eastAsia="en-US" w:bidi="ar-SA"/>
      </w:rPr>
    </w:lvl>
    <w:lvl w:ilvl="3">
      <w:start w:val="0"/>
      <w:numFmt w:val="bullet"/>
      <w:lvlText w:val="•"/>
      <w:lvlJc w:val="left"/>
      <w:pPr>
        <w:ind w:left="2309" w:hanging="360"/>
      </w:pPr>
      <w:rPr>
        <w:rFonts w:hint="default"/>
        <w:lang w:val="en-US" w:eastAsia="en-US" w:bidi="ar-SA"/>
      </w:rPr>
    </w:lvl>
    <w:lvl w:ilvl="4">
      <w:start w:val="0"/>
      <w:numFmt w:val="bullet"/>
      <w:lvlText w:val="•"/>
      <w:lvlJc w:val="left"/>
      <w:pPr>
        <w:ind w:left="2706" w:hanging="360"/>
      </w:pPr>
      <w:rPr>
        <w:rFonts w:hint="default"/>
        <w:lang w:val="en-US" w:eastAsia="en-US" w:bidi="ar-SA"/>
      </w:rPr>
    </w:lvl>
    <w:lvl w:ilvl="5">
      <w:start w:val="0"/>
      <w:numFmt w:val="bullet"/>
      <w:lvlText w:val="•"/>
      <w:lvlJc w:val="left"/>
      <w:pPr>
        <w:ind w:left="3102" w:hanging="360"/>
      </w:pPr>
      <w:rPr>
        <w:rFonts w:hint="default"/>
        <w:lang w:val="en-US" w:eastAsia="en-US" w:bidi="ar-SA"/>
      </w:rPr>
    </w:lvl>
    <w:lvl w:ilvl="6">
      <w:start w:val="0"/>
      <w:numFmt w:val="bullet"/>
      <w:lvlText w:val="•"/>
      <w:lvlJc w:val="left"/>
      <w:pPr>
        <w:ind w:left="3499" w:hanging="360"/>
      </w:pPr>
      <w:rPr>
        <w:rFonts w:hint="default"/>
        <w:lang w:val="en-US" w:eastAsia="en-US" w:bidi="ar-SA"/>
      </w:rPr>
    </w:lvl>
    <w:lvl w:ilvl="7">
      <w:start w:val="0"/>
      <w:numFmt w:val="bullet"/>
      <w:lvlText w:val="•"/>
      <w:lvlJc w:val="left"/>
      <w:pPr>
        <w:ind w:left="3895" w:hanging="360"/>
      </w:pPr>
      <w:rPr>
        <w:rFonts w:hint="default"/>
        <w:lang w:val="en-US" w:eastAsia="en-US" w:bidi="ar-SA"/>
      </w:rPr>
    </w:lvl>
    <w:lvl w:ilvl="8">
      <w:start w:val="0"/>
      <w:numFmt w:val="bullet"/>
      <w:lvlText w:val="•"/>
      <w:lvlJc w:val="left"/>
      <w:pPr>
        <w:ind w:left="4292" w:hanging="360"/>
      </w:pPr>
      <w:rPr>
        <w:rFonts w:hint="default"/>
        <w:lang w:val="en-US" w:eastAsia="en-US" w:bidi="ar-SA"/>
      </w:rPr>
    </w:lvl>
  </w:abstractNum>
  <w:abstractNum w:abstractNumId="7">
    <w:multiLevelType w:val="hybridMultilevel"/>
    <w:lvl w:ilvl="0">
      <w:start w:val="0"/>
      <w:numFmt w:val="bullet"/>
      <w:lvlText w:val="❑"/>
      <w:lvlJc w:val="left"/>
      <w:pPr>
        <w:ind w:left="1116" w:hanging="360"/>
      </w:pPr>
      <w:rPr>
        <w:rFonts w:hint="default" w:ascii="Segoe UI Symbol" w:hAnsi="Segoe UI Symbol" w:eastAsia="Segoe UI Symbol" w:cs="Segoe UI Symbol"/>
        <w:b w:val="0"/>
        <w:bCs w:val="0"/>
        <w:i w:val="0"/>
        <w:iCs w:val="0"/>
        <w:spacing w:val="0"/>
        <w:w w:val="93"/>
        <w:sz w:val="22"/>
        <w:szCs w:val="22"/>
        <w:lang w:val="en-US" w:eastAsia="en-US" w:bidi="ar-SA"/>
      </w:rPr>
    </w:lvl>
    <w:lvl w:ilvl="1">
      <w:start w:val="0"/>
      <w:numFmt w:val="bullet"/>
      <w:lvlText w:val="●"/>
      <w:lvlJc w:val="left"/>
      <w:pPr>
        <w:ind w:left="1296" w:hanging="360"/>
      </w:pPr>
      <w:rPr>
        <w:rFonts w:hint="default" w:ascii="Arial" w:hAnsi="Arial" w:eastAsia="Arial" w:cs="Arial"/>
        <w:b w:val="0"/>
        <w:bCs w:val="0"/>
        <w:i w:val="0"/>
        <w:iCs w:val="0"/>
        <w:color w:val="333333"/>
        <w:spacing w:val="0"/>
        <w:w w:val="100"/>
        <w:sz w:val="22"/>
        <w:szCs w:val="22"/>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141" w:hanging="360"/>
      </w:pPr>
      <w:rPr>
        <w:rFonts w:hint="default"/>
        <w:lang w:val="en-US" w:eastAsia="en-US" w:bidi="ar-SA"/>
      </w:rPr>
    </w:lvl>
    <w:lvl w:ilvl="4">
      <w:start w:val="0"/>
      <w:numFmt w:val="bullet"/>
      <w:lvlText w:val="•"/>
      <w:lvlJc w:val="left"/>
      <w:pPr>
        <w:ind w:left="2561" w:hanging="360"/>
      </w:pPr>
      <w:rPr>
        <w:rFonts w:hint="default"/>
        <w:lang w:val="en-US" w:eastAsia="en-US" w:bidi="ar-SA"/>
      </w:rPr>
    </w:lvl>
    <w:lvl w:ilvl="5">
      <w:start w:val="0"/>
      <w:numFmt w:val="bullet"/>
      <w:lvlText w:val="•"/>
      <w:lvlJc w:val="left"/>
      <w:pPr>
        <w:ind w:left="2982" w:hanging="360"/>
      </w:pPr>
      <w:rPr>
        <w:rFonts w:hint="default"/>
        <w:lang w:val="en-US" w:eastAsia="en-US" w:bidi="ar-SA"/>
      </w:rPr>
    </w:lvl>
    <w:lvl w:ilvl="6">
      <w:start w:val="0"/>
      <w:numFmt w:val="bullet"/>
      <w:lvlText w:val="•"/>
      <w:lvlJc w:val="left"/>
      <w:pPr>
        <w:ind w:left="3403" w:hanging="360"/>
      </w:pPr>
      <w:rPr>
        <w:rFonts w:hint="default"/>
        <w:lang w:val="en-US" w:eastAsia="en-US" w:bidi="ar-SA"/>
      </w:rPr>
    </w:lvl>
    <w:lvl w:ilvl="7">
      <w:start w:val="0"/>
      <w:numFmt w:val="bullet"/>
      <w:lvlText w:val="•"/>
      <w:lvlJc w:val="left"/>
      <w:pPr>
        <w:ind w:left="3823" w:hanging="360"/>
      </w:pPr>
      <w:rPr>
        <w:rFonts w:hint="default"/>
        <w:lang w:val="en-US" w:eastAsia="en-US" w:bidi="ar-SA"/>
      </w:rPr>
    </w:lvl>
    <w:lvl w:ilvl="8">
      <w:start w:val="0"/>
      <w:numFmt w:val="bullet"/>
      <w:lvlText w:val="•"/>
      <w:lvlJc w:val="left"/>
      <w:pPr>
        <w:ind w:left="4244" w:hanging="360"/>
      </w:pPr>
      <w:rPr>
        <w:rFonts w:hint="default"/>
        <w:lang w:val="en-US" w:eastAsia="en-US" w:bidi="ar-SA"/>
      </w:rPr>
    </w:lvl>
  </w:abstractNum>
  <w:abstractNum w:abstractNumId="6">
    <w:multiLevelType w:val="hybridMultilevel"/>
    <w:lvl w:ilvl="0">
      <w:start w:val="0"/>
      <w:numFmt w:val="bullet"/>
      <w:lvlText w:val="●"/>
      <w:lvlJc w:val="left"/>
      <w:pPr>
        <w:ind w:left="936" w:hanging="360"/>
      </w:pPr>
      <w:rPr>
        <w:rFonts w:hint="default" w:ascii="Arial" w:hAnsi="Arial" w:eastAsia="Arial" w:cs="Arial"/>
        <w:spacing w:val="0"/>
        <w:w w:val="100"/>
        <w:lang w:val="en-US" w:eastAsia="en-US" w:bidi="ar-SA"/>
      </w:rPr>
    </w:lvl>
    <w:lvl w:ilvl="1">
      <w:start w:val="0"/>
      <w:numFmt w:val="bullet"/>
      <w:lvlText w:val="●"/>
      <w:lvlJc w:val="left"/>
      <w:pPr>
        <w:ind w:left="1116"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964" w:hanging="360"/>
      </w:pPr>
      <w:rPr>
        <w:rFonts w:hint="default"/>
        <w:lang w:val="en-US" w:eastAsia="en-US" w:bidi="ar-SA"/>
      </w:rPr>
    </w:lvl>
    <w:lvl w:ilvl="3">
      <w:start w:val="0"/>
      <w:numFmt w:val="bullet"/>
      <w:lvlText w:val="•"/>
      <w:lvlJc w:val="left"/>
      <w:pPr>
        <w:ind w:left="807" w:hanging="360"/>
      </w:pPr>
      <w:rPr>
        <w:rFonts w:hint="default"/>
        <w:lang w:val="en-US" w:eastAsia="en-US" w:bidi="ar-SA"/>
      </w:rPr>
    </w:lvl>
    <w:lvl w:ilvl="4">
      <w:start w:val="0"/>
      <w:numFmt w:val="bullet"/>
      <w:lvlText w:val="•"/>
      <w:lvlJc w:val="left"/>
      <w:pPr>
        <w:ind w:left="651" w:hanging="360"/>
      </w:pPr>
      <w:rPr>
        <w:rFonts w:hint="default"/>
        <w:lang w:val="en-US" w:eastAsia="en-US" w:bidi="ar-SA"/>
      </w:rPr>
    </w:lvl>
    <w:lvl w:ilvl="5">
      <w:start w:val="0"/>
      <w:numFmt w:val="bullet"/>
      <w:lvlText w:val="•"/>
      <w:lvlJc w:val="left"/>
      <w:pPr>
        <w:ind w:left="495" w:hanging="360"/>
      </w:pPr>
      <w:rPr>
        <w:rFonts w:hint="default"/>
        <w:lang w:val="en-US" w:eastAsia="en-US" w:bidi="ar-SA"/>
      </w:rPr>
    </w:lvl>
    <w:lvl w:ilvl="6">
      <w:start w:val="0"/>
      <w:numFmt w:val="bullet"/>
      <w:lvlText w:val="•"/>
      <w:lvlJc w:val="left"/>
      <w:pPr>
        <w:ind w:left="339" w:hanging="360"/>
      </w:pPr>
      <w:rPr>
        <w:rFonts w:hint="default"/>
        <w:lang w:val="en-US" w:eastAsia="en-US" w:bidi="ar-SA"/>
      </w:rPr>
    </w:lvl>
    <w:lvl w:ilvl="7">
      <w:start w:val="0"/>
      <w:numFmt w:val="bullet"/>
      <w:lvlText w:val="•"/>
      <w:lvlJc w:val="left"/>
      <w:pPr>
        <w:ind w:left="183" w:hanging="360"/>
      </w:pPr>
      <w:rPr>
        <w:rFonts w:hint="default"/>
        <w:lang w:val="en-US" w:eastAsia="en-US" w:bidi="ar-SA"/>
      </w:rPr>
    </w:lvl>
    <w:lvl w:ilvl="8">
      <w:start w:val="0"/>
      <w:numFmt w:val="bullet"/>
      <w:lvlText w:val="•"/>
      <w:lvlJc w:val="left"/>
      <w:pPr>
        <w:ind w:left="27" w:hanging="360"/>
      </w:pPr>
      <w:rPr>
        <w:rFonts w:hint="default"/>
        <w:lang w:val="en-US" w:eastAsia="en-US" w:bidi="ar-SA"/>
      </w:rPr>
    </w:lvl>
  </w:abstractNum>
  <w:abstractNum w:abstractNumId="5">
    <w:multiLevelType w:val="hybridMultilevel"/>
    <w:lvl w:ilvl="0">
      <w:start w:val="0"/>
      <w:numFmt w:val="bullet"/>
      <w:lvlText w:val="●"/>
      <w:lvlJc w:val="left"/>
      <w:pPr>
        <w:ind w:left="1116"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22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080" w:hanging="360"/>
      </w:pPr>
      <w:rPr>
        <w:rFonts w:hint="default"/>
        <w:lang w:val="en-US" w:eastAsia="en-US" w:bidi="ar-SA"/>
      </w:rPr>
    </w:lvl>
    <w:lvl w:ilvl="3">
      <w:start w:val="0"/>
      <w:numFmt w:val="bullet"/>
      <w:lvlText w:val="•"/>
      <w:lvlJc w:val="left"/>
      <w:pPr>
        <w:ind w:left="940" w:hanging="360"/>
      </w:pPr>
      <w:rPr>
        <w:rFonts w:hint="default"/>
        <w:lang w:val="en-US" w:eastAsia="en-US" w:bidi="ar-SA"/>
      </w:rPr>
    </w:lvl>
    <w:lvl w:ilvl="4">
      <w:start w:val="0"/>
      <w:numFmt w:val="bullet"/>
      <w:lvlText w:val="•"/>
      <w:lvlJc w:val="left"/>
      <w:pPr>
        <w:ind w:left="800" w:hanging="360"/>
      </w:pPr>
      <w:rPr>
        <w:rFonts w:hint="default"/>
        <w:lang w:val="en-US" w:eastAsia="en-US" w:bidi="ar-SA"/>
      </w:rPr>
    </w:lvl>
    <w:lvl w:ilvl="5">
      <w:start w:val="0"/>
      <w:numFmt w:val="bullet"/>
      <w:lvlText w:val="•"/>
      <w:lvlJc w:val="left"/>
      <w:pPr>
        <w:ind w:left="660" w:hanging="360"/>
      </w:pPr>
      <w:rPr>
        <w:rFonts w:hint="default"/>
        <w:lang w:val="en-US" w:eastAsia="en-US" w:bidi="ar-SA"/>
      </w:rPr>
    </w:lvl>
    <w:lvl w:ilvl="6">
      <w:start w:val="0"/>
      <w:numFmt w:val="bullet"/>
      <w:lvlText w:val="•"/>
      <w:lvlJc w:val="left"/>
      <w:pPr>
        <w:ind w:left="520" w:hanging="360"/>
      </w:pPr>
      <w:rPr>
        <w:rFonts w:hint="default"/>
        <w:lang w:val="en-US" w:eastAsia="en-US" w:bidi="ar-SA"/>
      </w:rPr>
    </w:lvl>
    <w:lvl w:ilvl="7">
      <w:start w:val="0"/>
      <w:numFmt w:val="bullet"/>
      <w:lvlText w:val="•"/>
      <w:lvlJc w:val="left"/>
      <w:pPr>
        <w:ind w:left="380" w:hanging="360"/>
      </w:pPr>
      <w:rPr>
        <w:rFonts w:hint="default"/>
        <w:lang w:val="en-US" w:eastAsia="en-US" w:bidi="ar-SA"/>
      </w:rPr>
    </w:lvl>
    <w:lvl w:ilvl="8">
      <w:start w:val="0"/>
      <w:numFmt w:val="bullet"/>
      <w:lvlText w:val="•"/>
      <w:lvlJc w:val="left"/>
      <w:pPr>
        <w:ind w:left="240" w:hanging="360"/>
      </w:pPr>
      <w:rPr>
        <w:rFonts w:hint="default"/>
        <w:lang w:val="en-US" w:eastAsia="en-US" w:bidi="ar-SA"/>
      </w:rPr>
    </w:lvl>
  </w:abstractNum>
  <w:abstractNum w:abstractNumId="4">
    <w:multiLevelType w:val="hybridMultilevel"/>
    <w:lvl w:ilvl="0">
      <w:start w:val="0"/>
      <w:numFmt w:val="bullet"/>
      <w:lvlText w:val="●"/>
      <w:lvlJc w:val="left"/>
      <w:pPr>
        <w:ind w:left="1296"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76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701" w:hanging="360"/>
      </w:pPr>
      <w:rPr>
        <w:rFonts w:hint="default"/>
        <w:lang w:val="en-US" w:eastAsia="en-US" w:bidi="ar-SA"/>
      </w:rPr>
    </w:lvl>
    <w:lvl w:ilvl="4">
      <w:start w:val="0"/>
      <w:numFmt w:val="bullet"/>
      <w:lvlText w:val="•"/>
      <w:lvlJc w:val="left"/>
      <w:pPr>
        <w:ind w:left="3168" w:hanging="360"/>
      </w:pPr>
      <w:rPr>
        <w:rFonts w:hint="default"/>
        <w:lang w:val="en-US" w:eastAsia="en-US" w:bidi="ar-SA"/>
      </w:rPr>
    </w:lvl>
    <w:lvl w:ilvl="5">
      <w:start w:val="0"/>
      <w:numFmt w:val="bullet"/>
      <w:lvlText w:val="•"/>
      <w:lvlJc w:val="left"/>
      <w:pPr>
        <w:ind w:left="3635" w:hanging="360"/>
      </w:pPr>
      <w:rPr>
        <w:rFonts w:hint="default"/>
        <w:lang w:val="en-US" w:eastAsia="en-US" w:bidi="ar-SA"/>
      </w:rPr>
    </w:lvl>
    <w:lvl w:ilvl="6">
      <w:start w:val="0"/>
      <w:numFmt w:val="bullet"/>
      <w:lvlText w:val="•"/>
      <w:lvlJc w:val="left"/>
      <w:pPr>
        <w:ind w:left="4102" w:hanging="360"/>
      </w:pPr>
      <w:rPr>
        <w:rFonts w:hint="default"/>
        <w:lang w:val="en-US" w:eastAsia="en-US" w:bidi="ar-SA"/>
      </w:rPr>
    </w:lvl>
    <w:lvl w:ilvl="7">
      <w:start w:val="0"/>
      <w:numFmt w:val="bullet"/>
      <w:lvlText w:val="•"/>
      <w:lvlJc w:val="left"/>
      <w:pPr>
        <w:ind w:left="4569" w:hanging="360"/>
      </w:pPr>
      <w:rPr>
        <w:rFonts w:hint="default"/>
        <w:lang w:val="en-US" w:eastAsia="en-US" w:bidi="ar-SA"/>
      </w:rPr>
    </w:lvl>
    <w:lvl w:ilvl="8">
      <w:start w:val="0"/>
      <w:numFmt w:val="bullet"/>
      <w:lvlText w:val="•"/>
      <w:lvlJc w:val="left"/>
      <w:pPr>
        <w:ind w:left="5036" w:hanging="360"/>
      </w:pPr>
      <w:rPr>
        <w:rFonts w:hint="default"/>
        <w:lang w:val="en-US" w:eastAsia="en-US" w:bidi="ar-SA"/>
      </w:rPr>
    </w:lvl>
  </w:abstractNum>
  <w:abstractNum w:abstractNumId="3">
    <w:multiLevelType w:val="hybridMultilevel"/>
    <w:lvl w:ilvl="0">
      <w:start w:val="0"/>
      <w:numFmt w:val="bullet"/>
      <w:lvlText w:val="●"/>
      <w:lvlJc w:val="left"/>
      <w:pPr>
        <w:ind w:left="1116"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05" w:hanging="360"/>
      </w:pPr>
      <w:rPr>
        <w:rFonts w:hint="default"/>
        <w:lang w:val="en-US" w:eastAsia="en-US" w:bidi="ar-SA"/>
      </w:rPr>
    </w:lvl>
    <w:lvl w:ilvl="2">
      <w:start w:val="0"/>
      <w:numFmt w:val="bullet"/>
      <w:lvlText w:val="•"/>
      <w:lvlJc w:val="left"/>
      <w:pPr>
        <w:ind w:left="2090" w:hanging="360"/>
      </w:pPr>
      <w:rPr>
        <w:rFonts w:hint="default"/>
        <w:lang w:val="en-US" w:eastAsia="en-US" w:bidi="ar-SA"/>
      </w:rPr>
    </w:lvl>
    <w:lvl w:ilvl="3">
      <w:start w:val="0"/>
      <w:numFmt w:val="bullet"/>
      <w:lvlText w:val="•"/>
      <w:lvlJc w:val="left"/>
      <w:pPr>
        <w:ind w:left="2575" w:hanging="360"/>
      </w:pPr>
      <w:rPr>
        <w:rFonts w:hint="default"/>
        <w:lang w:val="en-US" w:eastAsia="en-US" w:bidi="ar-SA"/>
      </w:rPr>
    </w:lvl>
    <w:lvl w:ilvl="4">
      <w:start w:val="0"/>
      <w:numFmt w:val="bullet"/>
      <w:lvlText w:val="•"/>
      <w:lvlJc w:val="left"/>
      <w:pPr>
        <w:ind w:left="3060" w:hanging="360"/>
      </w:pPr>
      <w:rPr>
        <w:rFonts w:hint="default"/>
        <w:lang w:val="en-US" w:eastAsia="en-US" w:bidi="ar-SA"/>
      </w:rPr>
    </w:lvl>
    <w:lvl w:ilvl="5">
      <w:start w:val="0"/>
      <w:numFmt w:val="bullet"/>
      <w:lvlText w:val="•"/>
      <w:lvlJc w:val="left"/>
      <w:pPr>
        <w:ind w:left="3545" w:hanging="360"/>
      </w:pPr>
      <w:rPr>
        <w:rFonts w:hint="default"/>
        <w:lang w:val="en-US" w:eastAsia="en-US" w:bidi="ar-SA"/>
      </w:rPr>
    </w:lvl>
    <w:lvl w:ilvl="6">
      <w:start w:val="0"/>
      <w:numFmt w:val="bullet"/>
      <w:lvlText w:val="•"/>
      <w:lvlJc w:val="left"/>
      <w:pPr>
        <w:ind w:left="4030" w:hanging="360"/>
      </w:pPr>
      <w:rPr>
        <w:rFonts w:hint="default"/>
        <w:lang w:val="en-US" w:eastAsia="en-US" w:bidi="ar-SA"/>
      </w:rPr>
    </w:lvl>
    <w:lvl w:ilvl="7">
      <w:start w:val="0"/>
      <w:numFmt w:val="bullet"/>
      <w:lvlText w:val="•"/>
      <w:lvlJc w:val="left"/>
      <w:pPr>
        <w:ind w:left="4515" w:hanging="360"/>
      </w:pPr>
      <w:rPr>
        <w:rFonts w:hint="default"/>
        <w:lang w:val="en-US" w:eastAsia="en-US" w:bidi="ar-SA"/>
      </w:rPr>
    </w:lvl>
    <w:lvl w:ilvl="8">
      <w:start w:val="0"/>
      <w:numFmt w:val="bullet"/>
      <w:lvlText w:val="•"/>
      <w:lvlJc w:val="left"/>
      <w:pPr>
        <w:ind w:left="5000" w:hanging="360"/>
      </w:pPr>
      <w:rPr>
        <w:rFonts w:hint="default"/>
        <w:lang w:val="en-US" w:eastAsia="en-US" w:bidi="ar-SA"/>
      </w:rPr>
    </w:lvl>
  </w:abstractNum>
  <w:abstractNum w:abstractNumId="1">
    <w:multiLevelType w:val="hybridMultilevel"/>
    <w:lvl w:ilvl="0">
      <w:start w:val="0"/>
      <w:numFmt w:val="bullet"/>
      <w:lvlText w:val="●"/>
      <w:lvlJc w:val="left"/>
      <w:pPr>
        <w:ind w:left="1296"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78" w:hanging="360"/>
      </w:pPr>
      <w:rPr>
        <w:rFonts w:hint="default"/>
        <w:lang w:val="en-US" w:eastAsia="en-US" w:bidi="ar-SA"/>
      </w:rPr>
    </w:lvl>
    <w:lvl w:ilvl="2">
      <w:start w:val="0"/>
      <w:numFmt w:val="bullet"/>
      <w:lvlText w:val="•"/>
      <w:lvlJc w:val="left"/>
      <w:pPr>
        <w:ind w:left="2056" w:hanging="360"/>
      </w:pPr>
      <w:rPr>
        <w:rFonts w:hint="default"/>
        <w:lang w:val="en-US" w:eastAsia="en-US" w:bidi="ar-SA"/>
      </w:rPr>
    </w:lvl>
    <w:lvl w:ilvl="3">
      <w:start w:val="0"/>
      <w:numFmt w:val="bullet"/>
      <w:lvlText w:val="•"/>
      <w:lvlJc w:val="left"/>
      <w:pPr>
        <w:ind w:left="2435" w:hanging="360"/>
      </w:pPr>
      <w:rPr>
        <w:rFonts w:hint="default"/>
        <w:lang w:val="en-US" w:eastAsia="en-US" w:bidi="ar-SA"/>
      </w:rPr>
    </w:lvl>
    <w:lvl w:ilvl="4">
      <w:start w:val="0"/>
      <w:numFmt w:val="bullet"/>
      <w:lvlText w:val="•"/>
      <w:lvlJc w:val="left"/>
      <w:pPr>
        <w:ind w:left="2813" w:hanging="360"/>
      </w:pPr>
      <w:rPr>
        <w:rFonts w:hint="default"/>
        <w:lang w:val="en-US" w:eastAsia="en-US" w:bidi="ar-SA"/>
      </w:rPr>
    </w:lvl>
    <w:lvl w:ilvl="5">
      <w:start w:val="0"/>
      <w:numFmt w:val="bullet"/>
      <w:lvlText w:val="•"/>
      <w:lvlJc w:val="left"/>
      <w:pPr>
        <w:ind w:left="3192" w:hanging="360"/>
      </w:pPr>
      <w:rPr>
        <w:rFonts w:hint="default"/>
        <w:lang w:val="en-US" w:eastAsia="en-US" w:bidi="ar-SA"/>
      </w:rPr>
    </w:lvl>
    <w:lvl w:ilvl="6">
      <w:start w:val="0"/>
      <w:numFmt w:val="bullet"/>
      <w:lvlText w:val="•"/>
      <w:lvlJc w:val="left"/>
      <w:pPr>
        <w:ind w:left="3570" w:hanging="360"/>
      </w:pPr>
      <w:rPr>
        <w:rFonts w:hint="default"/>
        <w:lang w:val="en-US" w:eastAsia="en-US" w:bidi="ar-SA"/>
      </w:rPr>
    </w:lvl>
    <w:lvl w:ilvl="7">
      <w:start w:val="0"/>
      <w:numFmt w:val="bullet"/>
      <w:lvlText w:val="•"/>
      <w:lvlJc w:val="left"/>
      <w:pPr>
        <w:ind w:left="3949" w:hanging="360"/>
      </w:pPr>
      <w:rPr>
        <w:rFonts w:hint="default"/>
        <w:lang w:val="en-US" w:eastAsia="en-US" w:bidi="ar-SA"/>
      </w:rPr>
    </w:lvl>
    <w:lvl w:ilvl="8">
      <w:start w:val="0"/>
      <w:numFmt w:val="bullet"/>
      <w:lvlText w:val="•"/>
      <w:lvlJc w:val="left"/>
      <w:pPr>
        <w:ind w:left="4327" w:hanging="360"/>
      </w:pPr>
      <w:rPr>
        <w:rFonts w:hint="default"/>
        <w:lang w:val="en-US" w:eastAsia="en-US" w:bidi="ar-SA"/>
      </w:rPr>
    </w:lvl>
  </w:abstractNum>
  <w:abstractNum w:abstractNumId="0">
    <w:multiLevelType w:val="hybridMultilevel"/>
    <w:lvl w:ilvl="0">
      <w:start w:val="0"/>
      <w:numFmt w:val="bullet"/>
      <w:lvlText w:val="●"/>
      <w:lvlJc w:val="left"/>
      <w:pPr>
        <w:ind w:left="972" w:hanging="360"/>
      </w:pPr>
      <w:rPr>
        <w:rFonts w:hint="default" w:ascii="Arial" w:hAnsi="Arial" w:eastAsia="Arial" w:cs="Arial"/>
        <w:spacing w:val="0"/>
        <w:w w:val="86"/>
        <w:lang w:val="en-US" w:eastAsia="en-US" w:bidi="ar-SA"/>
      </w:rPr>
    </w:lvl>
    <w:lvl w:ilvl="1">
      <w:start w:val="0"/>
      <w:numFmt w:val="bullet"/>
      <w:lvlText w:val="❑"/>
      <w:lvlJc w:val="left"/>
      <w:pPr>
        <w:ind w:left="1116" w:hanging="360"/>
      </w:pPr>
      <w:rPr>
        <w:rFonts w:hint="default" w:ascii="Segoe UI Symbol" w:hAnsi="Segoe UI Symbol" w:eastAsia="Segoe UI Symbol" w:cs="Segoe UI Symbol"/>
        <w:spacing w:val="0"/>
        <w:w w:val="73"/>
        <w:lang w:val="en-US" w:eastAsia="en-US" w:bidi="ar-SA"/>
      </w:rPr>
    </w:lvl>
    <w:lvl w:ilvl="2">
      <w:start w:val="0"/>
      <w:numFmt w:val="bullet"/>
      <w:lvlText w:val="•"/>
      <w:lvlJc w:val="left"/>
      <w:pPr>
        <w:ind w:left="972" w:hanging="360"/>
      </w:pPr>
      <w:rPr>
        <w:rFonts w:hint="default"/>
        <w:lang w:val="en-US" w:eastAsia="en-US" w:bidi="ar-SA"/>
      </w:rPr>
    </w:lvl>
    <w:lvl w:ilvl="3">
      <w:start w:val="0"/>
      <w:numFmt w:val="bullet"/>
      <w:lvlText w:val="•"/>
      <w:lvlJc w:val="left"/>
      <w:pPr>
        <w:ind w:left="825" w:hanging="360"/>
      </w:pPr>
      <w:rPr>
        <w:rFonts w:hint="default"/>
        <w:lang w:val="en-US" w:eastAsia="en-US" w:bidi="ar-SA"/>
      </w:rPr>
    </w:lvl>
    <w:lvl w:ilvl="4">
      <w:start w:val="0"/>
      <w:numFmt w:val="bullet"/>
      <w:lvlText w:val="•"/>
      <w:lvlJc w:val="left"/>
      <w:pPr>
        <w:ind w:left="678" w:hanging="360"/>
      </w:pPr>
      <w:rPr>
        <w:rFonts w:hint="default"/>
        <w:lang w:val="en-US" w:eastAsia="en-US" w:bidi="ar-SA"/>
      </w:rPr>
    </w:lvl>
    <w:lvl w:ilvl="5">
      <w:start w:val="0"/>
      <w:numFmt w:val="bullet"/>
      <w:lvlText w:val="•"/>
      <w:lvlJc w:val="left"/>
      <w:pPr>
        <w:ind w:left="531" w:hanging="360"/>
      </w:pPr>
      <w:rPr>
        <w:rFonts w:hint="default"/>
        <w:lang w:val="en-US" w:eastAsia="en-US" w:bidi="ar-SA"/>
      </w:rPr>
    </w:lvl>
    <w:lvl w:ilvl="6">
      <w:start w:val="0"/>
      <w:numFmt w:val="bullet"/>
      <w:lvlText w:val="•"/>
      <w:lvlJc w:val="left"/>
      <w:pPr>
        <w:ind w:left="384" w:hanging="360"/>
      </w:pPr>
      <w:rPr>
        <w:rFonts w:hint="default"/>
        <w:lang w:val="en-US" w:eastAsia="en-US" w:bidi="ar-SA"/>
      </w:rPr>
    </w:lvl>
    <w:lvl w:ilvl="7">
      <w:start w:val="0"/>
      <w:numFmt w:val="bullet"/>
      <w:lvlText w:val="•"/>
      <w:lvlJc w:val="left"/>
      <w:pPr>
        <w:ind w:left="236" w:hanging="360"/>
      </w:pPr>
      <w:rPr>
        <w:rFonts w:hint="default"/>
        <w:lang w:val="en-US" w:eastAsia="en-US" w:bidi="ar-SA"/>
      </w:rPr>
    </w:lvl>
    <w:lvl w:ilvl="8">
      <w:start w:val="0"/>
      <w:numFmt w:val="bullet"/>
      <w:lvlText w:val="•"/>
      <w:lvlJc w:val="left"/>
      <w:pPr>
        <w:ind w:left="89" w:hanging="360"/>
      </w:pPr>
      <w:rPr>
        <w:rFonts w:hint="default"/>
        <w:lang w:val="en-US" w:eastAsia="en-US" w:bidi="ar-SA"/>
      </w:rPr>
    </w:lvl>
  </w:abstractNum>
  <w:num w:numId="12">
    <w:abstractNumId w:val="11"/>
  </w:num>
  <w:num w:numId="3">
    <w:abstractNumId w:val="2"/>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92"/>
      <w:ind w:left="90"/>
      <w:outlineLvl w:val="1"/>
    </w:pPr>
    <w:rPr>
      <w:rFonts w:ascii="Times New Roman" w:hAnsi="Times New Roman" w:eastAsia="Times New Roman" w:cs="Times New Roman"/>
      <w:b/>
      <w:bCs/>
      <w:sz w:val="36"/>
      <w:szCs w:val="36"/>
      <w:u w:val="single" w:color="000000"/>
      <w:lang w:val="en-US" w:eastAsia="en-US" w:bidi="ar-SA"/>
    </w:rPr>
  </w:style>
  <w:style w:styleId="Heading2" w:type="paragraph">
    <w:name w:val="Heading 2"/>
    <w:basedOn w:val="Normal"/>
    <w:uiPriority w:val="1"/>
    <w:qFormat/>
    <w:pPr>
      <w:ind w:left="576"/>
      <w:outlineLvl w:val="2"/>
    </w:pPr>
    <w:rPr>
      <w:rFonts w:ascii="Times New Roman" w:hAnsi="Times New Roman" w:eastAsia="Times New Roman" w:cs="Times New Roman"/>
      <w:b/>
      <w:bCs/>
      <w:sz w:val="32"/>
      <w:szCs w:val="32"/>
      <w:u w:val="single" w:color="000000"/>
      <w:lang w:val="en-US" w:eastAsia="en-US" w:bidi="ar-SA"/>
    </w:rPr>
  </w:style>
  <w:style w:styleId="Heading3" w:type="paragraph">
    <w:name w:val="Heading 3"/>
    <w:basedOn w:val="Normal"/>
    <w:uiPriority w:val="1"/>
    <w:qFormat/>
    <w:pPr>
      <w:ind w:left="90"/>
      <w:outlineLvl w:val="3"/>
    </w:pPr>
    <w:rPr>
      <w:rFonts w:ascii="Times New Roman" w:hAnsi="Times New Roman" w:eastAsia="Times New Roman" w:cs="Times New Roman"/>
      <w:b/>
      <w:bCs/>
      <w:sz w:val="28"/>
      <w:szCs w:val="28"/>
      <w:u w:val="single" w:color="000000"/>
      <w:lang w:val="en-US" w:eastAsia="en-US" w:bidi="ar-SA"/>
    </w:rPr>
  </w:style>
  <w:style w:styleId="Heading4" w:type="paragraph">
    <w:name w:val="Heading 4"/>
    <w:basedOn w:val="Normal"/>
    <w:uiPriority w:val="1"/>
    <w:qFormat/>
    <w:pPr>
      <w:ind w:left="576"/>
      <w:jc w:val="both"/>
      <w:outlineLvl w:val="4"/>
    </w:pPr>
    <w:rPr>
      <w:rFonts w:ascii="Times New Roman" w:hAnsi="Times New Roman" w:eastAsia="Times New Roman" w:cs="Times New Roman"/>
      <w:b/>
      <w:bCs/>
      <w:sz w:val="24"/>
      <w:szCs w:val="24"/>
      <w:u w:val="single" w:color="000000"/>
      <w:lang w:val="en-US" w:eastAsia="en-US" w:bidi="ar-SA"/>
    </w:rPr>
  </w:style>
  <w:style w:styleId="Heading5" w:type="paragraph">
    <w:name w:val="Heading 5"/>
    <w:basedOn w:val="Normal"/>
    <w:uiPriority w:val="1"/>
    <w:qFormat/>
    <w:pPr>
      <w:ind w:left="576" w:right="126"/>
      <w:jc w:val="both"/>
      <w:outlineLvl w:val="5"/>
    </w:pPr>
    <w:rPr>
      <w:rFonts w:ascii="Times New Roman" w:hAnsi="Times New Roman" w:eastAsia="Times New Roman" w:cs="Times New Roman"/>
      <w:b/>
      <w:bCs/>
      <w:i/>
      <w:iCs/>
      <w:sz w:val="24"/>
      <w:szCs w:val="24"/>
      <w:lang w:val="en-US" w:eastAsia="en-US" w:bidi="ar-SA"/>
    </w:rPr>
  </w:style>
  <w:style w:styleId="Heading6" w:type="paragraph">
    <w:name w:val="Heading 6"/>
    <w:basedOn w:val="Normal"/>
    <w:uiPriority w:val="1"/>
    <w:qFormat/>
    <w:pPr>
      <w:ind w:left="576"/>
      <w:outlineLvl w:val="6"/>
    </w:pPr>
    <w:rPr>
      <w:rFonts w:ascii="Arial" w:hAnsi="Arial" w:eastAsia="Arial" w:cs="Arial"/>
      <w:b/>
      <w:bCs/>
      <w:sz w:val="22"/>
      <w:szCs w:val="22"/>
      <w:lang w:val="en-US" w:eastAsia="en-US" w:bidi="ar-SA"/>
    </w:rPr>
  </w:style>
  <w:style w:styleId="Heading7" w:type="paragraph">
    <w:name w:val="Heading 7"/>
    <w:basedOn w:val="Normal"/>
    <w:uiPriority w:val="1"/>
    <w:qFormat/>
    <w:pPr>
      <w:ind w:left="576"/>
      <w:jc w:val="both"/>
      <w:outlineLvl w:val="7"/>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490"/>
      <w:ind w:left="951" w:right="1336"/>
      <w:jc w:val="center"/>
    </w:pPr>
    <w:rPr>
      <w:rFonts w:ascii="Times New Roman" w:hAnsi="Times New Roman" w:eastAsia="Times New Roman" w:cs="Times New Roman"/>
      <w:b/>
      <w:bCs/>
      <w:sz w:val="64"/>
      <w:szCs w:val="64"/>
      <w:lang w:val="en-US" w:eastAsia="en-US" w:bidi="ar-SA"/>
    </w:rPr>
  </w:style>
  <w:style w:styleId="ListParagraph" w:type="paragraph">
    <w:name w:val="List Paragraph"/>
    <w:basedOn w:val="Normal"/>
    <w:uiPriority w:val="1"/>
    <w:qFormat/>
    <w:pPr>
      <w:ind w:left="1116"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hyperlink" Target="https://ys75shebb.cc.rs6.net/tn.jsp?f=001ymHtBqrNHgEd9y7G0WZEWDf4906YSZOf-4XGSpnsSa1GzknG9oNZkLHBrnLffx9mFx1Ns6k0J2wRHD4V9bRlt0G9nrCBz6Bag6D81ul8rfnD_41gF5RaWLw-m-CqXkt3J0SCSOfLGKzLrqcF1Y1dAoIKqtNSqyXsSDz2GPUveFgCvyyQxBpsX_HVBlT9H4D56XXcDL3NNB4%3D&amp;c=ScuXJkd3sTXxEOsGulwRxm9h8IEmRf_L8Tm8PFrZCsIzrsaEkv9riA%3D%3D&amp;ch=ygPOIeBpUMkizoZOOEh3flT1Ik7H_usM3-GPvIi4UsLO_V-Igmk6AQ%3D%3D" TargetMode="Externa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AAEM 2024-25 StudentHandbook.docx</dc:title>
  <dcterms:created xsi:type="dcterms:W3CDTF">2026-03-26T17:39:52Z</dcterms:created>
  <dcterms:modified xsi:type="dcterms:W3CDTF">2026-03-26T17:39:52Z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Producer">
    <vt:lpwstr>Skia/PDF m140 Google Docs Renderer</vt:lpwstr>
  </property>
  <property fmtid="{D5CDD505-2E9C-101B-9397-08002B2CF9AE}" pid="4" name="LastSaved">
    <vt:filetime>2026-03-26T00:00:00Z</vt:filetime>
  </property>
</Properties>
</file>