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2" w:rsidRPr="004F266F" w:rsidRDefault="006E4CF2" w:rsidP="006E4CF2">
      <w:pPr>
        <w:jc w:val="center"/>
        <w:rPr>
          <w:rFonts w:asciiTheme="minorHAnsi" w:hAnsiTheme="minorHAnsi"/>
          <w:b/>
          <w:color w:val="FF0000"/>
          <w:sz w:val="44"/>
          <w:szCs w:val="44"/>
        </w:rPr>
      </w:pPr>
      <w:r>
        <w:rPr>
          <w:rFonts w:asciiTheme="minorHAnsi" w:hAnsiTheme="minorHAnsi"/>
          <w:b/>
          <w:color w:val="FF0000"/>
          <w:sz w:val="48"/>
          <w:szCs w:val="48"/>
        </w:rPr>
        <w:t>J</w:t>
      </w:r>
      <w:r w:rsidRPr="004F266F">
        <w:rPr>
          <w:rFonts w:asciiTheme="minorHAnsi" w:hAnsiTheme="minorHAnsi"/>
          <w:b/>
          <w:color w:val="FF0000"/>
          <w:sz w:val="48"/>
          <w:szCs w:val="48"/>
        </w:rPr>
        <w:t>oin NCABB!</w:t>
      </w:r>
    </w:p>
    <w:p w:rsidR="006E4CF2" w:rsidRPr="009A448A" w:rsidRDefault="006E4CF2" w:rsidP="006E4CF2">
      <w:pPr>
        <w:jc w:val="center"/>
        <w:rPr>
          <w:rFonts w:asciiTheme="minorHAnsi" w:hAnsiTheme="minorHAnsi"/>
          <w:sz w:val="28"/>
          <w:szCs w:val="28"/>
        </w:rPr>
      </w:pPr>
    </w:p>
    <w:p w:rsidR="006E4CF2" w:rsidRPr="00244D5F" w:rsidRDefault="006E4CF2" w:rsidP="006E4CF2">
      <w:pPr>
        <w:jc w:val="center"/>
        <w:rPr>
          <w:rFonts w:asciiTheme="minorHAnsi" w:hAnsiTheme="minorHAnsi"/>
          <w:sz w:val="44"/>
          <w:szCs w:val="44"/>
        </w:rPr>
      </w:pPr>
      <w:r w:rsidRPr="00244D5F">
        <w:rPr>
          <w:rFonts w:asciiTheme="minorHAnsi" w:hAnsiTheme="minorHAnsi"/>
          <w:sz w:val="44"/>
          <w:szCs w:val="44"/>
        </w:rPr>
        <w:t xml:space="preserve">North Carolina Association of Blood Bankers </w:t>
      </w:r>
    </w:p>
    <w:p w:rsidR="006E4CF2" w:rsidRDefault="006E4CF2" w:rsidP="006E4CF2">
      <w:pPr>
        <w:jc w:val="center"/>
        <w:rPr>
          <w:rFonts w:asciiTheme="minorHAnsi" w:hAnsiTheme="minorHAnsi"/>
          <w:sz w:val="44"/>
          <w:szCs w:val="44"/>
        </w:rPr>
      </w:pPr>
      <w:r w:rsidRPr="00244D5F">
        <w:rPr>
          <w:rFonts w:asciiTheme="minorHAnsi" w:hAnsiTheme="minorHAnsi"/>
          <w:sz w:val="44"/>
          <w:szCs w:val="44"/>
        </w:rPr>
        <w:t>Membership Form 201</w:t>
      </w:r>
      <w:r>
        <w:rPr>
          <w:rFonts w:asciiTheme="minorHAnsi" w:hAnsiTheme="minorHAnsi"/>
          <w:sz w:val="44"/>
          <w:szCs w:val="44"/>
        </w:rPr>
        <w:t>6</w:t>
      </w:r>
    </w:p>
    <w:p w:rsidR="006E4CF2" w:rsidRPr="00D31052" w:rsidRDefault="006E4CF2" w:rsidP="006E4CF2">
      <w:pPr>
        <w:jc w:val="center"/>
        <w:rPr>
          <w:rFonts w:asciiTheme="minorHAnsi" w:hAnsiTheme="minorHAnsi"/>
        </w:rPr>
      </w:pPr>
      <w:r w:rsidRPr="00D31052">
        <w:rPr>
          <w:rFonts w:asciiTheme="minorHAnsi" w:hAnsiTheme="minorHAnsi"/>
        </w:rPr>
        <w:t>(Please note</w:t>
      </w:r>
      <w:r>
        <w:rPr>
          <w:rFonts w:asciiTheme="minorHAnsi" w:hAnsiTheme="minorHAnsi"/>
        </w:rPr>
        <w:t>: M</w:t>
      </w:r>
      <w:r w:rsidRPr="00D31052">
        <w:rPr>
          <w:rFonts w:asciiTheme="minorHAnsi" w:hAnsiTheme="minorHAnsi"/>
        </w:rPr>
        <w:t>embership spans the calendar year, January – December 201</w:t>
      </w:r>
      <w:r>
        <w:rPr>
          <w:rFonts w:asciiTheme="minorHAnsi" w:hAnsiTheme="minorHAnsi"/>
        </w:rPr>
        <w:t>6.</w:t>
      </w:r>
      <w:r w:rsidRPr="00D31052">
        <w:rPr>
          <w:rFonts w:asciiTheme="minorHAnsi" w:hAnsiTheme="minorHAnsi"/>
        </w:rPr>
        <w:t>)</w:t>
      </w:r>
    </w:p>
    <w:p w:rsidR="006E4CF2" w:rsidRDefault="006E4CF2" w:rsidP="006E4CF2">
      <w:pPr>
        <w:rPr>
          <w:rFonts w:asciiTheme="minorHAnsi" w:hAnsiTheme="minorHAnsi"/>
        </w:rPr>
      </w:pPr>
    </w:p>
    <w:p w:rsidR="006E4CF2" w:rsidRPr="00244D5F" w:rsidRDefault="006E4CF2" w:rsidP="006E4CF2">
      <w:pPr>
        <w:rPr>
          <w:rFonts w:asciiTheme="minorHAnsi" w:hAnsiTheme="minorHAnsi"/>
        </w:rPr>
      </w:pPr>
      <w:r w:rsidRPr="00244D5F">
        <w:rPr>
          <w:rFonts w:asciiTheme="minorHAnsi" w:hAnsiTheme="minorHAnsi"/>
        </w:rPr>
        <w:t>NCABB is an affordable professional organization open to interested individuals.  It offers opportunities for continuing education, networking, and reduced registration fees at the spring workshop and fall meeting.</w:t>
      </w:r>
    </w:p>
    <w:p w:rsidR="006E4CF2" w:rsidRDefault="006E4CF2" w:rsidP="006E4C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630"/>
        <w:gridCol w:w="540"/>
        <w:gridCol w:w="270"/>
        <w:gridCol w:w="2520"/>
        <w:gridCol w:w="540"/>
        <w:gridCol w:w="720"/>
        <w:gridCol w:w="90"/>
        <w:gridCol w:w="180"/>
        <w:gridCol w:w="360"/>
        <w:gridCol w:w="1260"/>
        <w:gridCol w:w="2808"/>
      </w:tblGrid>
      <w:tr w:rsidR="006E4CF2" w:rsidTr="00D12F1F">
        <w:trPr>
          <w:gridBefore w:val="2"/>
          <w:wBefore w:w="1728" w:type="dxa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CF2" w:rsidRDefault="006E4CF2" w:rsidP="00D12F1F"/>
        </w:tc>
        <w:tc>
          <w:tcPr>
            <w:tcW w:w="2790" w:type="dxa"/>
            <w:gridSpan w:val="2"/>
            <w:tcBorders>
              <w:left w:val="single" w:sz="4" w:space="0" w:color="000000" w:themeColor="text1"/>
            </w:tcBorders>
          </w:tcPr>
          <w:p w:rsidR="006E4CF2" w:rsidRDefault="006E4CF2" w:rsidP="00D12F1F">
            <w:r>
              <w:t>New Membership $35.00</w:t>
            </w: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6E4CF2" w:rsidRDefault="006E4CF2" w:rsidP="00D12F1F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2" w:rsidRDefault="006E4CF2" w:rsidP="00D12F1F"/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6E4CF2" w:rsidRDefault="006E4CF2" w:rsidP="00D12F1F">
            <w:r>
              <w:t>Renewal $35.00</w:t>
            </w:r>
          </w:p>
        </w:tc>
      </w:tr>
      <w:tr w:rsidR="006E4CF2" w:rsidTr="00D12F1F">
        <w:tc>
          <w:tcPr>
            <w:tcW w:w="1098" w:type="dxa"/>
            <w:vAlign w:val="bottom"/>
          </w:tcPr>
          <w:p w:rsidR="006E4CF2" w:rsidRDefault="006E4CF2" w:rsidP="00D12F1F">
            <w:pPr>
              <w:jc w:val="right"/>
            </w:pPr>
          </w:p>
          <w:p w:rsidR="006E4CF2" w:rsidRDefault="006E4CF2" w:rsidP="00D12F1F">
            <w:pPr>
              <w:jc w:val="right"/>
            </w:pPr>
            <w:r>
              <w:t>Name:</w:t>
            </w:r>
          </w:p>
        </w:tc>
        <w:tc>
          <w:tcPr>
            <w:tcW w:w="5490" w:type="dxa"/>
            <w:gridSpan w:val="8"/>
            <w:tcBorders>
              <w:bottom w:val="single" w:sz="4" w:space="0" w:color="auto"/>
            </w:tcBorders>
            <w:vAlign w:val="bottom"/>
          </w:tcPr>
          <w:p w:rsidR="006E4CF2" w:rsidRDefault="006E4CF2" w:rsidP="00D12F1F">
            <w:pPr>
              <w:jc w:val="right"/>
            </w:pPr>
          </w:p>
        </w:tc>
        <w:tc>
          <w:tcPr>
            <w:tcW w:w="1620" w:type="dxa"/>
            <w:gridSpan w:val="2"/>
            <w:tcBorders>
              <w:bottom w:val="nil"/>
            </w:tcBorders>
            <w:vAlign w:val="bottom"/>
          </w:tcPr>
          <w:p w:rsidR="006E4CF2" w:rsidRDefault="006E4CF2" w:rsidP="00D12F1F">
            <w:pPr>
              <w:jc w:val="right"/>
            </w:pPr>
            <w:r>
              <w:t>Certifications: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6E4CF2" w:rsidRDefault="006E4CF2" w:rsidP="00D12F1F">
            <w:pPr>
              <w:jc w:val="right"/>
            </w:pPr>
          </w:p>
        </w:tc>
      </w:tr>
      <w:tr w:rsidR="006E4CF2" w:rsidTr="00D12F1F">
        <w:tc>
          <w:tcPr>
            <w:tcW w:w="1098" w:type="dxa"/>
            <w:vAlign w:val="bottom"/>
          </w:tcPr>
          <w:p w:rsidR="006E4CF2" w:rsidRDefault="006E4CF2" w:rsidP="00D12F1F">
            <w:pPr>
              <w:jc w:val="right"/>
            </w:pPr>
            <w:r>
              <w:t>Mailing Address:</w:t>
            </w:r>
          </w:p>
        </w:tc>
        <w:tc>
          <w:tcPr>
            <w:tcW w:w="9918" w:type="dxa"/>
            <w:gridSpan w:val="11"/>
            <w:tcBorders>
              <w:bottom w:val="single" w:sz="4" w:space="0" w:color="auto"/>
            </w:tcBorders>
            <w:vAlign w:val="bottom"/>
          </w:tcPr>
          <w:p w:rsidR="006E4CF2" w:rsidRDefault="006E4CF2" w:rsidP="00D12F1F">
            <w:pPr>
              <w:jc w:val="right"/>
            </w:pPr>
          </w:p>
        </w:tc>
      </w:tr>
      <w:tr w:rsidR="006E4CF2" w:rsidTr="00D12F1F">
        <w:tc>
          <w:tcPr>
            <w:tcW w:w="1098" w:type="dxa"/>
            <w:vAlign w:val="bottom"/>
          </w:tcPr>
          <w:p w:rsidR="006E4CF2" w:rsidRDefault="006E4CF2" w:rsidP="00D12F1F">
            <w:pPr>
              <w:jc w:val="right"/>
            </w:pPr>
          </w:p>
          <w:p w:rsidR="006E4CF2" w:rsidRDefault="006E4CF2" w:rsidP="00D12F1F">
            <w:pPr>
              <w:jc w:val="right"/>
            </w:pPr>
            <w:r>
              <w:t>Phone: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CF2" w:rsidRDefault="006E4CF2" w:rsidP="00D12F1F">
            <w:pPr>
              <w:jc w:val="right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CF2" w:rsidRDefault="006E4CF2" w:rsidP="00D12F1F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:rsidR="006E4CF2" w:rsidRDefault="006E4CF2" w:rsidP="00D12F1F">
            <w:pPr>
              <w:jc w:val="right"/>
            </w:pPr>
            <w:r>
              <w:t>Fax:</w:t>
            </w:r>
          </w:p>
        </w:tc>
        <w:tc>
          <w:tcPr>
            <w:tcW w:w="4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CF2" w:rsidRDefault="006E4CF2" w:rsidP="00D12F1F">
            <w:pPr>
              <w:jc w:val="right"/>
            </w:pPr>
          </w:p>
        </w:tc>
      </w:tr>
      <w:tr w:rsidR="006E4CF2" w:rsidTr="00D12F1F">
        <w:tc>
          <w:tcPr>
            <w:tcW w:w="2538" w:type="dxa"/>
            <w:gridSpan w:val="4"/>
            <w:tcBorders>
              <w:bottom w:val="nil"/>
            </w:tcBorders>
            <w:vAlign w:val="bottom"/>
          </w:tcPr>
          <w:p w:rsidR="006E4CF2" w:rsidRDefault="006E4CF2" w:rsidP="00D12F1F">
            <w:pPr>
              <w:jc w:val="right"/>
            </w:pPr>
          </w:p>
          <w:p w:rsidR="006E4CF2" w:rsidRDefault="006E4CF2" w:rsidP="00D12F1F">
            <w:pPr>
              <w:jc w:val="right"/>
            </w:pPr>
            <w:r>
              <w:t>Place of employment: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6E4CF2" w:rsidRPr="00E32631" w:rsidRDefault="006E4CF2" w:rsidP="00D12F1F">
            <w:pPr>
              <w:jc w:val="right"/>
            </w:pPr>
          </w:p>
        </w:tc>
        <w:tc>
          <w:tcPr>
            <w:tcW w:w="4698" w:type="dxa"/>
            <w:gridSpan w:val="5"/>
            <w:tcBorders>
              <w:bottom w:val="single" w:sz="4" w:space="0" w:color="auto"/>
            </w:tcBorders>
            <w:vAlign w:val="bottom"/>
          </w:tcPr>
          <w:p w:rsidR="006E4CF2" w:rsidRDefault="006E4CF2" w:rsidP="00D12F1F">
            <w:pPr>
              <w:jc w:val="right"/>
            </w:pPr>
          </w:p>
        </w:tc>
      </w:tr>
      <w:tr w:rsidR="006E4CF2" w:rsidTr="00D12F1F">
        <w:tc>
          <w:tcPr>
            <w:tcW w:w="2538" w:type="dxa"/>
            <w:gridSpan w:val="4"/>
            <w:tcBorders>
              <w:bottom w:val="nil"/>
            </w:tcBorders>
            <w:vAlign w:val="bottom"/>
          </w:tcPr>
          <w:p w:rsidR="006E4CF2" w:rsidRDefault="006E4CF2" w:rsidP="00D12F1F">
            <w:pPr>
              <w:jc w:val="right"/>
            </w:pPr>
          </w:p>
          <w:p w:rsidR="006E4CF2" w:rsidRDefault="006E4CF2" w:rsidP="00D12F1F">
            <w:r>
              <w:t xml:space="preserve">    Preferred Email :</w:t>
            </w:r>
          </w:p>
        </w:tc>
        <w:tc>
          <w:tcPr>
            <w:tcW w:w="3780" w:type="dxa"/>
            <w:gridSpan w:val="3"/>
            <w:vAlign w:val="bottom"/>
          </w:tcPr>
          <w:p w:rsidR="006E4CF2" w:rsidRPr="00E32631" w:rsidRDefault="006E4CF2" w:rsidP="00D12F1F">
            <w:pPr>
              <w:jc w:val="right"/>
            </w:pPr>
          </w:p>
        </w:tc>
        <w:tc>
          <w:tcPr>
            <w:tcW w:w="4698" w:type="dxa"/>
            <w:gridSpan w:val="5"/>
            <w:tcBorders>
              <w:top w:val="single" w:sz="4" w:space="0" w:color="auto"/>
            </w:tcBorders>
            <w:vAlign w:val="bottom"/>
          </w:tcPr>
          <w:p w:rsidR="006E4CF2" w:rsidRDefault="006E4CF2" w:rsidP="00D12F1F">
            <w:pPr>
              <w:jc w:val="right"/>
            </w:pPr>
          </w:p>
        </w:tc>
      </w:tr>
    </w:tbl>
    <w:p w:rsidR="006E4CF2" w:rsidRDefault="006E4CF2" w:rsidP="006E4CF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60"/>
        <w:gridCol w:w="10458"/>
      </w:tblGrid>
      <w:tr w:rsidR="006E4CF2" w:rsidTr="00D12F1F">
        <w:trPr>
          <w:trHeight w:val="233"/>
        </w:trPr>
        <w:tc>
          <w:tcPr>
            <w:tcW w:w="360" w:type="dxa"/>
          </w:tcPr>
          <w:p w:rsidR="006E4CF2" w:rsidRDefault="006E4CF2" w:rsidP="00D12F1F"/>
        </w:tc>
        <w:tc>
          <w:tcPr>
            <w:tcW w:w="10458" w:type="dxa"/>
            <w:tcBorders>
              <w:top w:val="nil"/>
              <w:bottom w:val="nil"/>
              <w:right w:val="nil"/>
            </w:tcBorders>
          </w:tcPr>
          <w:p w:rsidR="006E4CF2" w:rsidRDefault="006E4CF2" w:rsidP="00D12F1F">
            <w:r>
              <w:t>Please check here if you prefer that your email address not be shared with educational organizations or vendors.</w:t>
            </w:r>
          </w:p>
        </w:tc>
      </w:tr>
    </w:tbl>
    <w:p w:rsidR="006E4CF2" w:rsidRDefault="006E4CF2" w:rsidP="006E4C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E4CF2" w:rsidRDefault="006E4CF2" w:rsidP="006E4CF2">
      <w:pPr>
        <w:jc w:val="center"/>
        <w:rPr>
          <w:b/>
          <w:sz w:val="28"/>
          <w:szCs w:val="28"/>
        </w:rPr>
      </w:pPr>
    </w:p>
    <w:p w:rsidR="006E4CF2" w:rsidRPr="00244D5F" w:rsidRDefault="006E4CF2" w:rsidP="006E4CF2">
      <w:pPr>
        <w:rPr>
          <w:rFonts w:asciiTheme="minorHAnsi" w:hAnsiTheme="minorHAnsi"/>
        </w:rPr>
      </w:pPr>
      <w:r w:rsidRPr="00244D5F">
        <w:rPr>
          <w:rFonts w:asciiTheme="minorHAnsi" w:hAnsiTheme="minorHAnsi"/>
        </w:rPr>
        <w:t>Please complete all information so that we may have current contact information.  Retu</w:t>
      </w:r>
      <w:r>
        <w:rPr>
          <w:rFonts w:asciiTheme="minorHAnsi" w:hAnsiTheme="minorHAnsi"/>
        </w:rPr>
        <w:t>rn this form with payment for $3</w:t>
      </w:r>
      <w:r w:rsidRPr="00244D5F">
        <w:rPr>
          <w:rFonts w:asciiTheme="minorHAnsi" w:hAnsiTheme="minorHAnsi"/>
        </w:rPr>
        <w:t>5.00 to:</w:t>
      </w:r>
    </w:p>
    <w:p w:rsidR="006E4CF2" w:rsidRPr="00244D5F" w:rsidRDefault="006E4CF2" w:rsidP="006E4CF2">
      <w:pPr>
        <w:tabs>
          <w:tab w:val="left" w:pos="2160"/>
        </w:tabs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244D5F">
        <w:rPr>
          <w:rFonts w:asciiTheme="minorHAnsi" w:hAnsiTheme="minorHAnsi"/>
        </w:rPr>
        <w:t>NCABB, Inc.</w:t>
      </w:r>
    </w:p>
    <w:p w:rsidR="006E4CF2" w:rsidRPr="00244D5F" w:rsidRDefault="006E4CF2" w:rsidP="006E4CF2">
      <w:pPr>
        <w:tabs>
          <w:tab w:val="left" w:pos="2160"/>
        </w:tabs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244D5F">
        <w:rPr>
          <w:rFonts w:asciiTheme="minorHAnsi" w:hAnsiTheme="minorHAnsi"/>
        </w:rPr>
        <w:t>P.O. Box 34213</w:t>
      </w:r>
    </w:p>
    <w:p w:rsidR="006E4CF2" w:rsidRPr="00244D5F" w:rsidRDefault="006E4CF2" w:rsidP="006E4CF2">
      <w:pPr>
        <w:tabs>
          <w:tab w:val="left" w:pos="2160"/>
        </w:tabs>
        <w:ind w:left="2160" w:firstLine="720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19175" wp14:editId="0D561F88">
                <wp:simplePos x="0" y="0"/>
                <wp:positionH relativeFrom="column">
                  <wp:posOffset>304800</wp:posOffset>
                </wp:positionH>
                <wp:positionV relativeFrom="paragraph">
                  <wp:posOffset>10795</wp:posOffset>
                </wp:positionV>
                <wp:extent cx="1143000" cy="1228725"/>
                <wp:effectExtent l="19050" t="0" r="0" b="9525"/>
                <wp:wrapNone/>
                <wp:docPr id="58" name="32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7939">
                          <a:off x="0" y="0"/>
                          <a:ext cx="1143000" cy="1228725"/>
                        </a:xfrm>
                        <a:prstGeom prst="star32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CF2" w:rsidRPr="009A448A" w:rsidRDefault="006E4CF2" w:rsidP="006E4C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9A448A"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NEW!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58" o:spid="_x0000_s1026" type="#_x0000_t60" style="position:absolute;left:0;text-align:left;margin-left:24pt;margin-top:.85pt;width:90pt;height:96.75pt;rotation:-99621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YTrQIAAKgFAAAOAAAAZHJzL2Uyb0RvYy54bWysVEtv2zAMvg/YfxB0b/3Io21QpwhaZBhQ&#10;tEHToWdFlmIDsqhJSuLs14+SHbdrix2G+WCI4sePD5G8vmkbRfbCuhp0QbPzlBKhOZS13hb0x/Py&#10;7JIS55kumQItCnoUjt7Mv365PpiZyKECVQpLkES72cEUtPLezJLE8Uo0zJ2DERqVEmzDPIp2m5SW&#10;HZC9UUmeptPkALY0FrhwDm/vOiWdR34pBfePUjrhiSooxubj38b/JvyT+TWbbS0zVc37MNg/RNGw&#10;WqPTgeqOeUZ2tv5A1dTcggPpzzk0CUhZcxFzwGyy9F0264oZEXPB4jgzlMn9P1r+sF9ZUpcFneBL&#10;adbgG43ysxXU2pO1Z5bgPRbpYNwMsWuzsr3k8BgybqVtiAWsbJ5OLy+uRlexEJgaaWOdj0OdResJ&#10;x8ssG4/SFJ+Doy7L88uLfBKcJB1bYDXW+W8CGhIOBcUWsqM8ErP9vfMd+AQKBg5UXS5rpaJgt5tb&#10;Zcme4bMv8ZtOe/4/YEoHsIZg1jGGmyTk2mUXT/6oRMAp/SQklgoT6CKJTSoGP4xzoX0Wg3QVK0Xn&#10;foKZxj7D7AaLmGskDMwS/Q/cPUEYgI/cXZQ9PpiK2OODcdp5/5vxYBE9g/aDcVNrsJ8RKMyq99zh&#10;T0XqShOq5NtNi5Bw3EB5xJ6KLYFv7Axf1viI98z5FbM4XXiJG8M/4k8qOBQU+hMlFdhfn90HPDY9&#10;aik54LRiR/zcMSsoUd81jsNVNh6H8Y7CeHKRo2DfajZvNXrX3AJ2Rhaji8eA9+p0lBaaF1wsi+AV&#10;VUxz9F1Q7u1JuPXdFsHVxMViEWE40ob5e702PJCHAocWfW5fmDV9J3scggc4TTabvWvnDhssNSx2&#10;HmQde/21rn3pcR3EHupXV9g3b+WIel2w898AAAD//wMAUEsDBBQABgAIAAAAIQBxSKzc3QAAAAgB&#10;AAAPAAAAZHJzL2Rvd25yZXYueG1sTI9BT8JAEIXvJP6HzZh4gy0NAtZuCRg13AhVo8elO24bu7NN&#10;d4H67xlOevzmvbx5L18NrhUn7EPjScF0koBAqrxpyCp4f3sZL0GEqMno1hMq+MUAq+JmlOvM+DPt&#10;8VRGKziEQqYV1DF2mZShqtHpMPEdEmvfvnc6MvZWml6fOdy1Mk2SuXS6If5Q6w6faqx+yqNTYO2i&#10;+Zy9fmyS5yluq1253W/WX0rd3Q7rRxARh/hnhmt9rg4Fdzr4I5kgWgWzJU+JfF+AYDlNr3xgfrhP&#10;QRa5/D+guAAAAP//AwBQSwECLQAUAAYACAAAACEAtoM4kv4AAADhAQAAEwAAAAAAAAAAAAAAAAAA&#10;AAAAW0NvbnRlbnRfVHlwZXNdLnhtbFBLAQItABQABgAIAAAAIQA4/SH/1gAAAJQBAAALAAAAAAAA&#10;AAAAAAAAAC8BAABfcmVscy8ucmVsc1BLAQItABQABgAIAAAAIQB/CSYTrQIAAKgFAAAOAAAAAAAA&#10;AAAAAAAAAC4CAABkcnMvZTJvRG9jLnhtbFBLAQItABQABgAIAAAAIQBxSKzc3QAAAAgBAAAPAAAA&#10;AAAAAAAAAAAAAAcFAABkcnMvZG93bnJldi54bWxQSwUGAAAAAAQABADzAAAAEQYAAAAA&#10;" fillcolor="#ff6" stroked="f" strokeweight="2pt">
                <v:textbox>
                  <w:txbxContent>
                    <w:p w:rsidR="006E4CF2" w:rsidRPr="009A448A" w:rsidRDefault="006E4CF2" w:rsidP="006E4CF2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9A448A"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NEW!</w:t>
                      </w:r>
                    </w:p>
                  </w:txbxContent>
                </v:textbox>
              </v:shape>
            </w:pict>
          </mc:Fallback>
        </mc:AlternateContent>
      </w:r>
      <w:r w:rsidRPr="00244D5F">
        <w:rPr>
          <w:rFonts w:asciiTheme="minorHAnsi" w:hAnsiTheme="minorHAnsi"/>
        </w:rPr>
        <w:t>Charlotte, NC 28234</w:t>
      </w:r>
    </w:p>
    <w:p w:rsidR="006E4CF2" w:rsidRDefault="006E4CF2" w:rsidP="006E4CF2">
      <w:pPr>
        <w:rPr>
          <w:rFonts w:asciiTheme="minorHAnsi" w:hAnsiTheme="minorHAnsi"/>
          <w:b/>
          <w:sz w:val="20"/>
          <w:szCs w:val="20"/>
        </w:rPr>
      </w:pPr>
    </w:p>
    <w:p w:rsidR="006E4CF2" w:rsidRPr="009A448A" w:rsidRDefault="006E4CF2" w:rsidP="006E4CF2">
      <w:pPr>
        <w:ind w:left="2160" w:firstLine="720"/>
        <w:rPr>
          <w:rFonts w:asciiTheme="minorHAnsi" w:hAnsiTheme="minorHAnsi"/>
          <w:b/>
          <w:sz w:val="4"/>
          <w:szCs w:val="4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0458C8" wp14:editId="0DCEC93A">
                <wp:simplePos x="0" y="0"/>
                <wp:positionH relativeFrom="column">
                  <wp:posOffset>209550</wp:posOffset>
                </wp:positionH>
                <wp:positionV relativeFrom="paragraph">
                  <wp:posOffset>3811</wp:posOffset>
                </wp:positionV>
                <wp:extent cx="6362700" cy="6477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6.5pt;margin-top:.3pt;width:50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fulQIAAJIFAAAOAAAAZHJzL2Uyb0RvYy54bWysVMFu2zAMvQ/YPwi6r3ayNG2DOkXQosOA&#10;rg3aDj0rshQbkERNUuJkXz9KctysK3YYdpFJkXwUn0leXu20IlvhfAumoqOTkhJhONStWVf0+/Pt&#10;p3NKfGCmZgqMqOheeHo1//jhsrMzMYYGVC0cQRDjZ52taBOCnRWF543QzJ+AFQaNEpxmAVW3LmrH&#10;OkTXqhiX5bTowNXWARfe4+1NNtJ5wpdS8PAgpReBqIri20I6XTpX8Szml2y2dsw2Le+fwf7hFZq1&#10;BpMOUDcsMLJx7R9QuuUOPMhwwkEXIGXLRaoBqxmVb6p5apgVqRYkx9uBJv//YPn9dulIW1f0dEqJ&#10;YRr/0SOyxsxaCYJ3SFBn/Qz9nuzS9ZpHMVa7k07HL9ZBdonU/UCq2AXC8XL6eTo+K5F7jrbp5CzK&#10;CFO8RlvnwxcBmkShog7TJy7Z9s6H7Hpwick8qLa+bZVKSmwUca0c2TL8xav1KIWqjf4Gdb47Py2H&#10;lKmvont6wBFSEYvMZSUp7JWI+Mo8Con8YCHjhDwgZHDGuTAhJ/UNq0W+jikPZQ4RKWcCjMgSKxiw&#10;e4DfizlgZwp6/xgqUmMPweXfHpaDh4iUGUwYgnVrwL0HoLCqPnP2x+cfURPFFdR77B4Heay85bct&#10;/sI75sOSOZwj/Ou4G8IDHlJBV1HoJUoacD/fu4/+2N5opaTDuayo/7FhTlCivhps/IvRZBIHOSmT&#10;07MxKu7Ysjq2mI2+BuyLEW4hy5MY/YM6iNKBfsEVsohZ0cQMx9wV5cEdlOuQ9wUuIS4Wi+SGw2tZ&#10;uDNPlkfwyGps0efdC3O27+OAE3APhxlmszftnH1jpIHFJoBsU6+/8trzjYOfGqdfUnGzHOvJ63WV&#10;zn8BAAD//wMAUEsDBBQABgAIAAAAIQDZW+/F3QAAAAgBAAAPAAAAZHJzL2Rvd25yZXYueG1sTI/B&#10;TsMwEETvSP0HaytxQdRpI1IU4lQVEhfopaEfsIm3SUS8TmM3DXw9zgluO5rR7JtsN5lOjDS41rKC&#10;9SoCQVxZ3XKt4PT59vgMwnlkjZ1lUvBNDnb54i7DVNsbH2ksfC1CCbsUFTTe96mUrmrIoFvZnjh4&#10;ZzsY9EEOtdQD3kK56eQmihJpsOXwocGeXhuqvoqrUVD02/O7fRiPWO8PH5efrT+cSq3U/XLav4Dw&#10;NPm/MMz4AR3ywFTaK2snOgVxHKZ4BQmI2Y3ip6DL+dokIPNM/h+Q/wIAAP//AwBQSwECLQAUAAYA&#10;CAAAACEAtoM4kv4AAADhAQAAEwAAAAAAAAAAAAAAAAAAAAAAW0NvbnRlbnRfVHlwZXNdLnhtbFBL&#10;AQItABQABgAIAAAAIQA4/SH/1gAAAJQBAAALAAAAAAAAAAAAAAAAAC8BAABfcmVscy8ucmVsc1BL&#10;AQItABQABgAIAAAAIQC2o0fulQIAAJIFAAAOAAAAAAAAAAAAAAAAAC4CAABkcnMvZTJvRG9jLnht&#10;bFBLAQItABQABgAIAAAAIQDZW+/F3QAAAAgBAAAPAAAAAAAAAAAAAAAAAO8EAABkcnMvZG93bnJl&#10;di54bWxQSwUGAAAAAAQABADzAAAA+QUAAAAA&#10;" fillcolor="#d8d8d8 [2732]" strokecolor="#243f60 [1604]" strokeweight="2pt"/>
            </w:pict>
          </mc:Fallback>
        </mc:AlternateContent>
      </w:r>
    </w:p>
    <w:p w:rsidR="006E4CF2" w:rsidRPr="00D31052" w:rsidRDefault="006E4CF2" w:rsidP="006E4CF2">
      <w:pPr>
        <w:ind w:left="2880"/>
        <w:rPr>
          <w:rFonts w:asciiTheme="minorHAnsi" w:hAnsiTheme="minorHAnsi"/>
          <w:b/>
          <w:sz w:val="32"/>
          <w:szCs w:val="32"/>
        </w:rPr>
      </w:pPr>
      <w:r w:rsidRPr="00D31052">
        <w:rPr>
          <w:rFonts w:asciiTheme="minorHAnsi" w:hAnsiTheme="minorHAnsi"/>
          <w:b/>
          <w:sz w:val="32"/>
          <w:szCs w:val="32"/>
        </w:rPr>
        <w:t>You can also join or renew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D31052">
        <w:rPr>
          <w:rFonts w:asciiTheme="minorHAnsi" w:hAnsiTheme="minorHAnsi"/>
          <w:b/>
          <w:sz w:val="32"/>
          <w:szCs w:val="32"/>
        </w:rPr>
        <w:t xml:space="preserve">membership online at </w:t>
      </w:r>
      <w:hyperlink r:id="rId5" w:history="1">
        <w:r w:rsidRPr="00D31052">
          <w:rPr>
            <w:rStyle w:val="Hyperlink"/>
            <w:rFonts w:asciiTheme="minorHAnsi" w:hAnsiTheme="minorHAnsi"/>
            <w:b/>
            <w:sz w:val="32"/>
            <w:szCs w:val="32"/>
          </w:rPr>
          <w:t>ncabb.org</w:t>
        </w:r>
      </w:hyperlink>
      <w:r w:rsidRPr="00D31052">
        <w:rPr>
          <w:rFonts w:asciiTheme="minorHAnsi" w:hAnsiTheme="minorHAnsi"/>
          <w:b/>
          <w:sz w:val="32"/>
          <w:szCs w:val="32"/>
        </w:rPr>
        <w:t>!</w:t>
      </w:r>
    </w:p>
    <w:p w:rsidR="006E4CF2" w:rsidRPr="00244D5F" w:rsidRDefault="006E4CF2" w:rsidP="006E4CF2">
      <w:pPr>
        <w:rPr>
          <w:rFonts w:asciiTheme="minorHAnsi" w:hAnsiTheme="minorHAnsi"/>
        </w:rPr>
      </w:pPr>
    </w:p>
    <w:p w:rsidR="006E4CF2" w:rsidRPr="00D77964" w:rsidRDefault="006E4CF2" w:rsidP="006E4CF2">
      <w:pPr>
        <w:rPr>
          <w:rFonts w:asciiTheme="minorHAnsi" w:hAnsiTheme="minorHAnsi"/>
          <w:sz w:val="12"/>
          <w:szCs w:val="12"/>
        </w:rPr>
      </w:pPr>
    </w:p>
    <w:p w:rsidR="006E4CF2" w:rsidRPr="00244D5F" w:rsidRDefault="006E4CF2" w:rsidP="006E4CF2">
      <w:pPr>
        <w:jc w:val="center"/>
        <w:rPr>
          <w:rFonts w:asciiTheme="minorHAnsi" w:hAnsiTheme="minorHAnsi"/>
        </w:rPr>
      </w:pPr>
      <w:r w:rsidRPr="00244D5F">
        <w:rPr>
          <w:rFonts w:asciiTheme="minorHAnsi" w:hAnsiTheme="minorHAnsi"/>
        </w:rPr>
        <w:t>Please contact the NCABB M</w:t>
      </w:r>
      <w:r>
        <w:rPr>
          <w:rFonts w:asciiTheme="minorHAnsi" w:hAnsiTheme="minorHAnsi"/>
        </w:rPr>
        <w:t>embership Chair (Linda Soles</w:t>
      </w:r>
      <w:r w:rsidRPr="00244D5F">
        <w:rPr>
          <w:rFonts w:asciiTheme="minorHAnsi" w:hAnsiTheme="minorHAnsi"/>
        </w:rPr>
        <w:t>) or Treasure</w:t>
      </w:r>
      <w:r>
        <w:rPr>
          <w:rFonts w:asciiTheme="minorHAnsi" w:hAnsiTheme="minorHAnsi"/>
        </w:rPr>
        <w:t xml:space="preserve">r (Lindsay Suber) for questions </w:t>
      </w:r>
      <w:r w:rsidRPr="00244D5F">
        <w:rPr>
          <w:rFonts w:asciiTheme="minorHAnsi" w:hAnsiTheme="minorHAnsi"/>
        </w:rPr>
        <w:t>regarding membership or for notification of change of address.</w:t>
      </w:r>
    </w:p>
    <w:p w:rsidR="006E4CF2" w:rsidRDefault="006E4CF2" w:rsidP="006E4CF2">
      <w:pPr>
        <w:jc w:val="center"/>
        <w:rPr>
          <w:rFonts w:asciiTheme="minorHAnsi" w:hAnsiTheme="minorHAnsi"/>
        </w:rPr>
      </w:pPr>
    </w:p>
    <w:p w:rsidR="006E4CF2" w:rsidRPr="00A61DD2" w:rsidRDefault="006E4CF2" w:rsidP="006E4CF2">
      <w:pPr>
        <w:jc w:val="center"/>
        <w:rPr>
          <w:rStyle w:val="Hyperlink"/>
          <w:color w:val="1F497D"/>
        </w:rPr>
      </w:pPr>
      <w:r>
        <w:rPr>
          <w:rFonts w:asciiTheme="minorHAnsi" w:hAnsiTheme="minorHAnsi"/>
        </w:rPr>
        <w:t>Linda Soles</w:t>
      </w:r>
      <w:r w:rsidRPr="00244D5F">
        <w:rPr>
          <w:rFonts w:asciiTheme="minorHAnsi" w:hAnsiTheme="minorHAnsi"/>
        </w:rPr>
        <w:t xml:space="preserve">: </w:t>
      </w:r>
      <w:hyperlink r:id="rId6" w:history="1">
        <w:r>
          <w:rPr>
            <w:rStyle w:val="Hyperlink"/>
          </w:rPr>
          <w:t>Linda.Soles@redcross.org</w:t>
        </w:r>
      </w:hyperlink>
      <w:r>
        <w:rPr>
          <w:color w:val="1F497D"/>
        </w:rPr>
        <w:tab/>
      </w:r>
      <w:r w:rsidRPr="00244D5F">
        <w:rPr>
          <w:rFonts w:asciiTheme="minorHAnsi" w:hAnsiTheme="minorHAnsi"/>
        </w:rPr>
        <w:t xml:space="preserve">Lindsay Suber: </w:t>
      </w:r>
      <w:hyperlink r:id="rId7" w:history="1">
        <w:r w:rsidRPr="00244D5F">
          <w:rPr>
            <w:rStyle w:val="Hyperlink"/>
            <w:rFonts w:asciiTheme="minorHAnsi" w:hAnsiTheme="minorHAnsi"/>
          </w:rPr>
          <w:t>Lindsay.suber@gmail.com</w:t>
        </w:r>
      </w:hyperlink>
    </w:p>
    <w:p w:rsidR="006E4CF2" w:rsidRPr="00D77964" w:rsidRDefault="006E4CF2" w:rsidP="006E4CF2">
      <w:pPr>
        <w:ind w:left="2160"/>
        <w:rPr>
          <w:rFonts w:asciiTheme="minorHAnsi" w:hAnsiTheme="minorHAnsi"/>
          <w:sz w:val="12"/>
          <w:szCs w:val="12"/>
        </w:rPr>
      </w:pPr>
      <w:bookmarkStart w:id="0" w:name="_GoBack"/>
      <w:bookmarkEnd w:id="0"/>
    </w:p>
    <w:p w:rsidR="006E4CF2" w:rsidRDefault="006E4CF2" w:rsidP="006E4CF2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6E4CF2" w:rsidRPr="006E4CF2" w:rsidRDefault="006E4CF2" w:rsidP="006E4CF2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6E4CF2">
        <w:rPr>
          <w:rFonts w:asciiTheme="minorHAnsi" w:hAnsiTheme="minorHAnsi"/>
          <w:b/>
          <w:color w:val="FF0000"/>
          <w:sz w:val="32"/>
          <w:szCs w:val="32"/>
        </w:rPr>
        <w:t>Thank you for your support of the North Carolina Association of Blood Bankers!</w:t>
      </w:r>
    </w:p>
    <w:p w:rsidR="00A12F02" w:rsidRDefault="00A12F02" w:rsidP="006E4CF2"/>
    <w:sectPr w:rsidR="00A12F02" w:rsidSect="006E4CF2"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F2"/>
    <w:rsid w:val="006E4CF2"/>
    <w:rsid w:val="00A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E4C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E4CF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E4C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E4CF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say.sub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da.Soles@redcross.org" TargetMode="External"/><Relationship Id="rId5" Type="http://schemas.openxmlformats.org/officeDocument/2006/relationships/hyperlink" Target="http://www.ncabb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Mahathey, Angela M</dc:creator>
  <cp:lastModifiedBy>Mahathey, Angela M</cp:lastModifiedBy>
  <cp:revision>1</cp:revision>
  <dcterms:created xsi:type="dcterms:W3CDTF">2016-02-08T17:46:00Z</dcterms:created>
  <dcterms:modified xsi:type="dcterms:W3CDTF">2016-02-08T17:49:00Z</dcterms:modified>
</cp:coreProperties>
</file>