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31C4" w14:textId="24FB507D" w:rsidR="008E4886" w:rsidRDefault="00FA6EAD" w:rsidP="00FA6EAD">
      <w:pPr>
        <w:spacing w:after="0" w:line="240" w:lineRule="auto"/>
        <w:rPr>
          <w:rFonts w:ascii="Arial" w:eastAsia="Times New Roman" w:hAnsi="Arial" w:cs="Arial"/>
          <w:b/>
          <w:bCs/>
          <w:color w:val="000000"/>
        </w:rPr>
      </w:pPr>
      <w:r w:rsidRPr="00FA6EAD">
        <w:rPr>
          <w:rFonts w:ascii="Arial" w:eastAsia="Times New Roman" w:hAnsi="Arial" w:cs="Arial"/>
          <w:b/>
          <w:bCs/>
          <w:noProof/>
          <w:color w:val="000000"/>
        </w:rPr>
        <mc:AlternateContent>
          <mc:Choice Requires="wps">
            <w:drawing>
              <wp:anchor distT="45720" distB="45720" distL="114300" distR="114300" simplePos="0" relativeHeight="251659264" behindDoc="0" locked="0" layoutInCell="1" allowOverlap="1" wp14:anchorId="7ADA3A48" wp14:editId="75E74F3E">
                <wp:simplePos x="0" y="0"/>
                <wp:positionH relativeFrom="column">
                  <wp:posOffset>3714750</wp:posOffset>
                </wp:positionH>
                <wp:positionV relativeFrom="paragraph">
                  <wp:posOffset>-38100</wp:posOffset>
                </wp:positionV>
                <wp:extent cx="2581275" cy="638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38175"/>
                        </a:xfrm>
                        <a:prstGeom prst="rect">
                          <a:avLst/>
                        </a:prstGeom>
                        <a:solidFill>
                          <a:srgbClr val="FFFFFF"/>
                        </a:solidFill>
                        <a:ln w="9525">
                          <a:noFill/>
                          <a:miter lim="800000"/>
                          <a:headEnd/>
                          <a:tailEnd/>
                        </a:ln>
                      </wps:spPr>
                      <wps:txbx>
                        <w:txbxContent>
                          <w:p w14:paraId="63DB1E9E" w14:textId="61E38253" w:rsidR="00FA6EAD" w:rsidRPr="00FA6EAD" w:rsidRDefault="005C7296" w:rsidP="00FA6EAD">
                            <w:pPr>
                              <w:jc w:val="center"/>
                              <w:rPr>
                                <w:rFonts w:ascii="Impact" w:hAnsi="Impact"/>
                                <w:sz w:val="60"/>
                                <w:szCs w:val="60"/>
                              </w:rPr>
                            </w:pPr>
                            <w:r>
                              <w:rPr>
                                <w:rFonts w:ascii="Impact" w:hAnsi="Impact"/>
                                <w:sz w:val="60"/>
                                <w:szCs w:val="60"/>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ADA3A48" id="_x0000_t202" coordsize="21600,21600" o:spt="202" path="m,l,21600r21600,l21600,xe">
                <v:stroke joinstyle="miter"/>
                <v:path gradientshapeok="t" o:connecttype="rect"/>
              </v:shapetype>
              <v:shape id="Text Box 2" o:spid="_x0000_s1026" type="#_x0000_t202" style="position:absolute;margin-left:292.5pt;margin-top:-3pt;width:203.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" stroked="f">
                <v:textbox>
                  <w:txbxContent>
                    <w:p w14:paraId="63DB1E9E" w14:textId="61E38253" w:rsidR="00FA6EAD" w:rsidRPr="00FA6EAD" w:rsidRDefault="005C7296" w:rsidP="00FA6EAD">
                      <w:pPr>
                        <w:jc w:val="center"/>
                        <w:rPr>
                          <w:rFonts w:ascii="Impact" w:hAnsi="Impact"/>
                          <w:sz w:val="60"/>
                          <w:szCs w:val="60"/>
                        </w:rPr>
                      </w:pPr>
                      <w:r>
                        <w:rPr>
                          <w:rFonts w:ascii="Impact" w:hAnsi="Impact"/>
                          <w:sz w:val="60"/>
                          <w:szCs w:val="60"/>
                        </w:rPr>
                        <w:t>PRESS RELEASE</w:t>
                      </w:r>
                    </w:p>
                  </w:txbxContent>
                </v:textbox>
              </v:shape>
            </w:pict>
          </mc:Fallback>
        </mc:AlternateContent>
      </w:r>
      <w:r w:rsidR="005B7B22">
        <w:rPr>
          <w:rFonts w:ascii="Arial" w:eastAsia="Times New Roman" w:hAnsi="Arial" w:cs="Arial"/>
          <w:b/>
          <w:bCs/>
          <w:color w:val="000000"/>
        </w:rPr>
        <w:t xml:space="preserve"> </w:t>
      </w:r>
      <w:r w:rsidR="008E4886">
        <w:rPr>
          <w:noProof/>
        </w:rPr>
        <w:drawing>
          <wp:inline distT="0" distB="0" distL="0" distR="0" wp14:anchorId="336B964D" wp14:editId="7DD691DD">
            <wp:extent cx="2627585" cy="525517"/>
            <wp:effectExtent l="0" t="0" r="1905" b="8255"/>
            <wp:docPr id="2" name="Picture 2" descr="Goodwill Western Missouri &amp; Eastern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will Western Missouri &amp; Eastern Kans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731" cy="528746"/>
                    </a:xfrm>
                    <a:prstGeom prst="rect">
                      <a:avLst/>
                    </a:prstGeom>
                    <a:noFill/>
                    <a:ln>
                      <a:noFill/>
                    </a:ln>
                  </pic:spPr>
                </pic:pic>
              </a:graphicData>
            </a:graphic>
          </wp:inline>
        </w:drawing>
      </w:r>
    </w:p>
    <w:p w14:paraId="78101FBD" w14:textId="0F6B89F8" w:rsidR="008E4886" w:rsidRDefault="008E4886" w:rsidP="008E4886">
      <w:pPr>
        <w:spacing w:after="0" w:line="240" w:lineRule="auto"/>
        <w:rPr>
          <w:rFonts w:ascii="Arial" w:eastAsia="Times New Roman" w:hAnsi="Arial" w:cs="Arial"/>
          <w:b/>
          <w:bCs/>
          <w:color w:val="000000"/>
        </w:rPr>
      </w:pPr>
    </w:p>
    <w:p w14:paraId="1D89473D" w14:textId="63EDD659" w:rsidR="008E4886" w:rsidRDefault="008E4886" w:rsidP="008E4886">
      <w:pPr>
        <w:spacing w:after="0" w:line="240" w:lineRule="auto"/>
        <w:rPr>
          <w:rFonts w:ascii="Arial" w:eastAsia="Times New Roman" w:hAnsi="Arial" w:cs="Arial"/>
          <w:b/>
          <w:bCs/>
          <w:color w:val="000000"/>
        </w:rPr>
      </w:pPr>
    </w:p>
    <w:p w14:paraId="19905457" w14:textId="491425CF" w:rsidR="009E62C3" w:rsidRDefault="001C5623" w:rsidP="008E4886">
      <w:pPr>
        <w:spacing w:after="0" w:line="240" w:lineRule="auto"/>
        <w:rPr>
          <w:rFonts w:ascii="Arial" w:eastAsia="Times New Roman" w:hAnsi="Arial" w:cs="Arial"/>
          <w:b/>
          <w:bCs/>
          <w:color w:val="000000"/>
        </w:rPr>
      </w:pPr>
      <w:r w:rsidRPr="008E4886">
        <w:rPr>
          <w:rFonts w:ascii="Arial" w:eastAsia="Times New Roman" w:hAnsi="Arial" w:cs="Arial"/>
          <w:b/>
          <w:bCs/>
          <w:color w:val="000000"/>
        </w:rPr>
        <w:t xml:space="preserve">FOR IMMEDIATE RELEASE </w:t>
      </w:r>
    </w:p>
    <w:p w14:paraId="51004E0B" w14:textId="77777777" w:rsidR="009E62C3" w:rsidRDefault="009E62C3" w:rsidP="009E62C3">
      <w:pPr>
        <w:pStyle w:val="NoSpacing"/>
        <w:rPr>
          <w:color w:val="333333"/>
        </w:rPr>
      </w:pPr>
      <w:r>
        <w:rPr>
          <w:color w:val="333333"/>
        </w:rPr>
        <w:tab/>
      </w:r>
      <w:r>
        <w:rPr>
          <w:color w:val="333333"/>
        </w:rPr>
        <w:tab/>
      </w:r>
      <w:r>
        <w:rPr>
          <w:color w:val="333333"/>
        </w:rPr>
        <w:tab/>
      </w:r>
      <w:r>
        <w:rPr>
          <w:color w:val="333333"/>
        </w:rPr>
        <w:tab/>
      </w:r>
      <w:r>
        <w:rPr>
          <w:color w:val="333333"/>
        </w:rPr>
        <w:tab/>
      </w:r>
    </w:p>
    <w:p w14:paraId="13BEDDEE" w14:textId="77777777" w:rsidR="009E62C3" w:rsidRPr="005A5BEF" w:rsidRDefault="009E62C3" w:rsidP="009E62C3">
      <w:pPr>
        <w:pStyle w:val="NoSpacing"/>
        <w:rPr>
          <w:rFonts w:ascii="Arial" w:hAnsi="Arial" w:cs="Arial"/>
          <w:color w:val="333333"/>
          <w:sz w:val="20"/>
          <w:szCs w:val="20"/>
        </w:rPr>
      </w:pPr>
      <w:r w:rsidRPr="005A5BEF">
        <w:rPr>
          <w:rFonts w:ascii="Arial" w:hAnsi="Arial" w:cs="Arial"/>
          <w:color w:val="333333"/>
          <w:sz w:val="20"/>
          <w:szCs w:val="20"/>
        </w:rPr>
        <w:t xml:space="preserve">Contact: </w:t>
      </w:r>
    </w:p>
    <w:p w14:paraId="1C54B673" w14:textId="3D4ABC31" w:rsidR="009E62C3" w:rsidRPr="005A5BEF" w:rsidRDefault="009E62C3" w:rsidP="009E62C3">
      <w:pPr>
        <w:pStyle w:val="NoSpacing"/>
        <w:rPr>
          <w:rFonts w:ascii="Arial" w:hAnsi="Arial" w:cs="Arial"/>
          <w:color w:val="333333"/>
          <w:sz w:val="20"/>
          <w:szCs w:val="20"/>
        </w:rPr>
      </w:pPr>
      <w:r w:rsidRPr="005A5BEF">
        <w:rPr>
          <w:rFonts w:ascii="Arial" w:hAnsi="Arial" w:cs="Arial"/>
          <w:sz w:val="20"/>
          <w:szCs w:val="20"/>
        </w:rPr>
        <w:t xml:space="preserve">Gregg Hibbeler, </w:t>
      </w:r>
      <w:r w:rsidR="005A5BEF">
        <w:rPr>
          <w:rFonts w:ascii="Arial" w:hAnsi="Arial" w:cs="Arial"/>
          <w:sz w:val="20"/>
          <w:szCs w:val="20"/>
        </w:rPr>
        <w:t xml:space="preserve">Senior </w:t>
      </w:r>
      <w:r w:rsidR="00FA6EAD" w:rsidRPr="005A5BEF">
        <w:rPr>
          <w:rFonts w:ascii="Arial" w:hAnsi="Arial" w:cs="Arial"/>
          <w:sz w:val="20"/>
          <w:szCs w:val="20"/>
        </w:rPr>
        <w:t>Director of Marketing and Communications</w:t>
      </w:r>
    </w:p>
    <w:p w14:paraId="78E81C16" w14:textId="77777777" w:rsidR="009E62C3" w:rsidRPr="005A5BEF" w:rsidRDefault="009E62C3" w:rsidP="009E62C3">
      <w:pPr>
        <w:pStyle w:val="NoSpacing"/>
        <w:rPr>
          <w:rFonts w:ascii="Arial" w:hAnsi="Arial" w:cs="Arial"/>
          <w:color w:val="333333"/>
          <w:sz w:val="20"/>
          <w:szCs w:val="20"/>
        </w:rPr>
      </w:pPr>
      <w:r w:rsidRPr="005A5BEF">
        <w:rPr>
          <w:rFonts w:ascii="Arial" w:hAnsi="Arial" w:cs="Arial"/>
          <w:color w:val="333333"/>
          <w:sz w:val="20"/>
          <w:szCs w:val="20"/>
        </w:rPr>
        <w:t>816.</w:t>
      </w:r>
      <w:r w:rsidRPr="005A5BEF">
        <w:rPr>
          <w:rFonts w:ascii="Arial" w:hAnsi="Arial" w:cs="Arial"/>
          <w:sz w:val="20"/>
          <w:szCs w:val="20"/>
        </w:rPr>
        <w:t>929.9864</w:t>
      </w:r>
    </w:p>
    <w:p w14:paraId="7B8A6EAD" w14:textId="77777777" w:rsidR="009E62C3" w:rsidRPr="005A5BEF" w:rsidRDefault="00E7563E" w:rsidP="009E62C3">
      <w:pPr>
        <w:pStyle w:val="NoSpacing"/>
        <w:rPr>
          <w:rFonts w:ascii="Arial" w:hAnsi="Arial" w:cs="Arial"/>
          <w:sz w:val="20"/>
          <w:szCs w:val="20"/>
        </w:rPr>
      </w:pPr>
      <w:hyperlink r:id="rId11" w:history="1">
        <w:r w:rsidR="009E62C3" w:rsidRPr="005A5BEF">
          <w:rPr>
            <w:rStyle w:val="Hyperlink"/>
            <w:rFonts w:ascii="Arial" w:hAnsi="Arial" w:cs="Arial"/>
            <w:sz w:val="20"/>
            <w:szCs w:val="20"/>
          </w:rPr>
          <w:t>GHibbeler@mokangoodwill.org</w:t>
        </w:r>
      </w:hyperlink>
    </w:p>
    <w:p w14:paraId="7423C96D" w14:textId="45D7F08A" w:rsidR="001C5623" w:rsidRDefault="001C5623" w:rsidP="000D096F">
      <w:pPr>
        <w:spacing w:after="0" w:line="240" w:lineRule="auto"/>
        <w:jc w:val="center"/>
        <w:rPr>
          <w:rFonts w:ascii="Arial" w:eastAsia="Times New Roman" w:hAnsi="Arial" w:cs="Arial"/>
        </w:rPr>
      </w:pPr>
      <w:r w:rsidRPr="008E4886">
        <w:rPr>
          <w:rFonts w:ascii="Arial" w:eastAsia="Times New Roman" w:hAnsi="Arial" w:cs="Arial"/>
          <w:b/>
          <w:bCs/>
          <w:color w:val="000000"/>
        </w:rPr>
        <w:br/>
      </w:r>
    </w:p>
    <w:p w14:paraId="0C5F031E" w14:textId="77777777" w:rsidR="00D4115D" w:rsidRPr="008E4886" w:rsidRDefault="00D4115D" w:rsidP="008E4886">
      <w:pPr>
        <w:spacing w:after="0" w:line="240" w:lineRule="auto"/>
        <w:rPr>
          <w:rFonts w:ascii="Arial" w:eastAsia="Times New Roman" w:hAnsi="Arial" w:cs="Arial"/>
        </w:rPr>
      </w:pPr>
    </w:p>
    <w:p w14:paraId="7702DC87" w14:textId="36494375" w:rsidR="00295DA8" w:rsidRDefault="00295DA8" w:rsidP="00295DA8">
      <w:pPr>
        <w:pStyle w:val="Heading2"/>
        <w:shd w:val="clear" w:color="auto" w:fill="FFFFFF"/>
        <w:spacing w:after="282"/>
        <w:jc w:val="center"/>
        <w:rPr>
          <w:rStyle w:val="Strong"/>
          <w:rFonts w:ascii="Arial" w:hAnsi="Arial" w:cs="Arial"/>
          <w:color w:val="000000"/>
          <w:sz w:val="30"/>
          <w:szCs w:val="30"/>
        </w:rPr>
      </w:pPr>
      <w:r>
        <w:rPr>
          <w:rStyle w:val="Strong"/>
          <w:rFonts w:ascii="Arial" w:hAnsi="Arial" w:cs="Arial"/>
          <w:color w:val="000000"/>
          <w:sz w:val="30"/>
          <w:szCs w:val="30"/>
        </w:rPr>
        <w:t xml:space="preserve">MoKan Goodwill </w:t>
      </w:r>
      <w:r w:rsidR="00D153BF">
        <w:rPr>
          <w:rStyle w:val="Strong"/>
          <w:rFonts w:ascii="Arial" w:hAnsi="Arial" w:cs="Arial"/>
          <w:color w:val="000000"/>
          <w:sz w:val="30"/>
          <w:szCs w:val="30"/>
        </w:rPr>
        <w:t>to incorporate Federal Reserve Bank</w:t>
      </w:r>
      <w:r>
        <w:rPr>
          <w:rStyle w:val="Strong"/>
          <w:rFonts w:ascii="Arial" w:hAnsi="Arial" w:cs="Arial"/>
          <w:color w:val="000000"/>
          <w:sz w:val="30"/>
          <w:szCs w:val="30"/>
        </w:rPr>
        <w:t xml:space="preserve"> Benefits CLIFF Tool</w:t>
      </w:r>
      <w:r w:rsidRPr="00295DA8">
        <w:rPr>
          <w:rStyle w:val="Strong"/>
          <w:rFonts w:ascii="Arial" w:hAnsi="Arial" w:cs="Arial"/>
          <w:color w:val="000000"/>
          <w:sz w:val="30"/>
          <w:szCs w:val="30"/>
        </w:rPr>
        <w:t xml:space="preserve"> to Help </w:t>
      </w:r>
      <w:r w:rsidR="00173223">
        <w:rPr>
          <w:rStyle w:val="Strong"/>
          <w:rFonts w:ascii="Arial" w:hAnsi="Arial" w:cs="Arial"/>
          <w:color w:val="000000"/>
          <w:sz w:val="30"/>
          <w:szCs w:val="30"/>
        </w:rPr>
        <w:t>Job Seekers</w:t>
      </w:r>
      <w:r w:rsidRPr="00295DA8">
        <w:rPr>
          <w:rStyle w:val="Strong"/>
          <w:rFonts w:ascii="Arial" w:hAnsi="Arial" w:cs="Arial"/>
          <w:color w:val="000000"/>
          <w:sz w:val="30"/>
          <w:szCs w:val="30"/>
        </w:rPr>
        <w:t xml:space="preserve"> Achieve Self-Sufficiency</w:t>
      </w:r>
    </w:p>
    <w:tbl>
      <w:tblPr>
        <w:tblW w:w="5000" w:type="pct"/>
        <w:tblCellMar>
          <w:left w:w="0" w:type="dxa"/>
          <w:right w:w="0" w:type="dxa"/>
        </w:tblCellMar>
        <w:tblLook w:val="04A0" w:firstRow="1" w:lastRow="0" w:firstColumn="1" w:lastColumn="0" w:noHBand="0" w:noVBand="1"/>
      </w:tblPr>
      <w:tblGrid>
        <w:gridCol w:w="9360"/>
      </w:tblGrid>
      <w:tr w:rsidR="00997235" w:rsidRPr="00997235" w14:paraId="6DA0957A" w14:textId="77777777" w:rsidTr="004058A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97235" w:rsidRPr="00997235" w14:paraId="31F31A2D" w14:textId="77777777">
              <w:trPr>
                <w:trHeight w:val="4950"/>
              </w:trPr>
              <w:tc>
                <w:tcPr>
                  <w:tcW w:w="0" w:type="auto"/>
                  <w:tcMar>
                    <w:top w:w="0" w:type="dxa"/>
                    <w:left w:w="270" w:type="dxa"/>
                    <w:bottom w:w="135" w:type="dxa"/>
                    <w:right w:w="270" w:type="dxa"/>
                  </w:tcMar>
                  <w:hideMark/>
                </w:tcPr>
                <w:p w14:paraId="38FF9F1E" w14:textId="7A923880" w:rsidR="00336D40" w:rsidRPr="00997235" w:rsidRDefault="008E4886" w:rsidP="00161784">
                  <w:pPr>
                    <w:ind w:left="-267"/>
                    <w:jc w:val="both"/>
                    <w:rPr>
                      <w:rFonts w:ascii="Arial" w:hAnsi="Arial" w:cs="Arial"/>
                      <w:sz w:val="20"/>
                      <w:szCs w:val="20"/>
                    </w:rPr>
                  </w:pPr>
                  <w:r w:rsidRPr="00997235">
                    <w:rPr>
                      <w:rFonts w:ascii="Arial" w:hAnsi="Arial" w:cs="Arial"/>
                      <w:b/>
                      <w:sz w:val="20"/>
                      <w:szCs w:val="20"/>
                    </w:rPr>
                    <w:t xml:space="preserve">Kansas City, Missouri </w:t>
                  </w:r>
                  <w:r w:rsidRPr="00997235">
                    <w:rPr>
                      <w:rFonts w:ascii="Arial" w:hAnsi="Arial" w:cs="Arial"/>
                      <w:sz w:val="20"/>
                      <w:szCs w:val="20"/>
                    </w:rPr>
                    <w:t>(</w:t>
                  </w:r>
                  <w:r w:rsidR="00295DA8" w:rsidRPr="00997235">
                    <w:rPr>
                      <w:rFonts w:ascii="Arial" w:hAnsi="Arial" w:cs="Arial"/>
                      <w:sz w:val="20"/>
                      <w:szCs w:val="20"/>
                    </w:rPr>
                    <w:t xml:space="preserve">September </w:t>
                  </w:r>
                  <w:r w:rsidR="00B1473A">
                    <w:rPr>
                      <w:rFonts w:ascii="Arial" w:hAnsi="Arial" w:cs="Arial"/>
                      <w:sz w:val="20"/>
                      <w:szCs w:val="20"/>
                    </w:rPr>
                    <w:t>7</w:t>
                  </w:r>
                  <w:r w:rsidR="00A06491" w:rsidRPr="00997235">
                    <w:rPr>
                      <w:rFonts w:ascii="Arial" w:hAnsi="Arial" w:cs="Arial"/>
                      <w:sz w:val="20"/>
                      <w:szCs w:val="20"/>
                    </w:rPr>
                    <w:t>, 2021</w:t>
                  </w:r>
                  <w:r w:rsidRPr="00997235">
                    <w:rPr>
                      <w:rFonts w:ascii="Arial" w:hAnsi="Arial" w:cs="Arial"/>
                      <w:sz w:val="20"/>
                      <w:szCs w:val="20"/>
                    </w:rPr>
                    <w:t>)</w:t>
                  </w:r>
                </w:p>
                <w:p w14:paraId="2F49F317" w14:textId="33ADC1D0" w:rsidR="00D153BF" w:rsidRPr="00997235" w:rsidRDefault="008034A6" w:rsidP="00295DA8">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 xml:space="preserve">Goodwill of Western Missouri and Eastern Kansas </w:t>
                  </w:r>
                  <w:r w:rsidR="003E12D4" w:rsidRPr="00997235">
                    <w:rPr>
                      <w:rFonts w:ascii="Arial" w:hAnsi="Arial" w:cs="Arial"/>
                      <w:sz w:val="20"/>
                      <w:szCs w:val="20"/>
                    </w:rPr>
                    <w:t xml:space="preserve">(MoKan Goodwill) </w:t>
                  </w:r>
                  <w:r w:rsidR="000439CD" w:rsidRPr="00997235">
                    <w:rPr>
                      <w:rFonts w:ascii="Arial" w:hAnsi="Arial" w:cs="Arial"/>
                      <w:sz w:val="20"/>
                      <w:szCs w:val="20"/>
                    </w:rPr>
                    <w:t xml:space="preserve">announces it </w:t>
                  </w:r>
                  <w:r w:rsidR="00D153BF" w:rsidRPr="00997235">
                    <w:rPr>
                      <w:rFonts w:ascii="Arial" w:hAnsi="Arial" w:cs="Arial"/>
                      <w:sz w:val="20"/>
                      <w:szCs w:val="20"/>
                    </w:rPr>
                    <w:t>will utilize</w:t>
                  </w:r>
                  <w:r w:rsidR="00295DA8" w:rsidRPr="00997235">
                    <w:rPr>
                      <w:rFonts w:ascii="Arial" w:hAnsi="Arial" w:cs="Arial"/>
                      <w:sz w:val="20"/>
                      <w:szCs w:val="20"/>
                    </w:rPr>
                    <w:t xml:space="preserve"> </w:t>
                  </w:r>
                  <w:r w:rsidR="00D153BF" w:rsidRPr="00997235">
                    <w:rPr>
                      <w:rFonts w:ascii="Arial" w:hAnsi="Arial" w:cs="Arial"/>
                      <w:sz w:val="20"/>
                      <w:szCs w:val="20"/>
                    </w:rPr>
                    <w:t>a tool to help individuals make informed career decisions to overcome what’s known as the “benefits cliff,” a term that describes a barrier for low-income families trying to improve their economic status.</w:t>
                  </w:r>
                </w:p>
                <w:p w14:paraId="4C641821" w14:textId="14F0B791" w:rsidR="00D153BF" w:rsidRPr="00997235" w:rsidRDefault="00D153BF" w:rsidP="00295DA8">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With the assistance of the Federal Reserve Bank of Kansas City, MoKan Goodwill will incorporate the Federal Reserve Bank of Atlanta’s Career Ladder Identifier and Financial Forecaster (CLIFF) tool as part of the nonprofit’s employment services</w:t>
                  </w:r>
                  <w:r w:rsidR="00555110" w:rsidRPr="00997235">
                    <w:rPr>
                      <w:rFonts w:ascii="Arial" w:hAnsi="Arial" w:cs="Arial"/>
                      <w:sz w:val="20"/>
                      <w:szCs w:val="20"/>
                    </w:rPr>
                    <w:t>. The tool will also be used by the Goodwi</w:t>
                  </w:r>
                  <w:r w:rsidR="008C0622">
                    <w:rPr>
                      <w:rFonts w:ascii="Arial" w:hAnsi="Arial" w:cs="Arial"/>
                      <w:sz w:val="20"/>
                      <w:szCs w:val="20"/>
                    </w:rPr>
                    <w:t>l</w:t>
                  </w:r>
                  <w:r w:rsidR="00555110" w:rsidRPr="00997235">
                    <w:rPr>
                      <w:rFonts w:ascii="Arial" w:hAnsi="Arial" w:cs="Arial"/>
                      <w:sz w:val="20"/>
                      <w:szCs w:val="20"/>
                    </w:rPr>
                    <w:t>l Artemis Institute, an alternative educational environment that provides pathways to credentials and jobs working with future-state technology.</w:t>
                  </w:r>
                </w:p>
                <w:p w14:paraId="490A48E3" w14:textId="76C8D0D6" w:rsidR="00295DA8" w:rsidRPr="00997235" w:rsidRDefault="00295DA8" w:rsidP="00295DA8">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The partnership</w:t>
                  </w:r>
                  <w:r w:rsidR="00555110" w:rsidRPr="00997235">
                    <w:rPr>
                      <w:rFonts w:ascii="Arial" w:hAnsi="Arial" w:cs="Arial"/>
                      <w:sz w:val="20"/>
                      <w:szCs w:val="20"/>
                    </w:rPr>
                    <w:t xml:space="preserve"> with the Federal Reserve Banks aims</w:t>
                  </w:r>
                  <w:r w:rsidRPr="00997235">
                    <w:rPr>
                      <w:rFonts w:ascii="Arial" w:hAnsi="Arial" w:cs="Arial"/>
                      <w:sz w:val="20"/>
                      <w:szCs w:val="20"/>
                    </w:rPr>
                    <w:t xml:space="preserve"> to foster economic mobility by assisting </w:t>
                  </w:r>
                  <w:r w:rsidR="008034A6" w:rsidRPr="00997235">
                    <w:rPr>
                      <w:rFonts w:ascii="Arial" w:hAnsi="Arial" w:cs="Arial"/>
                      <w:sz w:val="20"/>
                      <w:szCs w:val="20"/>
                    </w:rPr>
                    <w:t>job seekers</w:t>
                  </w:r>
                  <w:r w:rsidRPr="00997235">
                    <w:rPr>
                      <w:rFonts w:ascii="Arial" w:hAnsi="Arial" w:cs="Arial"/>
                      <w:sz w:val="20"/>
                      <w:szCs w:val="20"/>
                    </w:rPr>
                    <w:t xml:space="preserve"> in competing for higher-paying </w:t>
                  </w:r>
                  <w:r w:rsidR="008034A6" w:rsidRPr="00997235">
                    <w:rPr>
                      <w:rFonts w:ascii="Arial" w:hAnsi="Arial" w:cs="Arial"/>
                      <w:sz w:val="20"/>
                      <w:szCs w:val="20"/>
                    </w:rPr>
                    <w:t>employment opportunities</w:t>
                  </w:r>
                  <w:r w:rsidRPr="00997235">
                    <w:rPr>
                      <w:rFonts w:ascii="Arial" w:hAnsi="Arial" w:cs="Arial"/>
                      <w:sz w:val="20"/>
                      <w:szCs w:val="20"/>
                    </w:rPr>
                    <w:t xml:space="preserve"> while planning for adjustments with the possible loss of public benefits</w:t>
                  </w:r>
                  <w:r w:rsidR="008034A6" w:rsidRPr="00997235">
                    <w:rPr>
                      <w:rFonts w:ascii="Arial" w:hAnsi="Arial" w:cs="Arial"/>
                      <w:sz w:val="20"/>
                      <w:szCs w:val="20"/>
                    </w:rPr>
                    <w:t>.</w:t>
                  </w:r>
                  <w:r w:rsidR="00173223" w:rsidRPr="00997235">
                    <w:rPr>
                      <w:rFonts w:ascii="Arial" w:hAnsi="Arial" w:cs="Arial"/>
                      <w:sz w:val="20"/>
                      <w:szCs w:val="20"/>
                    </w:rPr>
                    <w:t xml:space="preserve"> MoKan Goodwill </w:t>
                  </w:r>
                  <w:r w:rsidR="00681364" w:rsidRPr="00997235">
                    <w:rPr>
                      <w:rFonts w:ascii="Arial" w:hAnsi="Arial" w:cs="Arial"/>
                      <w:sz w:val="20"/>
                      <w:szCs w:val="20"/>
                    </w:rPr>
                    <w:t>w</w:t>
                  </w:r>
                  <w:r w:rsidR="00173223" w:rsidRPr="00997235">
                    <w:rPr>
                      <w:rFonts w:ascii="Arial" w:hAnsi="Arial" w:cs="Arial"/>
                      <w:sz w:val="20"/>
                      <w:szCs w:val="20"/>
                      <w:shd w:val="clear" w:color="auto" w:fill="FFFFFF"/>
                    </w:rPr>
                    <w:t xml:space="preserve">orkforce efforts have increased focus on quality job training, </w:t>
                  </w:r>
                  <w:r w:rsidR="00487A67" w:rsidRPr="00997235">
                    <w:rPr>
                      <w:rFonts w:ascii="Arial" w:hAnsi="Arial" w:cs="Arial"/>
                      <w:sz w:val="20"/>
                      <w:szCs w:val="20"/>
                      <w:shd w:val="clear" w:color="auto" w:fill="FFFFFF"/>
                    </w:rPr>
                    <w:t xml:space="preserve">industry recognized </w:t>
                  </w:r>
                  <w:r w:rsidR="00173223" w:rsidRPr="00997235">
                    <w:rPr>
                      <w:rFonts w:ascii="Arial" w:hAnsi="Arial" w:cs="Arial"/>
                      <w:sz w:val="20"/>
                      <w:szCs w:val="20"/>
                      <w:shd w:val="clear" w:color="auto" w:fill="FFFFFF"/>
                    </w:rPr>
                    <w:t>credential</w:t>
                  </w:r>
                  <w:r w:rsidR="00487A67" w:rsidRPr="00997235">
                    <w:rPr>
                      <w:rFonts w:ascii="Arial" w:hAnsi="Arial" w:cs="Arial"/>
                      <w:sz w:val="20"/>
                      <w:szCs w:val="20"/>
                      <w:shd w:val="clear" w:color="auto" w:fill="FFFFFF"/>
                    </w:rPr>
                    <w:t>s</w:t>
                  </w:r>
                  <w:r w:rsidR="00173223" w:rsidRPr="00997235">
                    <w:rPr>
                      <w:rFonts w:ascii="Arial" w:hAnsi="Arial" w:cs="Arial"/>
                      <w:sz w:val="20"/>
                      <w:szCs w:val="20"/>
                      <w:shd w:val="clear" w:color="auto" w:fill="FFFFFF"/>
                    </w:rPr>
                    <w:t xml:space="preserve">, and skill enhancement. With these efforts, a primary goal is to help individuals advance into higher-paying careers and understand how higher income from new careers can establish a path toward self-sufficiency—the ability to </w:t>
                  </w:r>
                  <w:r w:rsidR="00AA55DD" w:rsidRPr="00997235">
                    <w:rPr>
                      <w:rFonts w:ascii="Arial" w:hAnsi="Arial" w:cs="Arial"/>
                      <w:sz w:val="20"/>
                      <w:szCs w:val="20"/>
                      <w:shd w:val="clear" w:color="auto" w:fill="FFFFFF"/>
                    </w:rPr>
                    <w:t xml:space="preserve">support one’s self </w:t>
                  </w:r>
                  <w:r w:rsidR="00487A67" w:rsidRPr="00997235">
                    <w:rPr>
                      <w:rFonts w:ascii="Arial" w:hAnsi="Arial" w:cs="Arial"/>
                      <w:sz w:val="20"/>
                      <w:szCs w:val="20"/>
                      <w:shd w:val="clear" w:color="auto" w:fill="FFFFFF"/>
                    </w:rPr>
                    <w:t xml:space="preserve">and family </w:t>
                  </w:r>
                  <w:r w:rsidR="00AA55DD" w:rsidRPr="00997235">
                    <w:rPr>
                      <w:rFonts w:ascii="Arial" w:hAnsi="Arial" w:cs="Arial"/>
                      <w:sz w:val="20"/>
                      <w:szCs w:val="20"/>
                      <w:shd w:val="clear" w:color="auto" w:fill="FFFFFF"/>
                    </w:rPr>
                    <w:t>without public assistance.</w:t>
                  </w:r>
                </w:p>
                <w:p w14:paraId="255F13A5" w14:textId="4C71A2A0" w:rsidR="0039683C" w:rsidRPr="00997235" w:rsidRDefault="0039683C" w:rsidP="0039683C">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 xml:space="preserve">“Using the tool will create a greater understanding of the relationship between educational attainment, income, and public benefits. The CLIFF </w:t>
                  </w:r>
                  <w:r w:rsidR="000439CD" w:rsidRPr="00997235">
                    <w:rPr>
                      <w:rFonts w:ascii="Arial" w:hAnsi="Arial" w:cs="Arial"/>
                      <w:sz w:val="20"/>
                      <w:szCs w:val="20"/>
                    </w:rPr>
                    <w:t xml:space="preserve">tool </w:t>
                  </w:r>
                  <w:r w:rsidRPr="00997235">
                    <w:rPr>
                      <w:rFonts w:ascii="Arial" w:hAnsi="Arial" w:cs="Arial"/>
                      <w:sz w:val="20"/>
                      <w:szCs w:val="20"/>
                    </w:rPr>
                    <w:t>will help our agency support individuals to economic sufficiency, increase general awareness of benefit cliffs, and help career pathways, such as those we are creating at the Goodwill Artemis Institute,</w:t>
                  </w:r>
                  <w:r w:rsidR="0017689A" w:rsidRPr="00997235">
                    <w:rPr>
                      <w:rFonts w:ascii="Arial" w:hAnsi="Arial" w:cs="Arial"/>
                      <w:sz w:val="20"/>
                      <w:szCs w:val="20"/>
                    </w:rPr>
                    <w:t>”</w:t>
                  </w:r>
                  <w:r w:rsidRPr="00997235">
                    <w:rPr>
                      <w:rFonts w:ascii="Arial" w:hAnsi="Arial" w:cs="Arial"/>
                      <w:sz w:val="20"/>
                      <w:szCs w:val="20"/>
                    </w:rPr>
                    <w:t xml:space="preserve"> </w:t>
                  </w:r>
                  <w:r w:rsidR="00854097" w:rsidRPr="00997235">
                    <w:rPr>
                      <w:rFonts w:ascii="Arial" w:hAnsi="Arial" w:cs="Arial"/>
                      <w:sz w:val="20"/>
                      <w:szCs w:val="20"/>
                    </w:rPr>
                    <w:t xml:space="preserve">stated Anita Davis, MoKan Goodwill Chief Mission Officer. </w:t>
                  </w:r>
                  <w:r w:rsidRPr="00997235">
                    <w:rPr>
                      <w:rFonts w:ascii="Arial" w:hAnsi="Arial" w:cs="Arial"/>
                      <w:sz w:val="20"/>
                      <w:szCs w:val="20"/>
                    </w:rPr>
                    <w:t>On September 27, 2021, t</w:t>
                  </w:r>
                  <w:r w:rsidR="00854097" w:rsidRPr="00997235">
                    <w:rPr>
                      <w:rFonts w:ascii="Arial" w:hAnsi="Arial" w:cs="Arial"/>
                      <w:sz w:val="20"/>
                      <w:szCs w:val="20"/>
                    </w:rPr>
                    <w:t>he Goodwill Artemis Institute will introduce its first c</w:t>
                  </w:r>
                  <w:r w:rsidRPr="00997235">
                    <w:rPr>
                      <w:rFonts w:ascii="Arial" w:hAnsi="Arial" w:cs="Arial"/>
                      <w:sz w:val="20"/>
                      <w:szCs w:val="20"/>
                    </w:rPr>
                    <w:t>ourse</w:t>
                  </w:r>
                  <w:r w:rsidR="00854097" w:rsidRPr="00997235">
                    <w:rPr>
                      <w:rFonts w:ascii="Arial" w:hAnsi="Arial" w:cs="Arial"/>
                      <w:sz w:val="20"/>
                      <w:szCs w:val="20"/>
                    </w:rPr>
                    <w:t xml:space="preserve">, </w:t>
                  </w:r>
                  <w:r w:rsidR="00854097" w:rsidRPr="00997235">
                    <w:rPr>
                      <w:rFonts w:ascii="Arial" w:hAnsi="Arial" w:cs="Arial"/>
                      <w:i/>
                      <w:iCs/>
                      <w:sz w:val="20"/>
                      <w:szCs w:val="20"/>
                    </w:rPr>
                    <w:t xml:space="preserve">A Bridge to </w:t>
                  </w:r>
                  <w:r w:rsidRPr="00997235">
                    <w:rPr>
                      <w:rFonts w:ascii="Arial" w:hAnsi="Arial" w:cs="Arial"/>
                      <w:i/>
                      <w:iCs/>
                      <w:sz w:val="20"/>
                      <w:szCs w:val="20"/>
                    </w:rPr>
                    <w:t>Technology</w:t>
                  </w:r>
                  <w:r w:rsidRPr="00997235">
                    <w:rPr>
                      <w:rFonts w:ascii="Arial" w:hAnsi="Arial" w:cs="Arial"/>
                      <w:sz w:val="20"/>
                      <w:szCs w:val="20"/>
                    </w:rPr>
                    <w:t xml:space="preserve">, </w:t>
                  </w:r>
                  <w:r w:rsidR="00487A67" w:rsidRPr="00997235">
                    <w:rPr>
                      <w:rFonts w:ascii="Arial" w:hAnsi="Arial" w:cs="Arial"/>
                      <w:sz w:val="20"/>
                      <w:szCs w:val="20"/>
                    </w:rPr>
                    <w:t xml:space="preserve">which raises awareness of future state careers and provides digital skills, literacy, numeracy, and essential skills training for students </w:t>
                  </w:r>
                  <w:r w:rsidRPr="00997235">
                    <w:rPr>
                      <w:rFonts w:ascii="Arial" w:hAnsi="Arial" w:cs="Arial"/>
                      <w:sz w:val="20"/>
                      <w:szCs w:val="20"/>
                    </w:rPr>
                    <w:t xml:space="preserve">interested in an advanced tech credential or apprenticeship. </w:t>
                  </w:r>
                </w:p>
                <w:p w14:paraId="3A60EA64" w14:textId="6950B01A" w:rsidR="00FE7D7E" w:rsidRPr="00997235" w:rsidRDefault="00FE7D7E" w:rsidP="00FE7D7E">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 xml:space="preserve">The CLIFF will initially be used by MoKan Goodwill employment specialists in the Kansas City metro area. Specialists work with the client to enter benefits, taxes, and expenses into the CLIFF portal. The data creates a customized career path to review and </w:t>
                  </w:r>
                  <w:r w:rsidRPr="00997235">
                    <w:rPr>
                      <w:rFonts w:ascii="Arial" w:hAnsi="Arial" w:cs="Arial"/>
                      <w:sz w:val="20"/>
                      <w:szCs w:val="20"/>
                      <w:shd w:val="clear" w:color="auto" w:fill="FFFFFF"/>
                    </w:rPr>
                    <w:t>compare financial tradeoffs with different career choices and ultimately, a better path to financial stability.</w:t>
                  </w:r>
                </w:p>
                <w:p w14:paraId="330CC97B" w14:textId="77777777" w:rsidR="00FE7D7E" w:rsidRPr="00997235" w:rsidRDefault="00FE7D7E" w:rsidP="00FE7D7E">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lastRenderedPageBreak/>
                    <w:t xml:space="preserve">“The Atlanta Fed’s CLIFF Dashboard is a practical tool that provides real benefits to individuals receiving public assistance and the organizations serving them,” said Teesha Miller, assistant vice president and community affairs officer for the Kansas City Fed. </w:t>
                  </w:r>
                </w:p>
                <w:p w14:paraId="0C9A54A5" w14:textId="166C37F5" w:rsidR="00FE7D7E" w:rsidRPr="00997235" w:rsidRDefault="00FE7D7E" w:rsidP="00FE7D7E">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w:t>
                  </w:r>
                  <w:r w:rsidR="006D4200">
                    <w:rPr>
                      <w:rFonts w:ascii="Arial" w:hAnsi="Arial" w:cs="Arial"/>
                      <w:sz w:val="20"/>
                      <w:szCs w:val="20"/>
                    </w:rPr>
                    <w:t>MoKan Goodwill’s use</w:t>
                  </w:r>
                  <w:r w:rsidRPr="00997235">
                    <w:rPr>
                      <w:rFonts w:ascii="Arial" w:hAnsi="Arial" w:cs="Arial"/>
                      <w:sz w:val="20"/>
                      <w:szCs w:val="20"/>
                    </w:rPr>
                    <w:t xml:space="preserve"> of this dashboard will help better serve its clients </w:t>
                  </w:r>
                  <w:r w:rsidR="002C2BC9" w:rsidRPr="00997235">
                    <w:rPr>
                      <w:rFonts w:ascii="Arial" w:hAnsi="Arial" w:cs="Arial"/>
                      <w:sz w:val="20"/>
                      <w:szCs w:val="20"/>
                    </w:rPr>
                    <w:t>to</w:t>
                  </w:r>
                  <w:r w:rsidRPr="00997235">
                    <w:rPr>
                      <w:rFonts w:ascii="Arial" w:hAnsi="Arial" w:cs="Arial"/>
                      <w:sz w:val="20"/>
                      <w:szCs w:val="20"/>
                    </w:rPr>
                    <w:t xml:space="preserve"> identify where benefits cliffs can occur. Together, the Atlanta Fed and Kansas City Fed are committed to helping organizations adapt the tool to their community</w:t>
                  </w:r>
                  <w:r w:rsidR="00997235" w:rsidRPr="00997235">
                    <w:rPr>
                      <w:rFonts w:ascii="Arial" w:hAnsi="Arial" w:cs="Arial"/>
                      <w:sz w:val="20"/>
                      <w:szCs w:val="20"/>
                    </w:rPr>
                    <w:t xml:space="preserve">,” </w:t>
                  </w:r>
                  <w:r w:rsidR="00997235" w:rsidRPr="00997235">
                    <w:rPr>
                      <w:rFonts w:ascii="Arial" w:hAnsi="Arial" w:cs="Arial"/>
                      <w:sz w:val="20"/>
                      <w:szCs w:val="20"/>
                      <w:shd w:val="clear" w:color="auto" w:fill="FFFFFF"/>
                    </w:rPr>
                    <w:t xml:space="preserve">said Miller. </w:t>
                  </w:r>
                </w:p>
                <w:p w14:paraId="17ADF311" w14:textId="77777777" w:rsidR="00FE7D7E" w:rsidRPr="006D4200" w:rsidRDefault="00FE7D7E" w:rsidP="00FE7D7E">
                  <w:pPr>
                    <w:pStyle w:val="NormalWeb"/>
                    <w:shd w:val="clear" w:color="auto" w:fill="FFFFFF"/>
                    <w:spacing w:before="360" w:beforeAutospacing="0" w:after="360" w:afterAutospacing="0"/>
                    <w:ind w:left="-276" w:right="-276"/>
                    <w:rPr>
                      <w:rFonts w:ascii="Arial" w:hAnsi="Arial" w:cs="Arial"/>
                      <w:sz w:val="20"/>
                      <w:szCs w:val="20"/>
                    </w:rPr>
                  </w:pPr>
                  <w:r w:rsidRPr="00997235">
                    <w:rPr>
                      <w:rFonts w:ascii="Arial" w:hAnsi="Arial" w:cs="Arial"/>
                      <w:sz w:val="20"/>
                      <w:szCs w:val="20"/>
                    </w:rPr>
                    <w:t xml:space="preserve">MoKan Goodwill is the first nonprofit in Missouri to utilize CLIFF. The organization and the Federal Reserve Bank of Kansas City </w:t>
                  </w:r>
                  <w:r w:rsidRPr="006D4200">
                    <w:rPr>
                      <w:rFonts w:ascii="Arial" w:hAnsi="Arial" w:cs="Arial"/>
                      <w:sz w:val="20"/>
                      <w:szCs w:val="20"/>
                    </w:rPr>
                    <w:t>will use research findings to help other institutions, employers, and policymakers understand how benefits cliffs impede career advancement and help identify solutions.</w:t>
                  </w:r>
                </w:p>
                <w:p w14:paraId="371168ED" w14:textId="70BE914D" w:rsidR="001C2725" w:rsidRPr="00997235" w:rsidRDefault="00FE7D7E" w:rsidP="006D4200">
                  <w:pPr>
                    <w:pStyle w:val="NormalWeb"/>
                    <w:shd w:val="clear" w:color="auto" w:fill="FFFFFF"/>
                    <w:spacing w:before="360" w:beforeAutospacing="0" w:after="360" w:afterAutospacing="0"/>
                    <w:ind w:left="-276" w:right="-276"/>
                    <w:rPr>
                      <w:rFonts w:ascii="Arial" w:hAnsi="Arial" w:cs="Arial"/>
                      <w:sz w:val="20"/>
                      <w:szCs w:val="20"/>
                    </w:rPr>
                  </w:pPr>
                  <w:r w:rsidRPr="006D4200">
                    <w:rPr>
                      <w:rFonts w:ascii="Arial" w:hAnsi="Arial" w:cs="Arial"/>
                      <w:sz w:val="20"/>
                      <w:szCs w:val="20"/>
                    </w:rPr>
                    <w:t>To learn more about the initiative and demo the CLIFF tool created by the Atlanta Fed, visit </w:t>
                  </w:r>
                  <w:hyperlink r:id="rId12" w:history="1">
                    <w:r w:rsidRPr="006D4200">
                      <w:rPr>
                        <w:rStyle w:val="Hyperlink"/>
                        <w:rFonts w:ascii="Arial" w:hAnsi="Arial" w:cs="Arial"/>
                        <w:color w:val="auto"/>
                        <w:sz w:val="20"/>
                        <w:szCs w:val="20"/>
                      </w:rPr>
                      <w:t>altantafed.org</w:t>
                    </w:r>
                  </w:hyperlink>
                  <w:r w:rsidRPr="006D4200">
                    <w:rPr>
                      <w:rFonts w:ascii="Arial" w:hAnsi="Arial" w:cs="Arial"/>
                      <w:sz w:val="20"/>
                      <w:szCs w:val="20"/>
                    </w:rPr>
                    <w:t>. Read about the “benefits cliff</w:t>
                  </w:r>
                  <w:r w:rsidR="003C4092" w:rsidRPr="006D4200">
                    <w:rPr>
                      <w:rFonts w:ascii="Arial" w:hAnsi="Arial" w:cs="Arial"/>
                      <w:sz w:val="20"/>
                      <w:szCs w:val="20"/>
                    </w:rPr>
                    <w:t>”</w:t>
                  </w:r>
                  <w:r w:rsidRPr="006D4200">
                    <w:rPr>
                      <w:rFonts w:ascii="Arial" w:hAnsi="Arial" w:cs="Arial"/>
                      <w:sz w:val="20"/>
                      <w:szCs w:val="20"/>
                    </w:rPr>
                    <w:t xml:space="preserve"> and its effects at </w:t>
                  </w:r>
                  <w:hyperlink r:id="rId13" w:history="1">
                    <w:r w:rsidRPr="006D4200">
                      <w:rPr>
                        <w:rStyle w:val="Hyperlink"/>
                        <w:rFonts w:ascii="Arial" w:hAnsi="Arial" w:cs="Arial"/>
                        <w:color w:val="auto"/>
                        <w:sz w:val="20"/>
                        <w:szCs w:val="20"/>
                      </w:rPr>
                      <w:t>kansascityfed.org</w:t>
                    </w:r>
                  </w:hyperlink>
                  <w:r w:rsidRPr="006D4200">
                    <w:rPr>
                      <w:rFonts w:ascii="Arial" w:hAnsi="Arial" w:cs="Arial"/>
                      <w:sz w:val="20"/>
                      <w:szCs w:val="20"/>
                    </w:rPr>
                    <w:t xml:space="preserve">.  </w:t>
                  </w:r>
                  <w:r w:rsidR="006D4200" w:rsidRPr="006D4200">
                    <w:rPr>
                      <w:rFonts w:ascii="Arial" w:hAnsi="Arial" w:cs="Arial"/>
                      <w:sz w:val="20"/>
                      <w:szCs w:val="20"/>
                    </w:rPr>
                    <w:br/>
                  </w:r>
                  <w:r w:rsidR="006D4200" w:rsidRPr="006D4200">
                    <w:rPr>
                      <w:rFonts w:ascii="Arial" w:hAnsi="Arial" w:cs="Arial"/>
                      <w:sz w:val="20"/>
                      <w:szCs w:val="20"/>
                    </w:rPr>
                    <w:br/>
                  </w:r>
                  <w:r w:rsidR="00487A67" w:rsidRPr="006D4200">
                    <w:rPr>
                      <w:rFonts w:ascii="Arial" w:hAnsi="Arial" w:cs="Arial"/>
                      <w:sz w:val="20"/>
                      <w:szCs w:val="20"/>
                    </w:rPr>
                    <w:t xml:space="preserve">To learn more about the Goodwill Artemis Institute and </w:t>
                  </w:r>
                  <w:r w:rsidR="00487A67" w:rsidRPr="006D4200">
                    <w:rPr>
                      <w:rFonts w:ascii="Arial" w:hAnsi="Arial" w:cs="Arial"/>
                      <w:i/>
                      <w:iCs/>
                      <w:sz w:val="20"/>
                      <w:szCs w:val="20"/>
                    </w:rPr>
                    <w:t>A Bridge to Technology</w:t>
                  </w:r>
                  <w:r w:rsidR="00487A67" w:rsidRPr="006D4200">
                    <w:rPr>
                      <w:rFonts w:ascii="Arial" w:hAnsi="Arial" w:cs="Arial"/>
                      <w:sz w:val="20"/>
                      <w:szCs w:val="20"/>
                    </w:rPr>
                    <w:t xml:space="preserve">, visit </w:t>
                  </w:r>
                  <w:hyperlink r:id="rId14" w:history="1">
                    <w:r w:rsidR="006D4200" w:rsidRPr="006D4200">
                      <w:rPr>
                        <w:rStyle w:val="Hyperlink"/>
                        <w:rFonts w:ascii="Arial" w:hAnsi="Arial" w:cs="Arial"/>
                        <w:sz w:val="20"/>
                        <w:szCs w:val="20"/>
                      </w:rPr>
                      <w:t>https://www.mokangoodwill.org/mission/programs-and-services</w:t>
                    </w:r>
                  </w:hyperlink>
                  <w:r w:rsidR="006D4200" w:rsidRPr="006D4200">
                    <w:rPr>
                      <w:rFonts w:ascii="Arial" w:hAnsi="Arial" w:cs="Arial"/>
                      <w:sz w:val="20"/>
                      <w:szCs w:val="20"/>
                    </w:rPr>
                    <w:t>.</w:t>
                  </w:r>
                  <w:r w:rsidR="006D4200">
                    <w:t xml:space="preserve"> </w:t>
                  </w:r>
                </w:p>
              </w:tc>
            </w:tr>
          </w:tbl>
          <w:p w14:paraId="563FEE2A" w14:textId="0ED01642" w:rsidR="004058A7" w:rsidRPr="00997235" w:rsidRDefault="004058A7">
            <w:pPr>
              <w:rPr>
                <w:rFonts w:ascii="Arial" w:eastAsia="Times New Roman" w:hAnsi="Arial" w:cs="Arial"/>
                <w:sz w:val="20"/>
                <w:szCs w:val="20"/>
              </w:rPr>
            </w:pPr>
          </w:p>
        </w:tc>
        <w:bookmarkStart w:id="0" w:name="_GoBack"/>
        <w:bookmarkEnd w:id="0"/>
      </w:tr>
    </w:tbl>
    <w:p w14:paraId="3CD7CD30" w14:textId="09B8FA37" w:rsidR="008E4886" w:rsidRPr="00FE7D7E" w:rsidRDefault="008E4886" w:rsidP="008E4886">
      <w:pPr>
        <w:pStyle w:val="NoSpacing"/>
        <w:spacing w:line="276" w:lineRule="auto"/>
        <w:rPr>
          <w:rFonts w:ascii="Arial" w:hAnsi="Arial" w:cs="Arial"/>
          <w:b/>
          <w:bCs/>
          <w:sz w:val="20"/>
          <w:szCs w:val="20"/>
        </w:rPr>
      </w:pPr>
      <w:r w:rsidRPr="00FE7D7E">
        <w:rPr>
          <w:rFonts w:ascii="Arial" w:hAnsi="Arial" w:cs="Arial"/>
          <w:b/>
          <w:bCs/>
          <w:sz w:val="20"/>
          <w:szCs w:val="20"/>
        </w:rPr>
        <w:lastRenderedPageBreak/>
        <w:t>About Goodwill of Western Missouri &amp; Eastern Kansas</w:t>
      </w:r>
    </w:p>
    <w:p w14:paraId="3DE78434" w14:textId="19C48E83" w:rsidR="008E4886" w:rsidRPr="00FE7D7E" w:rsidRDefault="008E4886" w:rsidP="008E4886">
      <w:pPr>
        <w:pStyle w:val="NoSpacing"/>
        <w:spacing w:line="276" w:lineRule="auto"/>
        <w:rPr>
          <w:rFonts w:ascii="Arial" w:hAnsi="Arial" w:cs="Arial"/>
          <w:b/>
          <w:bCs/>
          <w:sz w:val="20"/>
          <w:szCs w:val="20"/>
        </w:rPr>
      </w:pPr>
    </w:p>
    <w:p w14:paraId="41EC7317" w14:textId="77777777" w:rsidR="00AE16D8" w:rsidRPr="00FE7D7E" w:rsidRDefault="00AE16D8" w:rsidP="00AE16D8">
      <w:pPr>
        <w:pStyle w:val="NoSpacing"/>
        <w:spacing w:line="276" w:lineRule="auto"/>
        <w:rPr>
          <w:rFonts w:ascii="Arial" w:hAnsi="Arial" w:cs="Arial"/>
          <w:sz w:val="20"/>
          <w:szCs w:val="20"/>
        </w:rPr>
      </w:pPr>
      <w:bookmarkStart w:id="1" w:name="_Hlk68696220"/>
      <w:r w:rsidRPr="00FE7D7E">
        <w:rPr>
          <w:rFonts w:ascii="Arial" w:hAnsi="Arial" w:cs="Arial"/>
          <w:sz w:val="20"/>
          <w:szCs w:val="20"/>
          <w:shd w:val="clear" w:color="auto" w:fill="FFFFFF"/>
        </w:rPr>
        <w:t xml:space="preserve">Founded in 1894, </w:t>
      </w:r>
      <w:r w:rsidRPr="00FE7D7E">
        <w:rPr>
          <w:rFonts w:ascii="Arial" w:hAnsi="Arial" w:cs="Arial"/>
          <w:b/>
          <w:bCs/>
          <w:sz w:val="20"/>
          <w:szCs w:val="20"/>
        </w:rPr>
        <w:t>Goodwill of Western Missouri &amp; Eastern Kansas</w:t>
      </w:r>
      <w:r w:rsidRPr="00FE7D7E">
        <w:rPr>
          <w:rFonts w:ascii="Arial" w:hAnsi="Arial" w:cs="Arial"/>
          <w:sz w:val="20"/>
          <w:szCs w:val="20"/>
          <w:shd w:val="clear" w:color="auto" w:fill="FFFFFF"/>
        </w:rPr>
        <w:t xml:space="preserve"> is a CARF-accredited 501(c)(3) nonprofit organization dedicated to helping individuals of all abilities obtain jobs, essential skills training, and personal development opportunities. Recognized with a GuideStar Seal of Transparency, our agency operates </w:t>
      </w:r>
      <w:r w:rsidRPr="00FE7D7E">
        <w:rPr>
          <w:rFonts w:ascii="Arial" w:hAnsi="Arial" w:cs="Arial"/>
          <w:sz w:val="20"/>
          <w:szCs w:val="20"/>
        </w:rPr>
        <w:t xml:space="preserve">regional retail stores and donation centers that generate funds to support our Mission, with </w:t>
      </w:r>
      <w:r w:rsidRPr="00FE7D7E">
        <w:rPr>
          <w:rFonts w:ascii="Arial" w:eastAsia="Times New Roman" w:hAnsi="Arial" w:cs="Arial"/>
          <w:color w:val="000000"/>
          <w:sz w:val="20"/>
          <w:szCs w:val="20"/>
          <w:shd w:val="clear" w:color="auto" w:fill="FFFFFF"/>
        </w:rPr>
        <w:t>88¢ of every dollar earned committed to empowering local job seekers</w:t>
      </w:r>
      <w:r w:rsidRPr="00FE7D7E">
        <w:rPr>
          <w:rFonts w:ascii="Arial" w:hAnsi="Arial" w:cs="Arial"/>
          <w:sz w:val="20"/>
          <w:szCs w:val="20"/>
        </w:rPr>
        <w:t xml:space="preserve">. </w:t>
      </w:r>
      <w:bookmarkStart w:id="2" w:name="_Hlk69307982"/>
      <w:r w:rsidRPr="00FE7D7E">
        <w:rPr>
          <w:rFonts w:ascii="Arial" w:hAnsi="Arial" w:cs="Arial"/>
          <w:sz w:val="20"/>
          <w:szCs w:val="20"/>
        </w:rPr>
        <w:t>As a Kansas City Industrial Council (KCIC) gold medal winner, MoKan Goodwill is also recognized as a leader in sustainability, annually diverting more than 14 million pounds of donated materials to resell, reuse or recycle</w:t>
      </w:r>
      <w:bookmarkEnd w:id="2"/>
      <w:r w:rsidRPr="00FE7D7E">
        <w:rPr>
          <w:rFonts w:ascii="Arial" w:hAnsi="Arial" w:cs="Arial"/>
          <w:sz w:val="20"/>
          <w:szCs w:val="20"/>
        </w:rPr>
        <w:t>. In 2020, we served more than 12,000 individuals, providing 17,755 employment and relief services, and assisting with 601 job placements.</w:t>
      </w:r>
    </w:p>
    <w:bookmarkEnd w:id="1"/>
    <w:p w14:paraId="3746F076" w14:textId="77777777" w:rsidR="000D096F" w:rsidRPr="00FE7D7E" w:rsidRDefault="000D096F" w:rsidP="000D096F">
      <w:pPr>
        <w:pStyle w:val="NoSpacing"/>
        <w:spacing w:line="276" w:lineRule="auto"/>
        <w:rPr>
          <w:rFonts w:ascii="Arial" w:hAnsi="Arial" w:cs="Arial"/>
          <w:sz w:val="20"/>
          <w:szCs w:val="20"/>
        </w:rPr>
      </w:pPr>
    </w:p>
    <w:p w14:paraId="78CD9EE4" w14:textId="6E2AF62B" w:rsidR="004F0321" w:rsidRPr="00FE7D7E" w:rsidRDefault="000D096F" w:rsidP="000D096F">
      <w:pPr>
        <w:rPr>
          <w:rFonts w:ascii="Arial" w:hAnsi="Arial" w:cs="Arial"/>
          <w:sz w:val="20"/>
          <w:szCs w:val="20"/>
        </w:rPr>
      </w:pPr>
      <w:r w:rsidRPr="00FE7D7E">
        <w:rPr>
          <w:rFonts w:ascii="Arial" w:hAnsi="Arial" w:cs="Arial"/>
          <w:sz w:val="20"/>
          <w:szCs w:val="20"/>
        </w:rPr>
        <w:t xml:space="preserve">Learn more at </w:t>
      </w:r>
      <w:hyperlink r:id="rId15" w:history="1">
        <w:r w:rsidRPr="00FE7D7E">
          <w:rPr>
            <w:rStyle w:val="Hyperlink"/>
            <w:rFonts w:ascii="Arial" w:hAnsi="Arial" w:cs="Arial"/>
            <w:sz w:val="20"/>
            <w:szCs w:val="20"/>
          </w:rPr>
          <w:t>www.mokangoodwill.org</w:t>
        </w:r>
      </w:hyperlink>
      <w:r w:rsidRPr="00FE7D7E">
        <w:rPr>
          <w:rFonts w:ascii="Arial" w:hAnsi="Arial" w:cs="Arial"/>
          <w:sz w:val="20"/>
          <w:szCs w:val="20"/>
        </w:rPr>
        <w:t xml:space="preserve">. To see all the good we do together, follow us on </w:t>
      </w:r>
      <w:hyperlink r:id="rId16" w:history="1">
        <w:r w:rsidRPr="00FE7D7E">
          <w:rPr>
            <w:rStyle w:val="Hyperlink"/>
            <w:rFonts w:ascii="Arial" w:hAnsi="Arial" w:cs="Arial"/>
            <w:sz w:val="20"/>
            <w:szCs w:val="20"/>
          </w:rPr>
          <w:t>Facebook</w:t>
        </w:r>
      </w:hyperlink>
      <w:r w:rsidRPr="00FE7D7E">
        <w:rPr>
          <w:rFonts w:ascii="Arial" w:hAnsi="Arial" w:cs="Arial"/>
          <w:sz w:val="20"/>
          <w:szCs w:val="20"/>
        </w:rPr>
        <w:t xml:space="preserve">, </w:t>
      </w:r>
      <w:hyperlink r:id="rId17" w:history="1">
        <w:r w:rsidRPr="00FE7D7E">
          <w:rPr>
            <w:rStyle w:val="Hyperlink"/>
            <w:rFonts w:ascii="Arial" w:hAnsi="Arial" w:cs="Arial"/>
            <w:sz w:val="20"/>
            <w:szCs w:val="20"/>
          </w:rPr>
          <w:t xml:space="preserve">Google +, </w:t>
        </w:r>
      </w:hyperlink>
      <w:r w:rsidRPr="00FE7D7E">
        <w:rPr>
          <w:rFonts w:ascii="Arial" w:hAnsi="Arial" w:cs="Arial"/>
          <w:sz w:val="20"/>
          <w:szCs w:val="20"/>
        </w:rPr>
        <w:t> </w:t>
      </w:r>
      <w:hyperlink r:id="rId18" w:history="1">
        <w:r w:rsidRPr="00FE7D7E">
          <w:rPr>
            <w:rStyle w:val="Hyperlink"/>
            <w:rFonts w:ascii="Arial" w:hAnsi="Arial" w:cs="Arial"/>
            <w:sz w:val="20"/>
            <w:szCs w:val="20"/>
          </w:rPr>
          <w:t>Twitter</w:t>
        </w:r>
      </w:hyperlink>
      <w:r w:rsidRPr="00FE7D7E">
        <w:rPr>
          <w:rFonts w:ascii="Arial" w:hAnsi="Arial" w:cs="Arial"/>
          <w:sz w:val="20"/>
          <w:szCs w:val="20"/>
        </w:rPr>
        <w:t xml:space="preserve">, </w:t>
      </w:r>
      <w:hyperlink r:id="rId19" w:history="1">
        <w:r w:rsidRPr="00FE7D7E">
          <w:rPr>
            <w:rStyle w:val="Hyperlink"/>
            <w:rFonts w:ascii="Arial" w:hAnsi="Arial" w:cs="Arial"/>
            <w:sz w:val="20"/>
            <w:szCs w:val="20"/>
          </w:rPr>
          <w:t>LinkedIn</w:t>
        </w:r>
      </w:hyperlink>
      <w:r w:rsidRPr="00FE7D7E">
        <w:rPr>
          <w:rFonts w:ascii="Arial" w:hAnsi="Arial" w:cs="Arial"/>
          <w:sz w:val="20"/>
          <w:szCs w:val="20"/>
        </w:rPr>
        <w:t xml:space="preserve">, </w:t>
      </w:r>
      <w:hyperlink r:id="rId20" w:history="1">
        <w:r w:rsidRPr="00FE7D7E">
          <w:rPr>
            <w:rStyle w:val="Hyperlink"/>
            <w:rFonts w:ascii="Arial" w:hAnsi="Arial" w:cs="Arial"/>
            <w:sz w:val="20"/>
            <w:szCs w:val="20"/>
          </w:rPr>
          <w:t>Pinterest</w:t>
        </w:r>
      </w:hyperlink>
      <w:r w:rsidRPr="00FE7D7E">
        <w:rPr>
          <w:rFonts w:ascii="Arial" w:hAnsi="Arial" w:cs="Arial"/>
          <w:sz w:val="20"/>
          <w:szCs w:val="20"/>
        </w:rPr>
        <w:t xml:space="preserve">, </w:t>
      </w:r>
      <w:hyperlink r:id="rId21" w:history="1">
        <w:r w:rsidRPr="00FE7D7E">
          <w:rPr>
            <w:rStyle w:val="Hyperlink"/>
            <w:rFonts w:ascii="Arial" w:hAnsi="Arial" w:cs="Arial"/>
            <w:sz w:val="20"/>
            <w:szCs w:val="20"/>
          </w:rPr>
          <w:t>Instagram</w:t>
        </w:r>
      </w:hyperlink>
      <w:r w:rsidRPr="00FE7D7E">
        <w:rPr>
          <w:rStyle w:val="Hyperlink"/>
          <w:rFonts w:ascii="Arial" w:hAnsi="Arial" w:cs="Arial"/>
          <w:sz w:val="20"/>
          <w:szCs w:val="20"/>
        </w:rPr>
        <w:t>,</w:t>
      </w:r>
      <w:r w:rsidRPr="00FE7D7E">
        <w:rPr>
          <w:rFonts w:ascii="Arial" w:hAnsi="Arial" w:cs="Arial"/>
          <w:sz w:val="20"/>
          <w:szCs w:val="20"/>
        </w:rPr>
        <w:t xml:space="preserve"> and </w:t>
      </w:r>
      <w:hyperlink r:id="rId22" w:history="1">
        <w:r w:rsidRPr="00FE7D7E">
          <w:rPr>
            <w:rStyle w:val="Hyperlink"/>
            <w:rFonts w:ascii="Arial" w:hAnsi="Arial" w:cs="Arial"/>
            <w:sz w:val="20"/>
            <w:szCs w:val="20"/>
          </w:rPr>
          <w:t>YouTube</w:t>
        </w:r>
      </w:hyperlink>
      <w:r w:rsidRPr="00FE7D7E">
        <w:rPr>
          <w:rFonts w:ascii="Arial" w:hAnsi="Arial" w:cs="Arial"/>
          <w:sz w:val="20"/>
          <w:szCs w:val="20"/>
        </w:rPr>
        <w:t xml:space="preserve">. </w:t>
      </w:r>
    </w:p>
    <w:p w14:paraId="014B5874" w14:textId="6CA0A6F2" w:rsidR="004F0321" w:rsidRPr="00FE7D7E" w:rsidRDefault="004F0321" w:rsidP="000D096F">
      <w:pPr>
        <w:rPr>
          <w:rFonts w:ascii="Arial" w:hAnsi="Arial" w:cs="Arial"/>
          <w:b/>
          <w:bCs/>
          <w:sz w:val="20"/>
          <w:szCs w:val="20"/>
        </w:rPr>
      </w:pPr>
      <w:r w:rsidRPr="00FE7D7E">
        <w:rPr>
          <w:rFonts w:ascii="Arial" w:hAnsi="Arial" w:cs="Arial"/>
          <w:b/>
          <w:bCs/>
          <w:sz w:val="20"/>
          <w:szCs w:val="20"/>
        </w:rPr>
        <w:t>About the Federal Reserve</w:t>
      </w:r>
      <w:r w:rsidR="00FE7D7E" w:rsidRPr="00FE7D7E">
        <w:rPr>
          <w:rFonts w:ascii="Arial" w:hAnsi="Arial" w:cs="Arial"/>
          <w:b/>
          <w:bCs/>
          <w:sz w:val="20"/>
          <w:szCs w:val="20"/>
        </w:rPr>
        <w:t xml:space="preserve"> Bank</w:t>
      </w:r>
      <w:r w:rsidRPr="00FE7D7E">
        <w:rPr>
          <w:rFonts w:ascii="Arial" w:hAnsi="Arial" w:cs="Arial"/>
          <w:b/>
          <w:bCs/>
          <w:sz w:val="20"/>
          <w:szCs w:val="20"/>
        </w:rPr>
        <w:t xml:space="preserve"> of Kansas City</w:t>
      </w:r>
    </w:p>
    <w:p w14:paraId="1458EF0B" w14:textId="0EA0786D" w:rsidR="00FE7D7E" w:rsidRPr="00FE7D7E" w:rsidRDefault="00FE7D7E" w:rsidP="00FE7D7E">
      <w:pPr>
        <w:jc w:val="both"/>
        <w:rPr>
          <w:rFonts w:ascii="Arial" w:hAnsi="Arial" w:cs="Arial"/>
          <w:sz w:val="20"/>
          <w:szCs w:val="20"/>
        </w:rPr>
      </w:pPr>
      <w:r w:rsidRPr="00FE7D7E">
        <w:rPr>
          <w:rFonts w:ascii="Arial" w:hAnsi="Arial" w:cs="Arial"/>
          <w:color w:val="000000"/>
          <w:sz w:val="20"/>
          <w:szCs w:val="20"/>
        </w:rPr>
        <w:t>As the regional headquarters of the nation’s central bank, the Kansas City Fed and its branch offices in Denver, Oklahoma City and Omaha serve the seven states of the Tenth District: Colorado, Kansas, Nebraska, Oklahoma, Wyoming, northern New Mexico and western Missouri.</w:t>
      </w:r>
      <w:r w:rsidRPr="00FE7D7E">
        <w:rPr>
          <w:rFonts w:ascii="Arial" w:hAnsi="Arial" w:cs="Arial"/>
          <w:sz w:val="20"/>
          <w:szCs w:val="20"/>
        </w:rPr>
        <w:t xml:space="preserve"> </w:t>
      </w:r>
    </w:p>
    <w:p w14:paraId="7423C98B" w14:textId="77777777" w:rsidR="001C5623" w:rsidRPr="002B089E" w:rsidRDefault="001C5623" w:rsidP="001C5623">
      <w:pPr>
        <w:spacing w:after="0" w:line="240" w:lineRule="auto"/>
        <w:jc w:val="center"/>
        <w:rPr>
          <w:rFonts w:ascii="Times New Roman" w:eastAsia="Times New Roman" w:hAnsi="Times New Roman" w:cs="Times New Roman"/>
          <w:sz w:val="24"/>
          <w:szCs w:val="24"/>
        </w:rPr>
      </w:pPr>
      <w:r w:rsidRPr="002B089E">
        <w:rPr>
          <w:rFonts w:ascii="Cambria" w:eastAsia="Times New Roman" w:hAnsi="Cambria" w:cs="Times New Roman"/>
          <w:color w:val="000000"/>
        </w:rPr>
        <w:t>###</w:t>
      </w:r>
    </w:p>
    <w:sectPr w:rsidR="001C5623" w:rsidRPr="002B089E" w:rsidSect="000D096F">
      <w:footerReference w:type="default" r:id="rId2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7120" w14:textId="77777777" w:rsidR="00E7563E" w:rsidRDefault="00E7563E" w:rsidP="00161784">
      <w:pPr>
        <w:spacing w:after="0" w:line="240" w:lineRule="auto"/>
      </w:pPr>
      <w:r>
        <w:separator/>
      </w:r>
    </w:p>
  </w:endnote>
  <w:endnote w:type="continuationSeparator" w:id="0">
    <w:p w14:paraId="22E835F3" w14:textId="77777777" w:rsidR="00E7563E" w:rsidRDefault="00E7563E" w:rsidP="0016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55320"/>
      <w:docPartObj>
        <w:docPartGallery w:val="Page Numbers (Bottom of Page)"/>
        <w:docPartUnique/>
      </w:docPartObj>
    </w:sdtPr>
    <w:sdtEndPr>
      <w:rPr>
        <w:noProof/>
      </w:rPr>
    </w:sdtEndPr>
    <w:sdtContent>
      <w:p w14:paraId="5C9DAA80" w14:textId="2B4A7C81" w:rsidR="003E12D4" w:rsidRDefault="003E12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3BE74" w14:textId="77777777" w:rsidR="003E12D4" w:rsidRDefault="003E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0604" w14:textId="77777777" w:rsidR="00E7563E" w:rsidRDefault="00E7563E" w:rsidP="00161784">
      <w:pPr>
        <w:spacing w:after="0" w:line="240" w:lineRule="auto"/>
      </w:pPr>
      <w:r>
        <w:separator/>
      </w:r>
    </w:p>
  </w:footnote>
  <w:footnote w:type="continuationSeparator" w:id="0">
    <w:p w14:paraId="39C2FBD3" w14:textId="77777777" w:rsidR="00E7563E" w:rsidRDefault="00E7563E" w:rsidP="0016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A29"/>
    <w:multiLevelType w:val="hybridMultilevel"/>
    <w:tmpl w:val="68A4D1CA"/>
    <w:lvl w:ilvl="0" w:tplc="B96878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665D"/>
    <w:multiLevelType w:val="hybridMultilevel"/>
    <w:tmpl w:val="08C4ACA8"/>
    <w:lvl w:ilvl="0" w:tplc="AAE0EB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00184"/>
    <w:multiLevelType w:val="hybridMultilevel"/>
    <w:tmpl w:val="3B70C682"/>
    <w:lvl w:ilvl="0" w:tplc="7C6CE1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733B3F"/>
    <w:multiLevelType w:val="multilevel"/>
    <w:tmpl w:val="6472E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E05AE"/>
    <w:multiLevelType w:val="multilevel"/>
    <w:tmpl w:val="20C8D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77062"/>
    <w:multiLevelType w:val="hybridMultilevel"/>
    <w:tmpl w:val="420C5762"/>
    <w:lvl w:ilvl="0" w:tplc="254C28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tDA2Mjc1NTM2sjBU0lEKTi0uzszPAymwrAUA4Z9MVCwAAAA="/>
  </w:docVars>
  <w:rsids>
    <w:rsidRoot w:val="001C5623"/>
    <w:rsid w:val="00017DC6"/>
    <w:rsid w:val="00037621"/>
    <w:rsid w:val="000439CD"/>
    <w:rsid w:val="00053D1F"/>
    <w:rsid w:val="000627B4"/>
    <w:rsid w:val="00063A8F"/>
    <w:rsid w:val="000716E6"/>
    <w:rsid w:val="00087F4B"/>
    <w:rsid w:val="000A2B2D"/>
    <w:rsid w:val="000D096F"/>
    <w:rsid w:val="000E1077"/>
    <w:rsid w:val="001047CA"/>
    <w:rsid w:val="00114C5F"/>
    <w:rsid w:val="001230D9"/>
    <w:rsid w:val="001268D9"/>
    <w:rsid w:val="00136A05"/>
    <w:rsid w:val="001423A0"/>
    <w:rsid w:val="00161784"/>
    <w:rsid w:val="00173223"/>
    <w:rsid w:val="00173569"/>
    <w:rsid w:val="0017689A"/>
    <w:rsid w:val="00193D33"/>
    <w:rsid w:val="001C2725"/>
    <w:rsid w:val="001C5623"/>
    <w:rsid w:val="001E168D"/>
    <w:rsid w:val="001E2C51"/>
    <w:rsid w:val="001F6933"/>
    <w:rsid w:val="00204C5D"/>
    <w:rsid w:val="00231849"/>
    <w:rsid w:val="00245FDB"/>
    <w:rsid w:val="00251DF3"/>
    <w:rsid w:val="00263E76"/>
    <w:rsid w:val="00285146"/>
    <w:rsid w:val="00295DA8"/>
    <w:rsid w:val="002A0650"/>
    <w:rsid w:val="002C2BC9"/>
    <w:rsid w:val="002D5686"/>
    <w:rsid w:val="002E6167"/>
    <w:rsid w:val="00326BCD"/>
    <w:rsid w:val="00336D40"/>
    <w:rsid w:val="0036454E"/>
    <w:rsid w:val="003812A5"/>
    <w:rsid w:val="003920E0"/>
    <w:rsid w:val="0039683C"/>
    <w:rsid w:val="003A2D24"/>
    <w:rsid w:val="003C147C"/>
    <w:rsid w:val="003C4092"/>
    <w:rsid w:val="003E12D4"/>
    <w:rsid w:val="003F7B4E"/>
    <w:rsid w:val="004046B4"/>
    <w:rsid w:val="004058A7"/>
    <w:rsid w:val="004538AD"/>
    <w:rsid w:val="00471036"/>
    <w:rsid w:val="00487A67"/>
    <w:rsid w:val="00493019"/>
    <w:rsid w:val="004C0359"/>
    <w:rsid w:val="004C7538"/>
    <w:rsid w:val="004D3ECB"/>
    <w:rsid w:val="004E4D26"/>
    <w:rsid w:val="004F0321"/>
    <w:rsid w:val="005231E9"/>
    <w:rsid w:val="00532A86"/>
    <w:rsid w:val="00555110"/>
    <w:rsid w:val="0057186B"/>
    <w:rsid w:val="00577A77"/>
    <w:rsid w:val="005878BD"/>
    <w:rsid w:val="005A5BEF"/>
    <w:rsid w:val="005B7B22"/>
    <w:rsid w:val="005C7296"/>
    <w:rsid w:val="005F056C"/>
    <w:rsid w:val="005F5519"/>
    <w:rsid w:val="00650743"/>
    <w:rsid w:val="00655900"/>
    <w:rsid w:val="006577CE"/>
    <w:rsid w:val="00663C6F"/>
    <w:rsid w:val="00681364"/>
    <w:rsid w:val="00681EDD"/>
    <w:rsid w:val="00695E4C"/>
    <w:rsid w:val="0069796C"/>
    <w:rsid w:val="006B7B4C"/>
    <w:rsid w:val="006D15D2"/>
    <w:rsid w:val="006D4200"/>
    <w:rsid w:val="006F03ED"/>
    <w:rsid w:val="00712F46"/>
    <w:rsid w:val="00717EE2"/>
    <w:rsid w:val="00744E68"/>
    <w:rsid w:val="00754EC5"/>
    <w:rsid w:val="00760774"/>
    <w:rsid w:val="0076251A"/>
    <w:rsid w:val="007B09AC"/>
    <w:rsid w:val="007B76E4"/>
    <w:rsid w:val="007E59AA"/>
    <w:rsid w:val="007F6B64"/>
    <w:rsid w:val="008034A6"/>
    <w:rsid w:val="00812483"/>
    <w:rsid w:val="00812D94"/>
    <w:rsid w:val="00832161"/>
    <w:rsid w:val="00836BD3"/>
    <w:rsid w:val="0084612E"/>
    <w:rsid w:val="00854097"/>
    <w:rsid w:val="00875669"/>
    <w:rsid w:val="008C0622"/>
    <w:rsid w:val="008E1426"/>
    <w:rsid w:val="008E4886"/>
    <w:rsid w:val="008F2C5B"/>
    <w:rsid w:val="00923006"/>
    <w:rsid w:val="0093735E"/>
    <w:rsid w:val="00984FAD"/>
    <w:rsid w:val="009964D5"/>
    <w:rsid w:val="00997235"/>
    <w:rsid w:val="009E62C3"/>
    <w:rsid w:val="00A06491"/>
    <w:rsid w:val="00A6102E"/>
    <w:rsid w:val="00A628CA"/>
    <w:rsid w:val="00A63B1B"/>
    <w:rsid w:val="00AA44F8"/>
    <w:rsid w:val="00AA55DD"/>
    <w:rsid w:val="00AC105D"/>
    <w:rsid w:val="00AE16D8"/>
    <w:rsid w:val="00B1473A"/>
    <w:rsid w:val="00B201A8"/>
    <w:rsid w:val="00B21C0F"/>
    <w:rsid w:val="00B61254"/>
    <w:rsid w:val="00B864F7"/>
    <w:rsid w:val="00B932BF"/>
    <w:rsid w:val="00BB134C"/>
    <w:rsid w:val="00BF162D"/>
    <w:rsid w:val="00C171B9"/>
    <w:rsid w:val="00C435BD"/>
    <w:rsid w:val="00C8432C"/>
    <w:rsid w:val="00C945D3"/>
    <w:rsid w:val="00C973A3"/>
    <w:rsid w:val="00CB07F2"/>
    <w:rsid w:val="00CC03EE"/>
    <w:rsid w:val="00D153BF"/>
    <w:rsid w:val="00D3663D"/>
    <w:rsid w:val="00D4115D"/>
    <w:rsid w:val="00D62572"/>
    <w:rsid w:val="00D62A8E"/>
    <w:rsid w:val="00D873AA"/>
    <w:rsid w:val="00D90546"/>
    <w:rsid w:val="00D92B81"/>
    <w:rsid w:val="00DC4C04"/>
    <w:rsid w:val="00DC6E8F"/>
    <w:rsid w:val="00DE57D1"/>
    <w:rsid w:val="00DF13D3"/>
    <w:rsid w:val="00E226F1"/>
    <w:rsid w:val="00E441E7"/>
    <w:rsid w:val="00E7563E"/>
    <w:rsid w:val="00E85AF3"/>
    <w:rsid w:val="00E96468"/>
    <w:rsid w:val="00EA2A25"/>
    <w:rsid w:val="00EA69DF"/>
    <w:rsid w:val="00EC4CC5"/>
    <w:rsid w:val="00EE0493"/>
    <w:rsid w:val="00EF52EE"/>
    <w:rsid w:val="00F0241D"/>
    <w:rsid w:val="00F11113"/>
    <w:rsid w:val="00F35861"/>
    <w:rsid w:val="00F41742"/>
    <w:rsid w:val="00F435EB"/>
    <w:rsid w:val="00F56919"/>
    <w:rsid w:val="00F70274"/>
    <w:rsid w:val="00F722A8"/>
    <w:rsid w:val="00F750F6"/>
    <w:rsid w:val="00FA02E5"/>
    <w:rsid w:val="00FA2F90"/>
    <w:rsid w:val="00FA6EAD"/>
    <w:rsid w:val="00FB531A"/>
    <w:rsid w:val="00FC193E"/>
    <w:rsid w:val="00FD0119"/>
    <w:rsid w:val="00FE00AC"/>
    <w:rsid w:val="00FE7D7E"/>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C96D"/>
  <w15:docId w15:val="{8CF11022-56F8-4C0E-96A1-0A605655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23"/>
  </w:style>
  <w:style w:type="paragraph" w:styleId="Heading1">
    <w:name w:val="heading 1"/>
    <w:basedOn w:val="Normal"/>
    <w:link w:val="Heading1Char"/>
    <w:uiPriority w:val="9"/>
    <w:qFormat/>
    <w:rsid w:val="005C72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22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623"/>
    <w:rPr>
      <w:color w:val="0000FF" w:themeColor="hyperlink"/>
      <w:u w:val="single"/>
    </w:rPr>
  </w:style>
  <w:style w:type="paragraph" w:styleId="NoSpacing">
    <w:name w:val="No Spacing"/>
    <w:uiPriority w:val="1"/>
    <w:qFormat/>
    <w:rsid w:val="008E4886"/>
    <w:pPr>
      <w:spacing w:after="0" w:line="240" w:lineRule="auto"/>
    </w:pPr>
  </w:style>
  <w:style w:type="paragraph" w:styleId="BalloonText">
    <w:name w:val="Balloon Text"/>
    <w:basedOn w:val="Normal"/>
    <w:link w:val="BalloonTextChar"/>
    <w:uiPriority w:val="99"/>
    <w:semiHidden/>
    <w:unhideWhenUsed/>
    <w:rsid w:val="008E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86"/>
    <w:rPr>
      <w:rFonts w:ascii="Tahoma" w:hAnsi="Tahoma" w:cs="Tahoma"/>
      <w:sz w:val="16"/>
      <w:szCs w:val="16"/>
    </w:rPr>
  </w:style>
  <w:style w:type="character" w:styleId="CommentReference">
    <w:name w:val="annotation reference"/>
    <w:basedOn w:val="DefaultParagraphFont"/>
    <w:uiPriority w:val="99"/>
    <w:semiHidden/>
    <w:unhideWhenUsed/>
    <w:rsid w:val="00F35861"/>
    <w:rPr>
      <w:sz w:val="16"/>
      <w:szCs w:val="16"/>
    </w:rPr>
  </w:style>
  <w:style w:type="paragraph" w:styleId="CommentText">
    <w:name w:val="annotation text"/>
    <w:basedOn w:val="Normal"/>
    <w:link w:val="CommentTextChar"/>
    <w:uiPriority w:val="99"/>
    <w:semiHidden/>
    <w:unhideWhenUsed/>
    <w:rsid w:val="00F35861"/>
    <w:pPr>
      <w:spacing w:line="240" w:lineRule="auto"/>
    </w:pPr>
    <w:rPr>
      <w:sz w:val="20"/>
      <w:szCs w:val="20"/>
    </w:rPr>
  </w:style>
  <w:style w:type="character" w:customStyle="1" w:styleId="CommentTextChar">
    <w:name w:val="Comment Text Char"/>
    <w:basedOn w:val="DefaultParagraphFont"/>
    <w:link w:val="CommentText"/>
    <w:uiPriority w:val="99"/>
    <w:semiHidden/>
    <w:rsid w:val="00F35861"/>
    <w:rPr>
      <w:sz w:val="20"/>
      <w:szCs w:val="20"/>
    </w:rPr>
  </w:style>
  <w:style w:type="paragraph" w:styleId="CommentSubject">
    <w:name w:val="annotation subject"/>
    <w:basedOn w:val="CommentText"/>
    <w:next w:val="CommentText"/>
    <w:link w:val="CommentSubjectChar"/>
    <w:uiPriority w:val="99"/>
    <w:semiHidden/>
    <w:unhideWhenUsed/>
    <w:rsid w:val="00F35861"/>
    <w:rPr>
      <w:b/>
      <w:bCs/>
    </w:rPr>
  </w:style>
  <w:style w:type="character" w:customStyle="1" w:styleId="CommentSubjectChar">
    <w:name w:val="Comment Subject Char"/>
    <w:basedOn w:val="CommentTextChar"/>
    <w:link w:val="CommentSubject"/>
    <w:uiPriority w:val="99"/>
    <w:semiHidden/>
    <w:rsid w:val="00F35861"/>
    <w:rPr>
      <w:b/>
      <w:bCs/>
      <w:sz w:val="20"/>
      <w:szCs w:val="20"/>
    </w:rPr>
  </w:style>
  <w:style w:type="paragraph" w:styleId="ListParagraph">
    <w:name w:val="List Paragraph"/>
    <w:basedOn w:val="Normal"/>
    <w:uiPriority w:val="34"/>
    <w:qFormat/>
    <w:rsid w:val="00A6102E"/>
    <w:pPr>
      <w:spacing w:after="0" w:line="240" w:lineRule="auto"/>
      <w:ind w:left="720"/>
    </w:pPr>
    <w:rPr>
      <w:rFonts w:ascii="Calibri" w:hAnsi="Calibri" w:cs="Calibri"/>
    </w:rPr>
  </w:style>
  <w:style w:type="character" w:customStyle="1" w:styleId="enhancement-item">
    <w:name w:val="enhancement-item"/>
    <w:basedOn w:val="DefaultParagraphFont"/>
    <w:rsid w:val="005F5519"/>
  </w:style>
  <w:style w:type="paragraph" w:styleId="NormalWeb">
    <w:name w:val="Normal (Web)"/>
    <w:basedOn w:val="Normal"/>
    <w:uiPriority w:val="99"/>
    <w:unhideWhenUsed/>
    <w:rsid w:val="00FA6E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115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D4115D"/>
    <w:rPr>
      <w:b/>
      <w:bCs/>
    </w:rPr>
  </w:style>
  <w:style w:type="character" w:styleId="Emphasis">
    <w:name w:val="Emphasis"/>
    <w:basedOn w:val="DefaultParagraphFont"/>
    <w:uiPriority w:val="20"/>
    <w:qFormat/>
    <w:rsid w:val="000D096F"/>
    <w:rPr>
      <w:i/>
      <w:iCs/>
    </w:rPr>
  </w:style>
  <w:style w:type="character" w:styleId="UnresolvedMention">
    <w:name w:val="Unresolved Mention"/>
    <w:basedOn w:val="DefaultParagraphFont"/>
    <w:uiPriority w:val="99"/>
    <w:semiHidden/>
    <w:unhideWhenUsed/>
    <w:rsid w:val="000D096F"/>
    <w:rPr>
      <w:color w:val="605E5C"/>
      <w:shd w:val="clear" w:color="auto" w:fill="E1DFDD"/>
    </w:rPr>
  </w:style>
  <w:style w:type="character" w:customStyle="1" w:styleId="Heading1Char">
    <w:name w:val="Heading 1 Char"/>
    <w:basedOn w:val="DefaultParagraphFont"/>
    <w:link w:val="Heading1"/>
    <w:uiPriority w:val="9"/>
    <w:rsid w:val="005C7296"/>
    <w:rPr>
      <w:rFonts w:ascii="Times New Roman" w:eastAsia="Times New Roman" w:hAnsi="Times New Roman" w:cs="Times New Roman"/>
      <w:b/>
      <w:bCs/>
      <w:kern w:val="36"/>
      <w:sz w:val="48"/>
      <w:szCs w:val="48"/>
    </w:rPr>
  </w:style>
  <w:style w:type="paragraph" w:customStyle="1" w:styleId="xmsolistparagraph">
    <w:name w:val="x_msolistparagraph"/>
    <w:basedOn w:val="Normal"/>
    <w:rsid w:val="00B21C0F"/>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F722A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61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784"/>
  </w:style>
  <w:style w:type="paragraph" w:styleId="Footer">
    <w:name w:val="footer"/>
    <w:basedOn w:val="Normal"/>
    <w:link w:val="FooterChar"/>
    <w:uiPriority w:val="99"/>
    <w:unhideWhenUsed/>
    <w:rsid w:val="00161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784"/>
  </w:style>
  <w:style w:type="paragraph" w:customStyle="1" w:styleId="Default">
    <w:name w:val="Default"/>
    <w:rsid w:val="00854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870">
      <w:bodyDiv w:val="1"/>
      <w:marLeft w:val="0"/>
      <w:marRight w:val="0"/>
      <w:marTop w:val="0"/>
      <w:marBottom w:val="0"/>
      <w:divBdr>
        <w:top w:val="none" w:sz="0" w:space="0" w:color="auto"/>
        <w:left w:val="none" w:sz="0" w:space="0" w:color="auto"/>
        <w:bottom w:val="none" w:sz="0" w:space="0" w:color="auto"/>
        <w:right w:val="none" w:sz="0" w:space="0" w:color="auto"/>
      </w:divBdr>
    </w:div>
    <w:div w:id="389616472">
      <w:bodyDiv w:val="1"/>
      <w:marLeft w:val="0"/>
      <w:marRight w:val="0"/>
      <w:marTop w:val="0"/>
      <w:marBottom w:val="0"/>
      <w:divBdr>
        <w:top w:val="none" w:sz="0" w:space="0" w:color="auto"/>
        <w:left w:val="none" w:sz="0" w:space="0" w:color="auto"/>
        <w:bottom w:val="none" w:sz="0" w:space="0" w:color="auto"/>
        <w:right w:val="none" w:sz="0" w:space="0" w:color="auto"/>
      </w:divBdr>
    </w:div>
    <w:div w:id="525872458">
      <w:bodyDiv w:val="1"/>
      <w:marLeft w:val="0"/>
      <w:marRight w:val="0"/>
      <w:marTop w:val="0"/>
      <w:marBottom w:val="0"/>
      <w:divBdr>
        <w:top w:val="none" w:sz="0" w:space="0" w:color="auto"/>
        <w:left w:val="none" w:sz="0" w:space="0" w:color="auto"/>
        <w:bottom w:val="none" w:sz="0" w:space="0" w:color="auto"/>
        <w:right w:val="none" w:sz="0" w:space="0" w:color="auto"/>
      </w:divBdr>
    </w:div>
    <w:div w:id="548685535">
      <w:bodyDiv w:val="1"/>
      <w:marLeft w:val="0"/>
      <w:marRight w:val="0"/>
      <w:marTop w:val="0"/>
      <w:marBottom w:val="0"/>
      <w:divBdr>
        <w:top w:val="none" w:sz="0" w:space="0" w:color="auto"/>
        <w:left w:val="none" w:sz="0" w:space="0" w:color="auto"/>
        <w:bottom w:val="none" w:sz="0" w:space="0" w:color="auto"/>
        <w:right w:val="none" w:sz="0" w:space="0" w:color="auto"/>
      </w:divBdr>
    </w:div>
    <w:div w:id="553738993">
      <w:bodyDiv w:val="1"/>
      <w:marLeft w:val="0"/>
      <w:marRight w:val="0"/>
      <w:marTop w:val="0"/>
      <w:marBottom w:val="0"/>
      <w:divBdr>
        <w:top w:val="none" w:sz="0" w:space="0" w:color="auto"/>
        <w:left w:val="none" w:sz="0" w:space="0" w:color="auto"/>
        <w:bottom w:val="none" w:sz="0" w:space="0" w:color="auto"/>
        <w:right w:val="none" w:sz="0" w:space="0" w:color="auto"/>
      </w:divBdr>
    </w:div>
    <w:div w:id="690647105">
      <w:bodyDiv w:val="1"/>
      <w:marLeft w:val="0"/>
      <w:marRight w:val="0"/>
      <w:marTop w:val="0"/>
      <w:marBottom w:val="0"/>
      <w:divBdr>
        <w:top w:val="none" w:sz="0" w:space="0" w:color="auto"/>
        <w:left w:val="none" w:sz="0" w:space="0" w:color="auto"/>
        <w:bottom w:val="none" w:sz="0" w:space="0" w:color="auto"/>
        <w:right w:val="none" w:sz="0" w:space="0" w:color="auto"/>
      </w:divBdr>
    </w:div>
    <w:div w:id="810174647">
      <w:bodyDiv w:val="1"/>
      <w:marLeft w:val="0"/>
      <w:marRight w:val="0"/>
      <w:marTop w:val="0"/>
      <w:marBottom w:val="0"/>
      <w:divBdr>
        <w:top w:val="none" w:sz="0" w:space="0" w:color="auto"/>
        <w:left w:val="none" w:sz="0" w:space="0" w:color="auto"/>
        <w:bottom w:val="none" w:sz="0" w:space="0" w:color="auto"/>
        <w:right w:val="none" w:sz="0" w:space="0" w:color="auto"/>
      </w:divBdr>
    </w:div>
    <w:div w:id="828904154">
      <w:bodyDiv w:val="1"/>
      <w:marLeft w:val="0"/>
      <w:marRight w:val="0"/>
      <w:marTop w:val="0"/>
      <w:marBottom w:val="0"/>
      <w:divBdr>
        <w:top w:val="none" w:sz="0" w:space="0" w:color="auto"/>
        <w:left w:val="none" w:sz="0" w:space="0" w:color="auto"/>
        <w:bottom w:val="none" w:sz="0" w:space="0" w:color="auto"/>
        <w:right w:val="none" w:sz="0" w:space="0" w:color="auto"/>
      </w:divBdr>
    </w:div>
    <w:div w:id="861472925">
      <w:bodyDiv w:val="1"/>
      <w:marLeft w:val="0"/>
      <w:marRight w:val="0"/>
      <w:marTop w:val="0"/>
      <w:marBottom w:val="0"/>
      <w:divBdr>
        <w:top w:val="none" w:sz="0" w:space="0" w:color="auto"/>
        <w:left w:val="none" w:sz="0" w:space="0" w:color="auto"/>
        <w:bottom w:val="none" w:sz="0" w:space="0" w:color="auto"/>
        <w:right w:val="none" w:sz="0" w:space="0" w:color="auto"/>
      </w:divBdr>
    </w:div>
    <w:div w:id="864832405">
      <w:bodyDiv w:val="1"/>
      <w:marLeft w:val="0"/>
      <w:marRight w:val="0"/>
      <w:marTop w:val="0"/>
      <w:marBottom w:val="0"/>
      <w:divBdr>
        <w:top w:val="none" w:sz="0" w:space="0" w:color="auto"/>
        <w:left w:val="none" w:sz="0" w:space="0" w:color="auto"/>
        <w:bottom w:val="none" w:sz="0" w:space="0" w:color="auto"/>
        <w:right w:val="none" w:sz="0" w:space="0" w:color="auto"/>
      </w:divBdr>
    </w:div>
    <w:div w:id="949553251">
      <w:bodyDiv w:val="1"/>
      <w:marLeft w:val="0"/>
      <w:marRight w:val="0"/>
      <w:marTop w:val="0"/>
      <w:marBottom w:val="0"/>
      <w:divBdr>
        <w:top w:val="none" w:sz="0" w:space="0" w:color="auto"/>
        <w:left w:val="none" w:sz="0" w:space="0" w:color="auto"/>
        <w:bottom w:val="none" w:sz="0" w:space="0" w:color="auto"/>
        <w:right w:val="none" w:sz="0" w:space="0" w:color="auto"/>
      </w:divBdr>
      <w:divsChild>
        <w:div w:id="1921134373">
          <w:marLeft w:val="0"/>
          <w:marRight w:val="0"/>
          <w:marTop w:val="0"/>
          <w:marBottom w:val="0"/>
          <w:divBdr>
            <w:top w:val="none" w:sz="0" w:space="0" w:color="auto"/>
            <w:left w:val="none" w:sz="0" w:space="0" w:color="auto"/>
            <w:bottom w:val="none" w:sz="0" w:space="0" w:color="auto"/>
            <w:right w:val="none" w:sz="0" w:space="0" w:color="auto"/>
          </w:divBdr>
        </w:div>
      </w:divsChild>
    </w:div>
    <w:div w:id="1014183564">
      <w:bodyDiv w:val="1"/>
      <w:marLeft w:val="0"/>
      <w:marRight w:val="0"/>
      <w:marTop w:val="0"/>
      <w:marBottom w:val="0"/>
      <w:divBdr>
        <w:top w:val="none" w:sz="0" w:space="0" w:color="auto"/>
        <w:left w:val="none" w:sz="0" w:space="0" w:color="auto"/>
        <w:bottom w:val="none" w:sz="0" w:space="0" w:color="auto"/>
        <w:right w:val="none" w:sz="0" w:space="0" w:color="auto"/>
      </w:divBdr>
    </w:div>
    <w:div w:id="1128357842">
      <w:bodyDiv w:val="1"/>
      <w:marLeft w:val="0"/>
      <w:marRight w:val="0"/>
      <w:marTop w:val="0"/>
      <w:marBottom w:val="0"/>
      <w:divBdr>
        <w:top w:val="none" w:sz="0" w:space="0" w:color="auto"/>
        <w:left w:val="none" w:sz="0" w:space="0" w:color="auto"/>
        <w:bottom w:val="none" w:sz="0" w:space="0" w:color="auto"/>
        <w:right w:val="none" w:sz="0" w:space="0" w:color="auto"/>
      </w:divBdr>
    </w:div>
    <w:div w:id="1143236875">
      <w:bodyDiv w:val="1"/>
      <w:marLeft w:val="0"/>
      <w:marRight w:val="0"/>
      <w:marTop w:val="0"/>
      <w:marBottom w:val="0"/>
      <w:divBdr>
        <w:top w:val="none" w:sz="0" w:space="0" w:color="auto"/>
        <w:left w:val="none" w:sz="0" w:space="0" w:color="auto"/>
        <w:bottom w:val="none" w:sz="0" w:space="0" w:color="auto"/>
        <w:right w:val="none" w:sz="0" w:space="0" w:color="auto"/>
      </w:divBdr>
    </w:div>
    <w:div w:id="1161771347">
      <w:bodyDiv w:val="1"/>
      <w:marLeft w:val="0"/>
      <w:marRight w:val="0"/>
      <w:marTop w:val="0"/>
      <w:marBottom w:val="0"/>
      <w:divBdr>
        <w:top w:val="none" w:sz="0" w:space="0" w:color="auto"/>
        <w:left w:val="none" w:sz="0" w:space="0" w:color="auto"/>
        <w:bottom w:val="none" w:sz="0" w:space="0" w:color="auto"/>
        <w:right w:val="none" w:sz="0" w:space="0" w:color="auto"/>
      </w:divBdr>
    </w:div>
    <w:div w:id="1256205024">
      <w:bodyDiv w:val="1"/>
      <w:marLeft w:val="0"/>
      <w:marRight w:val="0"/>
      <w:marTop w:val="0"/>
      <w:marBottom w:val="0"/>
      <w:divBdr>
        <w:top w:val="none" w:sz="0" w:space="0" w:color="auto"/>
        <w:left w:val="none" w:sz="0" w:space="0" w:color="auto"/>
        <w:bottom w:val="none" w:sz="0" w:space="0" w:color="auto"/>
        <w:right w:val="none" w:sz="0" w:space="0" w:color="auto"/>
      </w:divBdr>
    </w:div>
    <w:div w:id="1348093794">
      <w:bodyDiv w:val="1"/>
      <w:marLeft w:val="0"/>
      <w:marRight w:val="0"/>
      <w:marTop w:val="0"/>
      <w:marBottom w:val="0"/>
      <w:divBdr>
        <w:top w:val="none" w:sz="0" w:space="0" w:color="auto"/>
        <w:left w:val="none" w:sz="0" w:space="0" w:color="auto"/>
        <w:bottom w:val="none" w:sz="0" w:space="0" w:color="auto"/>
        <w:right w:val="none" w:sz="0" w:space="0" w:color="auto"/>
      </w:divBdr>
    </w:div>
    <w:div w:id="1370956536">
      <w:bodyDiv w:val="1"/>
      <w:marLeft w:val="0"/>
      <w:marRight w:val="0"/>
      <w:marTop w:val="0"/>
      <w:marBottom w:val="0"/>
      <w:divBdr>
        <w:top w:val="none" w:sz="0" w:space="0" w:color="auto"/>
        <w:left w:val="none" w:sz="0" w:space="0" w:color="auto"/>
        <w:bottom w:val="none" w:sz="0" w:space="0" w:color="auto"/>
        <w:right w:val="none" w:sz="0" w:space="0" w:color="auto"/>
      </w:divBdr>
    </w:div>
    <w:div w:id="1381705385">
      <w:bodyDiv w:val="1"/>
      <w:marLeft w:val="0"/>
      <w:marRight w:val="0"/>
      <w:marTop w:val="0"/>
      <w:marBottom w:val="0"/>
      <w:divBdr>
        <w:top w:val="none" w:sz="0" w:space="0" w:color="auto"/>
        <w:left w:val="none" w:sz="0" w:space="0" w:color="auto"/>
        <w:bottom w:val="none" w:sz="0" w:space="0" w:color="auto"/>
        <w:right w:val="none" w:sz="0" w:space="0" w:color="auto"/>
      </w:divBdr>
    </w:div>
    <w:div w:id="1409183908">
      <w:bodyDiv w:val="1"/>
      <w:marLeft w:val="0"/>
      <w:marRight w:val="0"/>
      <w:marTop w:val="0"/>
      <w:marBottom w:val="0"/>
      <w:divBdr>
        <w:top w:val="none" w:sz="0" w:space="0" w:color="auto"/>
        <w:left w:val="none" w:sz="0" w:space="0" w:color="auto"/>
        <w:bottom w:val="none" w:sz="0" w:space="0" w:color="auto"/>
        <w:right w:val="none" w:sz="0" w:space="0" w:color="auto"/>
      </w:divBdr>
    </w:div>
    <w:div w:id="1413312456">
      <w:bodyDiv w:val="1"/>
      <w:marLeft w:val="0"/>
      <w:marRight w:val="0"/>
      <w:marTop w:val="0"/>
      <w:marBottom w:val="0"/>
      <w:divBdr>
        <w:top w:val="none" w:sz="0" w:space="0" w:color="auto"/>
        <w:left w:val="none" w:sz="0" w:space="0" w:color="auto"/>
        <w:bottom w:val="none" w:sz="0" w:space="0" w:color="auto"/>
        <w:right w:val="none" w:sz="0" w:space="0" w:color="auto"/>
      </w:divBdr>
    </w:div>
    <w:div w:id="1459298209">
      <w:bodyDiv w:val="1"/>
      <w:marLeft w:val="0"/>
      <w:marRight w:val="0"/>
      <w:marTop w:val="0"/>
      <w:marBottom w:val="0"/>
      <w:divBdr>
        <w:top w:val="none" w:sz="0" w:space="0" w:color="auto"/>
        <w:left w:val="none" w:sz="0" w:space="0" w:color="auto"/>
        <w:bottom w:val="none" w:sz="0" w:space="0" w:color="auto"/>
        <w:right w:val="none" w:sz="0" w:space="0" w:color="auto"/>
      </w:divBdr>
    </w:div>
    <w:div w:id="1459765018">
      <w:bodyDiv w:val="1"/>
      <w:marLeft w:val="0"/>
      <w:marRight w:val="0"/>
      <w:marTop w:val="0"/>
      <w:marBottom w:val="0"/>
      <w:divBdr>
        <w:top w:val="none" w:sz="0" w:space="0" w:color="auto"/>
        <w:left w:val="none" w:sz="0" w:space="0" w:color="auto"/>
        <w:bottom w:val="none" w:sz="0" w:space="0" w:color="auto"/>
        <w:right w:val="none" w:sz="0" w:space="0" w:color="auto"/>
      </w:divBdr>
    </w:div>
    <w:div w:id="1523661949">
      <w:bodyDiv w:val="1"/>
      <w:marLeft w:val="0"/>
      <w:marRight w:val="0"/>
      <w:marTop w:val="0"/>
      <w:marBottom w:val="0"/>
      <w:divBdr>
        <w:top w:val="none" w:sz="0" w:space="0" w:color="auto"/>
        <w:left w:val="none" w:sz="0" w:space="0" w:color="auto"/>
        <w:bottom w:val="none" w:sz="0" w:space="0" w:color="auto"/>
        <w:right w:val="none" w:sz="0" w:space="0" w:color="auto"/>
      </w:divBdr>
    </w:div>
    <w:div w:id="1578786406">
      <w:bodyDiv w:val="1"/>
      <w:marLeft w:val="0"/>
      <w:marRight w:val="0"/>
      <w:marTop w:val="0"/>
      <w:marBottom w:val="0"/>
      <w:divBdr>
        <w:top w:val="none" w:sz="0" w:space="0" w:color="auto"/>
        <w:left w:val="none" w:sz="0" w:space="0" w:color="auto"/>
        <w:bottom w:val="none" w:sz="0" w:space="0" w:color="auto"/>
        <w:right w:val="none" w:sz="0" w:space="0" w:color="auto"/>
      </w:divBdr>
    </w:div>
    <w:div w:id="1580019388">
      <w:bodyDiv w:val="1"/>
      <w:marLeft w:val="0"/>
      <w:marRight w:val="0"/>
      <w:marTop w:val="0"/>
      <w:marBottom w:val="0"/>
      <w:divBdr>
        <w:top w:val="none" w:sz="0" w:space="0" w:color="auto"/>
        <w:left w:val="none" w:sz="0" w:space="0" w:color="auto"/>
        <w:bottom w:val="none" w:sz="0" w:space="0" w:color="auto"/>
        <w:right w:val="none" w:sz="0" w:space="0" w:color="auto"/>
      </w:divBdr>
    </w:div>
    <w:div w:id="1761027952">
      <w:bodyDiv w:val="1"/>
      <w:marLeft w:val="0"/>
      <w:marRight w:val="0"/>
      <w:marTop w:val="0"/>
      <w:marBottom w:val="0"/>
      <w:divBdr>
        <w:top w:val="none" w:sz="0" w:space="0" w:color="auto"/>
        <w:left w:val="none" w:sz="0" w:space="0" w:color="auto"/>
        <w:bottom w:val="none" w:sz="0" w:space="0" w:color="auto"/>
        <w:right w:val="none" w:sz="0" w:space="0" w:color="auto"/>
      </w:divBdr>
    </w:div>
    <w:div w:id="1764648519">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62296369">
      <w:bodyDiv w:val="1"/>
      <w:marLeft w:val="0"/>
      <w:marRight w:val="0"/>
      <w:marTop w:val="0"/>
      <w:marBottom w:val="0"/>
      <w:divBdr>
        <w:top w:val="none" w:sz="0" w:space="0" w:color="auto"/>
        <w:left w:val="none" w:sz="0" w:space="0" w:color="auto"/>
        <w:bottom w:val="none" w:sz="0" w:space="0" w:color="auto"/>
        <w:right w:val="none" w:sz="0" w:space="0" w:color="auto"/>
      </w:divBdr>
      <w:divsChild>
        <w:div w:id="394200">
          <w:marLeft w:val="0"/>
          <w:marRight w:val="0"/>
          <w:marTop w:val="0"/>
          <w:marBottom w:val="0"/>
          <w:divBdr>
            <w:top w:val="none" w:sz="0" w:space="0" w:color="auto"/>
            <w:left w:val="none" w:sz="0" w:space="0" w:color="auto"/>
            <w:bottom w:val="none" w:sz="0" w:space="0" w:color="auto"/>
            <w:right w:val="none" w:sz="0" w:space="0" w:color="auto"/>
          </w:divBdr>
        </w:div>
      </w:divsChild>
    </w:div>
    <w:div w:id="2095474910">
      <w:bodyDiv w:val="1"/>
      <w:marLeft w:val="0"/>
      <w:marRight w:val="0"/>
      <w:marTop w:val="0"/>
      <w:marBottom w:val="0"/>
      <w:divBdr>
        <w:top w:val="none" w:sz="0" w:space="0" w:color="auto"/>
        <w:left w:val="none" w:sz="0" w:space="0" w:color="auto"/>
        <w:bottom w:val="none" w:sz="0" w:space="0" w:color="auto"/>
        <w:right w:val="none" w:sz="0" w:space="0" w:color="auto"/>
      </w:divBdr>
    </w:div>
    <w:div w:id="21436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nsascityfed.org/community/community-connections/new-dashboard-makes-benefits-cliffs-visible/" TargetMode="External"/><Relationship Id="rId18" Type="http://schemas.openxmlformats.org/officeDocument/2006/relationships/hyperlink" Target="http://twitter.com/GoodwillMokan" TargetMode="External"/><Relationship Id="rId3" Type="http://schemas.openxmlformats.org/officeDocument/2006/relationships/customXml" Target="../customXml/item3.xml"/><Relationship Id="rId21" Type="http://schemas.openxmlformats.org/officeDocument/2006/relationships/hyperlink" Target="http://instagram.com/goodwillmokan" TargetMode="External"/><Relationship Id="rId7" Type="http://schemas.openxmlformats.org/officeDocument/2006/relationships/webSettings" Target="webSettings.xml"/><Relationship Id="rId12" Type="http://schemas.openxmlformats.org/officeDocument/2006/relationships/hyperlink" Target="https://www.atlantafed.org/economic-mobility-and-resilience/advancing-careers-for-low-income-families/cliff-tool" TargetMode="External"/><Relationship Id="rId17" Type="http://schemas.openxmlformats.org/officeDocument/2006/relationships/hyperlink" Target="https://plus.google.com/u/0/b/114751953645770850920/+MokangoodwillOrgGreaterKCArea/po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MoKanGoodwill" TargetMode="External"/><Relationship Id="rId20" Type="http://schemas.openxmlformats.org/officeDocument/2006/relationships/hyperlink" Target="http://www.pinterest.com/MoKanGoodwi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ibbeler@mokangoodwill.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okangoodwill.or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linkedin.com/company/goodwill-of-western-missouri-&amp;-eastern-kansas?trk=prof-following-company-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kangoodwill.org/mission/programs-and-services" TargetMode="External"/><Relationship Id="rId22" Type="http://schemas.openxmlformats.org/officeDocument/2006/relationships/hyperlink" Target="http://www.youtube.com/channel/UCyosvB4YtZXPVWROCDN-d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1BFABFE6D304E952000FA7BBCAAD7" ma:contentTypeVersion="11" ma:contentTypeDescription="Create a new document." ma:contentTypeScope="" ma:versionID="e4e75e1185c5bb72922a4b4988ffcd9d">
  <xsd:schema xmlns:xsd="http://www.w3.org/2001/XMLSchema" xmlns:xs="http://www.w3.org/2001/XMLSchema" xmlns:p="http://schemas.microsoft.com/office/2006/metadata/properties" xmlns:ns1="http://schemas.microsoft.com/sharepoint/v3" xmlns:ns3="bd7cf1a0-fa97-4604-be40-afe7de03c9d0" xmlns:ns4="090e8057-69e4-45bc-9cf9-76fd90c4819b" targetNamespace="http://schemas.microsoft.com/office/2006/metadata/properties" ma:root="true" ma:fieldsID="cef67d55aa37b7fc7eb3d9a76203a171" ns1:_="" ns3:_="" ns4:_="">
    <xsd:import namespace="http://schemas.microsoft.com/sharepoint/v3"/>
    <xsd:import namespace="bd7cf1a0-fa97-4604-be40-afe7de03c9d0"/>
    <xsd:import namespace="090e8057-69e4-45bc-9cf9-76fd90c4819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cf1a0-fa97-4604-be40-afe7de03c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8057-69e4-45bc-9cf9-76fd90c48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572C7-94C5-4BE4-83AA-BDE64888A1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A67B74-53A6-4852-8B51-5304B6A7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cf1a0-fa97-4604-be40-afe7de03c9d0"/>
    <ds:schemaRef ds:uri="090e8057-69e4-45bc-9cf9-76fd90c48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76D32-F6B1-491F-8EB8-9E367DB2C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Goodwill_Google_Template_News_Release</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Goodwill_Google_Template_News_Release</dc:title>
  <dc:creator>Lawson, Lauren</dc:creator>
  <cp:lastModifiedBy>Gregg Hibbeler</cp:lastModifiedBy>
  <cp:revision>5</cp:revision>
  <cp:lastPrinted>2020-11-13T17:41:00Z</cp:lastPrinted>
  <dcterms:created xsi:type="dcterms:W3CDTF">2021-09-01T19:31:00Z</dcterms:created>
  <dcterms:modified xsi:type="dcterms:W3CDTF">2021-09-07T19:34:00Z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0x0101001661BFABFE6D304E952000FA7BBCAAD7</vt:lpwstr>
  </property>
  <property fmtid="{D5CDD505-2E9C-101B-9397-08002B2CF9AE}" pid="3" name="GIIUniversalTerms">
    <vt:lpwstr>909;#Google|f614c169-fdc1-4963-ac85-bf9f96dca910</vt:lpwstr>
  </property>
  <property fmtid="{D5CDD505-2E9C-101B-9397-08002B2CF9AE}" pid="4" name="GIIMarketingCommunications">
    <vt:lpwstr>510;#Public Relations|41a2d00c-6335-46cf-a9b9-ace86673986c</vt:lpwstr>
  </property>
  <property fmtid="{D5CDD505-2E9C-101B-9397-08002B2CF9AE}" pid="5" name="GIIMissionAdvancement">
    <vt:lpwstr/>
  </property>
  <property fmtid="{D5CDD505-2E9C-101B-9397-08002B2CF9AE}" pid="6" name="GIISustainability">
    <vt:lpwstr/>
  </property>
  <property fmtid="{D5CDD505-2E9C-101B-9397-08002B2CF9AE}" pid="7" name="GIIGovernmentRelations">
    <vt:lpwstr/>
  </property>
  <property fmtid="{D5CDD505-2E9C-101B-9397-08002B2CF9AE}" pid="8" name="GIIDonatedGoodsRetail">
    <vt:lpwstr/>
  </property>
  <property fmtid="{D5CDD505-2E9C-101B-9397-08002B2CF9AE}" pid="9" name="GIIItemTypes">
    <vt:lpwstr>51;#Template|87c35f1c-adab-4893-979d-605e2091b494;#155;#News Release|163a126e-fa96-4088-b35c-ae4495c6964f</vt:lpwstr>
  </property>
  <property fmtid="{D5CDD505-2E9C-101B-9397-08002B2CF9AE}" pid="10" name="TitusGUID">
    <vt:lpwstr>b9c2782c-fb73-4614-9a29-cffb14008adf</vt:lpwstr>
  </property>
</Properties>
</file>